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B36568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645D21">
        <w:rPr>
          <w:rFonts w:asciiTheme="majorHAnsi" w:hAnsiTheme="majorHAnsi"/>
          <w:sz w:val="24"/>
          <w:szCs w:val="24"/>
          <w:lang w:val="sr-Cyrl-RS"/>
        </w:rPr>
        <w:t>578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44CE6">
        <w:rPr>
          <w:rFonts w:asciiTheme="majorHAnsi" w:hAnsiTheme="majorHAnsi"/>
          <w:sz w:val="24"/>
          <w:szCs w:val="24"/>
        </w:rPr>
        <w:t>1</w:t>
      </w:r>
      <w:r w:rsidR="00645D21">
        <w:rPr>
          <w:rFonts w:asciiTheme="majorHAnsi" w:hAnsiTheme="majorHAnsi"/>
          <w:sz w:val="24"/>
          <w:szCs w:val="24"/>
          <w:lang w:val="sr-Cyrl-BA"/>
        </w:rPr>
        <w:t>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644CE6">
        <w:rPr>
          <w:rFonts w:asciiTheme="majorHAnsi" w:hAnsiTheme="majorHAnsi"/>
          <w:sz w:val="24"/>
          <w:szCs w:val="24"/>
        </w:rPr>
        <w:t>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644CE6">
        <w:rPr>
          <w:rFonts w:asciiTheme="majorHAnsi" w:hAnsiTheme="majorHAnsi"/>
          <w:sz w:val="24"/>
          <w:szCs w:val="24"/>
        </w:rPr>
        <w:t>541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44CE6">
        <w:rPr>
          <w:rFonts w:asciiTheme="majorHAnsi" w:hAnsiTheme="majorHAnsi"/>
          <w:sz w:val="24"/>
          <w:szCs w:val="24"/>
          <w:lang w:val="sr-Latn-BA"/>
        </w:rPr>
        <w:t>09</w:t>
      </w:r>
      <w:r w:rsidR="00121EA4">
        <w:rPr>
          <w:rFonts w:asciiTheme="majorHAnsi" w:hAnsiTheme="majorHAnsi"/>
          <w:sz w:val="24"/>
          <w:szCs w:val="24"/>
        </w:rPr>
        <w:t>.</w:t>
      </w:r>
      <w:r w:rsidR="008E4CA5">
        <w:rPr>
          <w:rFonts w:asciiTheme="majorHAnsi" w:hAnsiTheme="majorHAnsi"/>
          <w:sz w:val="24"/>
          <w:szCs w:val="24"/>
        </w:rPr>
        <w:t>0</w:t>
      </w:r>
      <w:r w:rsidR="00644CE6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20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D0808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Слађан</w:t>
      </w:r>
      <w:r>
        <w:rPr>
          <w:rFonts w:asciiTheme="majorHAnsi" w:hAnsiTheme="majorHAnsi"/>
          <w:b/>
          <w:sz w:val="25"/>
          <w:szCs w:val="25"/>
          <w:lang w:val="sr-Latn-BA"/>
        </w:rPr>
        <w:t>e</w:t>
      </w:r>
      <w:bookmarkStart w:id="0" w:name="_GoBack"/>
      <w:bookmarkEnd w:id="0"/>
      <w:r w:rsidR="00644CE6">
        <w:rPr>
          <w:rFonts w:asciiTheme="majorHAnsi" w:hAnsiTheme="majorHAnsi"/>
          <w:b/>
          <w:sz w:val="25"/>
          <w:szCs w:val="25"/>
          <w:lang w:val="sr-Cyrl-RS"/>
        </w:rPr>
        <w:t xml:space="preserve"> Живковић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44CE6">
        <w:rPr>
          <w:rFonts w:asciiTheme="majorHAnsi" w:hAnsiTheme="majorHAnsi"/>
          <w:sz w:val="24"/>
          <w:szCs w:val="24"/>
          <w:lang w:val="sr-Cyrl-RS"/>
        </w:rPr>
        <w:t>Слађане Живковић из Тршића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44CE6">
        <w:rPr>
          <w:rFonts w:asciiTheme="majorHAnsi" w:hAnsiTheme="majorHAnsi"/>
          <w:sz w:val="24"/>
          <w:szCs w:val="24"/>
          <w:lang w:val="sr-Cyrl-RS"/>
        </w:rPr>
        <w:t>01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44CE6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644CE6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644CE6">
        <w:rPr>
          <w:rFonts w:asciiTheme="majorHAnsi" w:hAnsiTheme="majorHAnsi"/>
          <w:b/>
          <w:sz w:val="24"/>
          <w:szCs w:val="24"/>
          <w:lang w:val="sr-Cyrl-RS"/>
        </w:rPr>
        <w:t>Предности НТЦ система учења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Опсеница Сања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Гордана Спасојевић Стојановић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5024B6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566F0"/>
    <w:rsid w:val="009D3214"/>
    <w:rsid w:val="00A3567A"/>
    <w:rsid w:val="00B21416"/>
    <w:rsid w:val="00B36568"/>
    <w:rsid w:val="00B53B42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2018-09-13T07:14:00Z</cp:lastPrinted>
  <dcterms:created xsi:type="dcterms:W3CDTF">2020-09-17T09:26:00Z</dcterms:created>
  <dcterms:modified xsi:type="dcterms:W3CDTF">2020-09-17T09:44:00Z</dcterms:modified>
</cp:coreProperties>
</file>