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8E3EFA">
        <w:rPr>
          <w:rFonts w:asciiTheme="majorHAnsi" w:hAnsiTheme="majorHAnsi"/>
          <w:sz w:val="24"/>
          <w:szCs w:val="24"/>
          <w:lang w:val="sr-Latn-BA"/>
        </w:rPr>
        <w:t>1007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57007">
        <w:rPr>
          <w:rFonts w:asciiTheme="majorHAnsi" w:hAnsiTheme="majorHAnsi"/>
          <w:sz w:val="24"/>
          <w:szCs w:val="24"/>
        </w:rPr>
        <w:t>01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57007">
        <w:rPr>
          <w:rFonts w:asciiTheme="majorHAnsi" w:hAnsiTheme="majorHAnsi"/>
          <w:sz w:val="24"/>
          <w:szCs w:val="24"/>
        </w:rPr>
        <w:t>12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57007">
        <w:rPr>
          <w:rFonts w:asciiTheme="majorHAnsi" w:hAnsiTheme="majorHAnsi"/>
          <w:sz w:val="24"/>
          <w:szCs w:val="24"/>
          <w:lang w:val="sr-Latn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8E3EFA">
        <w:rPr>
          <w:rFonts w:asciiTheme="majorHAnsi" w:hAnsiTheme="majorHAnsi"/>
          <w:sz w:val="24"/>
          <w:szCs w:val="24"/>
        </w:rPr>
        <w:t>965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>
        <w:rPr>
          <w:rFonts w:asciiTheme="majorHAnsi" w:hAnsiTheme="majorHAnsi"/>
          <w:sz w:val="24"/>
          <w:szCs w:val="24"/>
          <w:lang w:val="sr-Latn-BA"/>
        </w:rPr>
        <w:t>15</w:t>
      </w:r>
      <w:r w:rsidR="00121EA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11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8E3EFA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Марине Зец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E3EFA">
        <w:rPr>
          <w:rFonts w:asciiTheme="majorHAnsi" w:hAnsiTheme="majorHAnsi"/>
          <w:sz w:val="24"/>
          <w:szCs w:val="24"/>
          <w:lang w:val="sr-Cyrl-RS"/>
        </w:rPr>
        <w:t>Марине Зец из Руме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B57007">
        <w:rPr>
          <w:rFonts w:asciiTheme="majorHAnsi" w:hAnsiTheme="majorHAnsi"/>
          <w:sz w:val="24"/>
          <w:szCs w:val="24"/>
          <w:lang w:val="sr-Cyrl-RS"/>
        </w:rPr>
        <w:t>16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44CE6">
        <w:rPr>
          <w:rFonts w:asciiTheme="majorHAnsi" w:hAnsiTheme="majorHAnsi"/>
          <w:sz w:val="24"/>
          <w:szCs w:val="24"/>
          <w:lang w:val="sr-Cyrl-RS"/>
        </w:rPr>
        <w:t>1</w:t>
      </w:r>
      <w:r w:rsidR="00B57007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B57007">
        <w:rPr>
          <w:rFonts w:asciiTheme="majorHAnsi" w:hAnsiTheme="majorHAnsi"/>
          <w:sz w:val="24"/>
          <w:szCs w:val="24"/>
          <w:lang w:val="sr-Cyrl-RS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8E3EFA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8E3EFA">
        <w:rPr>
          <w:rFonts w:asciiTheme="majorHAnsi" w:hAnsiTheme="majorHAnsi"/>
          <w:b/>
          <w:sz w:val="24"/>
          <w:szCs w:val="24"/>
          <w:lang w:val="sr-Cyrl-RS"/>
        </w:rPr>
        <w:t>Значај личности  и компетенција наставника у процесу ликовног васпитања и образовања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8E3EFA" w:rsidP="008E3EF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E3EFA">
        <w:rPr>
          <w:rFonts w:asciiTheme="majorHAnsi" w:hAnsiTheme="majorHAnsi"/>
          <w:sz w:val="24"/>
          <w:szCs w:val="24"/>
          <w:lang w:val="sr-Cyrl-RS"/>
        </w:rPr>
        <w:t>проф. др Сања Опсеница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Весна Вујичић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3EFA"/>
    <w:rsid w:val="008E4CA5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9</cp:revision>
  <cp:lastPrinted>2021-12-01T12:12:00Z</cp:lastPrinted>
  <dcterms:created xsi:type="dcterms:W3CDTF">2021-12-01T08:14:00Z</dcterms:created>
  <dcterms:modified xsi:type="dcterms:W3CDTF">2021-12-01T12:25:00Z</dcterms:modified>
</cp:coreProperties>
</file>