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E33AF8">
        <w:rPr>
          <w:rFonts w:asciiTheme="majorHAnsi" w:hAnsiTheme="majorHAnsi"/>
          <w:sz w:val="24"/>
          <w:szCs w:val="24"/>
          <w:lang w:val="sr-Latn-BA"/>
        </w:rPr>
        <w:t>478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E33AF8">
        <w:rPr>
          <w:rFonts w:asciiTheme="majorHAnsi" w:hAnsiTheme="majorHAnsi"/>
          <w:sz w:val="24"/>
          <w:szCs w:val="24"/>
        </w:rPr>
        <w:t>21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6776D0">
        <w:rPr>
          <w:rFonts w:asciiTheme="majorHAnsi" w:hAnsiTheme="majorHAnsi"/>
          <w:sz w:val="24"/>
          <w:szCs w:val="24"/>
        </w:rPr>
        <w:t>0</w:t>
      </w:r>
      <w:r w:rsidR="00E33AF8">
        <w:rPr>
          <w:rFonts w:asciiTheme="majorHAnsi" w:hAnsiTheme="majorHAnsi"/>
          <w:sz w:val="24"/>
          <w:szCs w:val="24"/>
        </w:rPr>
        <w:t>9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6776D0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E33AF8">
        <w:rPr>
          <w:rFonts w:asciiTheme="majorHAnsi" w:hAnsiTheme="majorHAnsi"/>
          <w:b/>
          <w:sz w:val="24"/>
          <w:szCs w:val="24"/>
          <w:lang w:val="sr-Latn-BA"/>
        </w:rPr>
        <w:t>482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776D0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E33AF8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E33AF8">
        <w:rPr>
          <w:rFonts w:asciiTheme="majorHAnsi" w:hAnsiTheme="majorHAnsi"/>
          <w:b/>
          <w:sz w:val="24"/>
          <w:szCs w:val="24"/>
        </w:rPr>
        <w:t>07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E33AF8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E33AF8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Горана Срдије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33AF8">
        <w:rPr>
          <w:rFonts w:asciiTheme="majorHAnsi" w:hAnsiTheme="majorHAnsi"/>
          <w:sz w:val="24"/>
          <w:szCs w:val="24"/>
          <w:lang w:val="sr-Cyrl-RS"/>
        </w:rPr>
        <w:t>Горана Срдије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>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E33AF8">
        <w:rPr>
          <w:rFonts w:asciiTheme="majorHAnsi" w:hAnsiTheme="majorHAnsi"/>
          <w:sz w:val="24"/>
          <w:szCs w:val="24"/>
          <w:lang w:val="sr-Cyrl-RS"/>
        </w:rPr>
        <w:t>14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E33AF8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6776D0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E33AF8">
        <w:rPr>
          <w:rFonts w:asciiTheme="majorHAnsi" w:hAnsiTheme="majorHAnsi"/>
          <w:sz w:val="24"/>
          <w:szCs w:val="24"/>
          <w:lang w:val="sr-Cyrl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E33AF8">
        <w:rPr>
          <w:rFonts w:asciiTheme="majorHAnsi" w:hAnsiTheme="majorHAnsi"/>
          <w:b/>
          <w:i/>
          <w:sz w:val="24"/>
          <w:szCs w:val="24"/>
          <w:lang w:val="sr-Cyrl-RS"/>
        </w:rPr>
        <w:t xml:space="preserve">Привремено и стално влажна подручја Семберије према </w:t>
      </w:r>
      <w:r w:rsidR="00E33AF8">
        <w:rPr>
          <w:rFonts w:asciiTheme="majorHAnsi" w:hAnsiTheme="majorHAnsi"/>
          <w:b/>
          <w:i/>
          <w:sz w:val="24"/>
          <w:szCs w:val="24"/>
          <w:lang w:val="en-US"/>
        </w:rPr>
        <w:t xml:space="preserve">Water and Wetness </w:t>
      </w:r>
      <w:r w:rsidR="00E33AF8">
        <w:rPr>
          <w:rFonts w:asciiTheme="majorHAnsi" w:hAnsiTheme="majorHAnsi"/>
          <w:b/>
          <w:i/>
          <w:sz w:val="24"/>
          <w:szCs w:val="24"/>
          <w:lang w:val="sr-Cyrl-BA"/>
        </w:rPr>
        <w:t>бази података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E33AF8">
        <w:rPr>
          <w:rFonts w:asciiTheme="majorHAnsi" w:hAnsiTheme="majorHAnsi"/>
          <w:sz w:val="24"/>
          <w:szCs w:val="24"/>
          <w:lang w:val="sr-Cyrl-RS"/>
        </w:rPr>
        <w:t>Слађана Петронић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33AF8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Бранислав Драшковић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E33AF8">
        <w:rPr>
          <w:rFonts w:asciiTheme="majorHAnsi" w:hAnsiTheme="majorHAnsi"/>
          <w:sz w:val="24"/>
          <w:szCs w:val="24"/>
          <w:lang w:val="sr-Cyrl-RS"/>
        </w:rPr>
        <w:t>Александар Ђурић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33AF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2021-12-01T12:12:00Z</cp:lastPrinted>
  <dcterms:created xsi:type="dcterms:W3CDTF">2022-02-15T08:26:00Z</dcterms:created>
  <dcterms:modified xsi:type="dcterms:W3CDTF">2022-09-21T07:43:00Z</dcterms:modified>
</cp:coreProperties>
</file>