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6B" w:rsidRPr="00A33B78" w:rsidRDefault="001F2835" w:rsidP="001F2835">
      <w:pPr>
        <w:spacing w:line="360" w:lineRule="auto"/>
        <w:jc w:val="both"/>
        <w:rPr>
          <w:b/>
          <w:lang w:val="ru-RU"/>
        </w:rPr>
      </w:pPr>
      <w:r w:rsidRPr="00A33B78">
        <w:rPr>
          <w:b/>
          <w:lang w:val="sr-Cyrl-CS"/>
        </w:rPr>
        <w:t>Прилог бр. 1.</w:t>
      </w:r>
    </w:p>
    <w:p w:rsidR="003E5B8F" w:rsidRPr="00A33B78" w:rsidRDefault="008725DC" w:rsidP="003E5B8F">
      <w:pPr>
        <w:rPr>
          <w:b/>
          <w:lang w:val="ru-RU"/>
        </w:rPr>
      </w:pPr>
      <w:r w:rsidRPr="00A33B78">
        <w:rPr>
          <w:b/>
          <w:lang w:val="ru-RU"/>
        </w:rPr>
        <w:t>НАСТАВНО –</w:t>
      </w:r>
      <w:r w:rsidR="00820A91" w:rsidRPr="00A33B78">
        <w:rPr>
          <w:b/>
          <w:lang w:val="ru-RU"/>
        </w:rPr>
        <w:t xml:space="preserve"> </w:t>
      </w:r>
      <w:r w:rsidRPr="00A33B78">
        <w:rPr>
          <w:b/>
          <w:lang w:val="ru-RU"/>
        </w:rPr>
        <w:t xml:space="preserve">НАУЧНОМ </w:t>
      </w:r>
      <w:r w:rsidR="003E5B8F" w:rsidRPr="00A33B78">
        <w:rPr>
          <w:b/>
          <w:lang w:val="ru-RU"/>
        </w:rPr>
        <w:t xml:space="preserve"> ВИЈЕЋУ</w:t>
      </w:r>
      <w:r w:rsidR="000D6EDA" w:rsidRPr="00A33B78">
        <w:rPr>
          <w:b/>
          <w:lang w:val="ru-RU"/>
        </w:rPr>
        <w:t xml:space="preserve"> </w:t>
      </w:r>
      <w:r w:rsidR="00294980" w:rsidRPr="00A33B78">
        <w:rPr>
          <w:b/>
          <w:lang w:val="bs-Cyrl-BA"/>
        </w:rPr>
        <w:t xml:space="preserve">ПЕДАГОШКОГ </w:t>
      </w:r>
      <w:r w:rsidR="003E5B8F" w:rsidRPr="00A33B78">
        <w:rPr>
          <w:b/>
          <w:lang w:val="ru-RU"/>
        </w:rPr>
        <w:t>ФАКУЛТЕТ</w:t>
      </w:r>
      <w:r w:rsidR="000D6EDA" w:rsidRPr="00A33B78">
        <w:rPr>
          <w:b/>
          <w:lang w:val="ru-RU"/>
        </w:rPr>
        <w:t>А У БИЈЕЉИНИ</w:t>
      </w:r>
    </w:p>
    <w:p w:rsidR="003E5B8F" w:rsidRPr="00A33B78" w:rsidRDefault="003E5B8F" w:rsidP="003E5B8F">
      <w:pPr>
        <w:rPr>
          <w:b/>
          <w:lang w:val="ru-RU"/>
        </w:rPr>
      </w:pPr>
      <w:r w:rsidRPr="00A33B78">
        <w:rPr>
          <w:b/>
          <w:lang w:val="ru-RU"/>
        </w:rPr>
        <w:t>СЕНАТУ УНИВЕРЗИТЕТА У ИСТОЧНОМ САРАЈЕВУ</w:t>
      </w:r>
    </w:p>
    <w:p w:rsidR="003E5B8F" w:rsidRPr="00A33B78" w:rsidRDefault="003E5B8F" w:rsidP="00574474">
      <w:pPr>
        <w:jc w:val="both"/>
        <w:rPr>
          <w:lang w:val="ru-RU"/>
        </w:rPr>
      </w:pPr>
    </w:p>
    <w:p w:rsidR="00CE603E" w:rsidRPr="00A33B78" w:rsidRDefault="003E5B8F" w:rsidP="00CB476A">
      <w:pPr>
        <w:tabs>
          <w:tab w:val="left" w:pos="1134"/>
        </w:tabs>
        <w:ind w:left="1080" w:hanging="1080"/>
        <w:jc w:val="both"/>
        <w:rPr>
          <w:b/>
          <w:u w:val="single"/>
          <w:lang w:val="ru-RU"/>
        </w:rPr>
      </w:pPr>
      <w:r w:rsidRPr="00A33B78">
        <w:rPr>
          <w:b/>
          <w:lang w:val="ru-RU"/>
        </w:rPr>
        <w:t>Предмет</w:t>
      </w:r>
      <w:r w:rsidRPr="00A33B78">
        <w:rPr>
          <w:lang w:val="ru-RU"/>
        </w:rPr>
        <w:t xml:space="preserve">: </w:t>
      </w:r>
      <w:r w:rsidRPr="00A33B78">
        <w:rPr>
          <w:lang w:val="ru-RU"/>
        </w:rPr>
        <w:tab/>
      </w:r>
      <w:r w:rsidR="000D6EDA" w:rsidRPr="00A33B78">
        <w:rPr>
          <w:lang w:val="ru-RU"/>
        </w:rPr>
        <w:t xml:space="preserve"> </w:t>
      </w:r>
      <w:r w:rsidR="000A2B28" w:rsidRPr="00A33B78">
        <w:rPr>
          <w:lang w:val="ru-RU"/>
        </w:rPr>
        <w:t xml:space="preserve">Извјештај комисије о пријављеним кандидатима за </w:t>
      </w:r>
      <w:r w:rsidR="00345D9F" w:rsidRPr="00A33B78">
        <w:rPr>
          <w:lang w:val="ru-RU"/>
        </w:rPr>
        <w:t>ре</w:t>
      </w:r>
      <w:r w:rsidR="000A2B28" w:rsidRPr="00A33B78">
        <w:rPr>
          <w:lang w:val="ru-RU"/>
        </w:rPr>
        <w:t xml:space="preserve">избор у академско звање </w:t>
      </w:r>
      <w:r w:rsidR="000A2B28" w:rsidRPr="00A33B78">
        <w:rPr>
          <w:b/>
          <w:lang w:val="sr-Cyrl-CS"/>
        </w:rPr>
        <w:t>вишег асистента</w:t>
      </w:r>
      <w:r w:rsidR="000A2B28" w:rsidRPr="00A33B78">
        <w:rPr>
          <w:lang w:val="ru-RU"/>
        </w:rPr>
        <w:t>, ужа  научна област  Специфичн</w:t>
      </w:r>
      <w:r w:rsidR="000A2B28" w:rsidRPr="00A33B78">
        <w:t>e</w:t>
      </w:r>
      <w:r w:rsidR="000A2B28" w:rsidRPr="00A33B78">
        <w:rPr>
          <w:lang w:val="ru-RU"/>
        </w:rPr>
        <w:t xml:space="preserve"> </w:t>
      </w:r>
      <w:r w:rsidR="000A2B28" w:rsidRPr="00A33B78">
        <w:rPr>
          <w:lang w:val="sr-Cyrl-CS"/>
        </w:rPr>
        <w:t>књижевности</w:t>
      </w:r>
      <w:r w:rsidR="00C04BEF" w:rsidRPr="00A33B78">
        <w:rPr>
          <w:lang w:val="sr-Cyrl-CS"/>
        </w:rPr>
        <w:t xml:space="preserve"> (</w:t>
      </w:r>
      <w:r w:rsidR="000A2B28" w:rsidRPr="00A33B78">
        <w:rPr>
          <w:lang w:val="ru-RU"/>
        </w:rPr>
        <w:t>Србист</w:t>
      </w:r>
      <w:r w:rsidR="000A2B28" w:rsidRPr="00A33B78">
        <w:rPr>
          <w:lang w:val="sr-Cyrl-CS"/>
        </w:rPr>
        <w:t>и</w:t>
      </w:r>
      <w:r w:rsidR="000A2B28" w:rsidRPr="00A33B78">
        <w:rPr>
          <w:lang w:val="ru-RU"/>
        </w:rPr>
        <w:t>ка</w:t>
      </w:r>
      <w:r w:rsidR="00C04BEF" w:rsidRPr="00A33B78">
        <w:rPr>
          <w:lang w:val="sr-Cyrl-CS"/>
        </w:rPr>
        <w:t>),</w:t>
      </w:r>
      <w:r w:rsidR="000A2B28" w:rsidRPr="00A33B78">
        <w:rPr>
          <w:lang w:val="sr-Cyrl-CS"/>
        </w:rPr>
        <w:t xml:space="preserve"> </w:t>
      </w:r>
      <w:r w:rsidR="000A2B28" w:rsidRPr="00A33B78">
        <w:rPr>
          <w:lang w:val="ru-RU"/>
        </w:rPr>
        <w:t>предмети:</w:t>
      </w:r>
      <w:r w:rsidR="00345D9F" w:rsidRPr="00A33B78">
        <w:rPr>
          <w:lang w:val="ru-RU"/>
        </w:rPr>
        <w:t xml:space="preserve"> </w:t>
      </w:r>
      <w:r w:rsidR="0011526F" w:rsidRPr="00A33B78">
        <w:rPr>
          <w:lang w:val="ru-RU"/>
        </w:rPr>
        <w:t>Књижевност, Књижевност за дјецу, Народна књижевност, Књижевна историја, Сценска умјетност, Дијете и сценска лутка, Филмска и РТВ култура.</w:t>
      </w:r>
    </w:p>
    <w:p w:rsidR="000A2B28" w:rsidRPr="00A33B78" w:rsidRDefault="000A2B28" w:rsidP="000A2B28">
      <w:pPr>
        <w:tabs>
          <w:tab w:val="left" w:pos="1134"/>
        </w:tabs>
        <w:ind w:left="1080" w:hanging="1080"/>
        <w:jc w:val="both"/>
        <w:rPr>
          <w:rStyle w:val="CharStyle17"/>
          <w:b w:val="0"/>
          <w:sz w:val="24"/>
          <w:szCs w:val="24"/>
          <w:lang w:val="sr-Cyrl-CS" w:eastAsia="sr-Cyrl-CS"/>
        </w:rPr>
      </w:pPr>
      <w:r w:rsidRPr="00A33B78">
        <w:rPr>
          <w:lang w:val="ru-RU"/>
        </w:rPr>
        <w:t>Одлуком Наставно-научног вијећа Педагошког</w:t>
      </w:r>
      <w:r w:rsidRPr="00A33B78">
        <w:rPr>
          <w:lang w:val="sr-Cyrl-CS"/>
        </w:rPr>
        <w:t xml:space="preserve"> факултета у Бијељини</w:t>
      </w:r>
      <w:r w:rsidRPr="00A33B78">
        <w:rPr>
          <w:lang w:val="ru-RU"/>
        </w:rPr>
        <w:t xml:space="preserve">, Универзитета у Источном Сарајеву, </w:t>
      </w:r>
      <w:r w:rsidRPr="00A33B78">
        <w:rPr>
          <w:lang w:val="sr-Cyrl-CS"/>
        </w:rPr>
        <w:t>ННВ</w:t>
      </w:r>
      <w:r w:rsidR="00672E36" w:rsidRPr="00A33B78">
        <w:rPr>
          <w:lang w:val="ru-RU"/>
        </w:rPr>
        <w:t xml:space="preserve"> број 01-902</w:t>
      </w:r>
      <w:r w:rsidRPr="00A33B78">
        <w:rPr>
          <w:lang w:val="sr-Cyrl-CS"/>
        </w:rPr>
        <w:t xml:space="preserve"> </w:t>
      </w:r>
      <w:r w:rsidRPr="00A33B78">
        <w:rPr>
          <w:lang w:val="ru-RU"/>
        </w:rPr>
        <w:t xml:space="preserve"> од </w:t>
      </w:r>
      <w:r w:rsidR="00672E36" w:rsidRPr="00A33B78">
        <w:rPr>
          <w:lang w:val="ru-RU"/>
        </w:rPr>
        <w:t>2</w:t>
      </w:r>
      <w:r w:rsidRPr="00A33B78">
        <w:rPr>
          <w:lang w:val="sr-Cyrl-CS"/>
        </w:rPr>
        <w:t xml:space="preserve">5. </w:t>
      </w:r>
      <w:r w:rsidR="00672E36" w:rsidRPr="00A33B78">
        <w:rPr>
          <w:lang w:val="sr-Cyrl-CS"/>
        </w:rPr>
        <w:t>12</w:t>
      </w:r>
      <w:r w:rsidRPr="00A33B78">
        <w:rPr>
          <w:lang w:val="sr-Cyrl-CS"/>
        </w:rPr>
        <w:t>. 2018</w:t>
      </w:r>
      <w:r w:rsidR="00C04BEF" w:rsidRPr="00A33B78">
        <w:rPr>
          <w:lang w:val="sr-Cyrl-CS"/>
        </w:rPr>
        <w:t>. године</w:t>
      </w:r>
      <w:r w:rsidRPr="00A33B78">
        <w:rPr>
          <w:lang w:val="ru-RU"/>
        </w:rPr>
        <w:t>, именова</w:t>
      </w:r>
      <w:r w:rsidR="000D6EDA" w:rsidRPr="00A33B78">
        <w:rPr>
          <w:lang w:val="ru-RU"/>
        </w:rPr>
        <w:t>н</w:t>
      </w:r>
      <w:r w:rsidRPr="00A33B78">
        <w:rPr>
          <w:lang w:val="ru-RU"/>
        </w:rPr>
        <w:t xml:space="preserve">и смо у </w:t>
      </w:r>
      <w:r w:rsidRPr="00A33B78">
        <w:rPr>
          <w:lang w:val="sr-Cyrl-CS"/>
        </w:rPr>
        <w:t>Комисију</w:t>
      </w:r>
      <w:r w:rsidRPr="00A33B78">
        <w:rPr>
          <w:lang w:val="ru-RU"/>
        </w:rPr>
        <w:t xml:space="preserve"> за разматрање конкурсног материјала и писање извјештаја по конкур</w:t>
      </w:r>
      <w:r w:rsidR="0011526F" w:rsidRPr="00A33B78">
        <w:rPr>
          <w:lang w:val="ru-RU"/>
        </w:rPr>
        <w:t>су, објављеном у дневном листу „</w:t>
      </w:r>
      <w:r w:rsidRPr="00A33B78">
        <w:rPr>
          <w:lang w:val="ru-RU"/>
        </w:rPr>
        <w:t>Глас Српске</w:t>
      </w:r>
      <w:r w:rsidR="0011526F" w:rsidRPr="00A33B78">
        <w:rPr>
          <w:lang w:val="ru-RU"/>
        </w:rPr>
        <w:t>”</w:t>
      </w:r>
      <w:r w:rsidRPr="00A33B78">
        <w:rPr>
          <w:lang w:val="ru-RU"/>
        </w:rPr>
        <w:t xml:space="preserve"> од </w:t>
      </w:r>
      <w:r w:rsidRPr="00A33B78">
        <w:rPr>
          <w:lang w:val="sr-Cyrl-CS"/>
        </w:rPr>
        <w:t xml:space="preserve">20. и 21. новембра </w:t>
      </w:r>
      <w:r w:rsidRPr="00A33B78">
        <w:rPr>
          <w:lang w:val="ru-RU"/>
        </w:rPr>
        <w:t xml:space="preserve">2018. године, за </w:t>
      </w:r>
      <w:r w:rsidR="0011526F" w:rsidRPr="00A33B78">
        <w:rPr>
          <w:lang w:val="ru-RU"/>
        </w:rPr>
        <w:t>ре</w:t>
      </w:r>
      <w:r w:rsidRPr="00A33B78">
        <w:rPr>
          <w:lang w:val="ru-RU"/>
        </w:rPr>
        <w:t>избор у академско звање</w:t>
      </w:r>
      <w:r w:rsidRPr="00A33B78">
        <w:rPr>
          <w:rStyle w:val="CharStyle17"/>
          <w:sz w:val="24"/>
          <w:szCs w:val="24"/>
          <w:lang w:val="sr-Cyrl-CS" w:eastAsia="sr-Cyrl-CS"/>
        </w:rPr>
        <w:t xml:space="preserve"> вишег асистента, </w:t>
      </w:r>
      <w:r w:rsidRPr="00A33B78">
        <w:rPr>
          <w:rStyle w:val="CharStyle17"/>
          <w:b w:val="0"/>
          <w:sz w:val="24"/>
          <w:szCs w:val="24"/>
          <w:lang w:val="sr-Cyrl-CS" w:eastAsia="sr-Cyrl-CS"/>
        </w:rPr>
        <w:t>ужа научна област Специфичне књижевности (Србистика)</w:t>
      </w:r>
      <w:r w:rsidR="00AD2057" w:rsidRPr="00A33B78">
        <w:rPr>
          <w:rStyle w:val="CharStyle17"/>
          <w:b w:val="0"/>
          <w:sz w:val="24"/>
          <w:szCs w:val="24"/>
          <w:lang w:val="sr-Cyrl-CS" w:eastAsia="sr-Cyrl-CS"/>
        </w:rPr>
        <w:t>.</w:t>
      </w:r>
    </w:p>
    <w:p w:rsidR="00C04BEF" w:rsidRPr="00A33B78" w:rsidRDefault="00C04BEF" w:rsidP="000A2B28">
      <w:pPr>
        <w:tabs>
          <w:tab w:val="left" w:pos="1134"/>
        </w:tabs>
        <w:ind w:left="1080" w:hanging="1080"/>
        <w:jc w:val="both"/>
        <w:rPr>
          <w:lang w:val="ru-RU"/>
        </w:rPr>
      </w:pPr>
    </w:p>
    <w:p w:rsidR="003E5B8F" w:rsidRPr="00A33B78" w:rsidRDefault="003E5B8F" w:rsidP="003E5B8F">
      <w:pPr>
        <w:rPr>
          <w:b/>
        </w:rPr>
      </w:pPr>
      <w:r w:rsidRPr="00A33B78">
        <w:rPr>
          <w:b/>
        </w:rPr>
        <w:t>ПОДАЦИ О КОМИСИЈИ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3E5B8F" w:rsidRPr="008366FB" w:rsidTr="00CC7786">
        <w:tc>
          <w:tcPr>
            <w:tcW w:w="9571" w:type="dxa"/>
            <w:shd w:val="clear" w:color="auto" w:fill="auto"/>
          </w:tcPr>
          <w:p w:rsidR="003E5B8F" w:rsidRPr="00A33B78" w:rsidRDefault="003E5B8F" w:rsidP="008725DC">
            <w:pPr>
              <w:rPr>
                <w:lang w:val="ru-RU"/>
              </w:rPr>
            </w:pPr>
            <w:r w:rsidRPr="00A33B78">
              <w:rPr>
                <w:lang w:val="ru-RU"/>
              </w:rPr>
              <w:t>Састав комисије</w:t>
            </w:r>
            <w:r w:rsidRPr="00A33B78">
              <w:rPr>
                <w:rStyle w:val="FootnoteReference"/>
              </w:rPr>
              <w:footnoteReference w:id="2"/>
            </w:r>
            <w:r w:rsidRPr="00A33B78">
              <w:rPr>
                <w:lang w:val="ru-RU"/>
              </w:rPr>
              <w:t xml:space="preserve"> са назнаком имена и презимена</w:t>
            </w:r>
            <w:r w:rsidRPr="00A33B78">
              <w:rPr>
                <w:rStyle w:val="CharStyle18"/>
                <w:sz w:val="24"/>
                <w:szCs w:val="24"/>
                <w:lang w:val="sr-Cyrl-CS" w:eastAsia="sr-Cyrl-CS"/>
              </w:rPr>
              <w:t xml:space="preserve"> сваког члана, звања, назив научне области, научног поља</w:t>
            </w:r>
            <w:r w:rsidRPr="00A33B78">
              <w:rPr>
                <w:rStyle w:val="CharStyle18"/>
                <w:sz w:val="24"/>
                <w:szCs w:val="24"/>
                <w:lang w:val="ru-RU" w:eastAsia="sr-Cyrl-CS"/>
              </w:rPr>
              <w:t xml:space="preserve"> и </w:t>
            </w:r>
            <w:r w:rsidRPr="00A33B78">
              <w:rPr>
                <w:rStyle w:val="CharStyle18"/>
                <w:sz w:val="24"/>
                <w:szCs w:val="24"/>
                <w:lang w:val="sr-Cyrl-CS" w:eastAsia="sr-Cyrl-CS"/>
              </w:rPr>
              <w:t>уже научне</w:t>
            </w:r>
            <w:r w:rsidR="000E4A00" w:rsidRPr="00A33B78">
              <w:rPr>
                <w:rStyle w:val="CharStyle18"/>
                <w:sz w:val="24"/>
                <w:szCs w:val="24"/>
                <w:lang w:val="sr-Cyrl-CS" w:eastAsia="sr-Cyrl-CS"/>
              </w:rPr>
              <w:t>/умјетничке</w:t>
            </w:r>
            <w:r w:rsidRPr="00A33B78">
              <w:rPr>
                <w:rStyle w:val="CharStyle18"/>
                <w:sz w:val="24"/>
                <w:szCs w:val="24"/>
                <w:lang w:val="sr-Cyrl-CS" w:eastAsia="sr-Cyrl-CS"/>
              </w:rPr>
              <w:t xml:space="preserve"> области за коју је изабран у звање, датума избора у звање и назив факултета, установе у којој је члан комисије запослен:</w:t>
            </w:r>
          </w:p>
        </w:tc>
      </w:tr>
      <w:tr w:rsidR="003E5B8F" w:rsidRPr="008366FB" w:rsidTr="00CC7786">
        <w:trPr>
          <w:trHeight w:val="1108"/>
        </w:trPr>
        <w:tc>
          <w:tcPr>
            <w:tcW w:w="9571" w:type="dxa"/>
            <w:shd w:val="clear" w:color="auto" w:fill="auto"/>
          </w:tcPr>
          <w:p w:rsidR="003E5B8F" w:rsidRPr="00A33B78" w:rsidRDefault="003E5B8F" w:rsidP="00CC7786">
            <w:pPr>
              <w:tabs>
                <w:tab w:val="left" w:pos="285"/>
              </w:tabs>
              <w:spacing w:before="120"/>
              <w:rPr>
                <w:lang w:val="ru-RU"/>
              </w:rPr>
            </w:pPr>
            <w:r w:rsidRPr="00A33B78">
              <w:rPr>
                <w:lang w:val="ru-RU"/>
              </w:rPr>
              <w:t>1.</w:t>
            </w:r>
            <w:r w:rsidR="00892C20" w:rsidRPr="00A33B78">
              <w:rPr>
                <w:lang w:val="ru-RU"/>
              </w:rPr>
              <w:t>Проф. д</w:t>
            </w:r>
            <w:r w:rsidR="00294980" w:rsidRPr="00A33B78">
              <w:rPr>
                <w:lang w:val="bs-Cyrl-BA"/>
              </w:rPr>
              <w:t xml:space="preserve">р </w:t>
            </w:r>
            <w:r w:rsidR="00C74EB4" w:rsidRPr="00A33B78">
              <w:rPr>
                <w:lang w:val="bs-Cyrl-BA"/>
              </w:rPr>
              <w:t>Ранко Поповић</w:t>
            </w:r>
            <w:r w:rsidR="00294980" w:rsidRPr="00A33B78">
              <w:rPr>
                <w:lang w:val="bs-Cyrl-BA"/>
              </w:rPr>
              <w:t>, редовни професор</w:t>
            </w:r>
            <w:r w:rsidRPr="00A33B78">
              <w:rPr>
                <w:lang w:val="ru-RU"/>
              </w:rPr>
              <w:t>, предсједник</w:t>
            </w:r>
          </w:p>
          <w:p w:rsidR="00C74EB4" w:rsidRPr="00A33B78" w:rsidRDefault="00C74EB4" w:rsidP="00294980">
            <w:pPr>
              <w:tabs>
                <w:tab w:val="left" w:pos="285"/>
              </w:tabs>
              <w:rPr>
                <w:lang w:val="sr-Cyrl-CS"/>
              </w:rPr>
            </w:pPr>
            <w:r w:rsidRPr="00A33B78">
              <w:rPr>
                <w:lang w:val="ru-RU"/>
              </w:rPr>
              <w:t xml:space="preserve">Научна област: </w:t>
            </w:r>
            <w:r w:rsidR="00C04BEF" w:rsidRPr="00A33B78">
              <w:rPr>
                <w:lang w:val="sr-Cyrl-CS"/>
              </w:rPr>
              <w:t>Хуманистичке науке</w:t>
            </w:r>
          </w:p>
          <w:p w:rsidR="00C74EB4" w:rsidRPr="00A33B78" w:rsidRDefault="00C74EB4" w:rsidP="00294980">
            <w:pPr>
              <w:tabs>
                <w:tab w:val="left" w:pos="285"/>
              </w:tabs>
              <w:rPr>
                <w:lang w:val="sr-Cyrl-CS"/>
              </w:rPr>
            </w:pPr>
            <w:r w:rsidRPr="00A33B78">
              <w:rPr>
                <w:lang w:val="ru-RU"/>
              </w:rPr>
              <w:t xml:space="preserve">Научно поље: </w:t>
            </w:r>
            <w:r w:rsidR="00C04BEF" w:rsidRPr="00A33B78">
              <w:rPr>
                <w:lang w:val="sr-Cyrl-CS"/>
              </w:rPr>
              <w:t>Језици и књижевност</w:t>
            </w:r>
            <w:r w:rsidR="00D956D8" w:rsidRPr="00A33B78">
              <w:rPr>
                <w:lang w:val="sr-Cyrl-CS"/>
              </w:rPr>
              <w:t>и</w:t>
            </w:r>
          </w:p>
          <w:p w:rsidR="00C74EB4" w:rsidRPr="00A33B78" w:rsidRDefault="00892C20" w:rsidP="00294980">
            <w:pPr>
              <w:tabs>
                <w:tab w:val="left" w:pos="285"/>
              </w:tabs>
              <w:rPr>
                <w:lang w:val="sr-Cyrl-CS"/>
              </w:rPr>
            </w:pPr>
            <w:r w:rsidRPr="00A33B78">
              <w:rPr>
                <w:lang w:val="ru-RU"/>
              </w:rPr>
              <w:t xml:space="preserve">Ужа научна област: </w:t>
            </w:r>
            <w:r w:rsidRPr="00A33B78">
              <w:rPr>
                <w:lang w:val="sr-Cyrl-CS"/>
              </w:rPr>
              <w:t>Специфичне</w:t>
            </w:r>
            <w:r w:rsidR="00C74EB4" w:rsidRPr="00A33B78">
              <w:rPr>
                <w:lang w:val="ru-RU"/>
              </w:rPr>
              <w:t xml:space="preserve"> књижевност</w:t>
            </w:r>
            <w:r w:rsidRPr="00A33B78">
              <w:rPr>
                <w:lang w:val="sr-Cyrl-CS"/>
              </w:rPr>
              <w:t>и</w:t>
            </w:r>
            <w:r w:rsidR="00C74EB4" w:rsidRPr="00A33B78">
              <w:rPr>
                <w:lang w:val="ru-RU"/>
              </w:rPr>
              <w:t xml:space="preserve"> </w:t>
            </w:r>
            <w:r w:rsidRPr="00A33B78">
              <w:rPr>
                <w:lang w:val="sr-Cyrl-CS"/>
              </w:rPr>
              <w:t>(</w:t>
            </w:r>
            <w:r w:rsidR="00C04BEF" w:rsidRPr="00A33B78">
              <w:rPr>
                <w:lang w:val="sr-Cyrl-CS"/>
              </w:rPr>
              <w:t>С</w:t>
            </w:r>
            <w:r w:rsidRPr="00A33B78">
              <w:rPr>
                <w:lang w:val="sr-Cyrl-CS"/>
              </w:rPr>
              <w:t>рбистика)</w:t>
            </w:r>
          </w:p>
          <w:p w:rsidR="00C74EB4" w:rsidRPr="00A33B78" w:rsidRDefault="00C74EB4" w:rsidP="00294980">
            <w:pPr>
              <w:tabs>
                <w:tab w:val="left" w:pos="285"/>
              </w:tabs>
              <w:rPr>
                <w:lang w:val="sr-Cyrl-CS"/>
              </w:rPr>
            </w:pPr>
            <w:r w:rsidRPr="00A33B78">
              <w:rPr>
                <w:lang w:val="ru-RU"/>
              </w:rPr>
              <w:t xml:space="preserve">Датум избора у звање: </w:t>
            </w:r>
            <w:r w:rsidR="00892C20" w:rsidRPr="00A33B78">
              <w:rPr>
                <w:lang w:val="sr-Cyrl-CS"/>
              </w:rPr>
              <w:t>27</w:t>
            </w:r>
            <w:r w:rsidRPr="00A33B78">
              <w:rPr>
                <w:lang w:val="ru-RU"/>
              </w:rPr>
              <w:t xml:space="preserve">. </w:t>
            </w:r>
            <w:r w:rsidR="00892C20" w:rsidRPr="00A33B78">
              <w:rPr>
                <w:lang w:val="sr-Cyrl-CS"/>
              </w:rPr>
              <w:t>10</w:t>
            </w:r>
            <w:r w:rsidRPr="00A33B78">
              <w:rPr>
                <w:lang w:val="ru-RU"/>
              </w:rPr>
              <w:t>. 20</w:t>
            </w:r>
            <w:r w:rsidR="00892C20" w:rsidRPr="00A33B78">
              <w:rPr>
                <w:lang w:val="sr-Cyrl-CS"/>
              </w:rPr>
              <w:t>16</w:t>
            </w:r>
            <w:r w:rsidRPr="00A33B78">
              <w:rPr>
                <w:lang w:val="ru-RU"/>
              </w:rPr>
              <w:t xml:space="preserve">. </w:t>
            </w:r>
          </w:p>
          <w:p w:rsidR="00892C20" w:rsidRPr="00A33B78" w:rsidRDefault="00C74EB4" w:rsidP="00C74EB4">
            <w:pPr>
              <w:tabs>
                <w:tab w:val="left" w:pos="285"/>
              </w:tabs>
              <w:rPr>
                <w:lang w:val="sr-Cyrl-CS"/>
              </w:rPr>
            </w:pPr>
            <w:r w:rsidRPr="00A33B78">
              <w:rPr>
                <w:lang w:val="ru-RU"/>
              </w:rPr>
              <w:t xml:space="preserve">Универзитет у </w:t>
            </w:r>
            <w:r w:rsidR="000D6EDA" w:rsidRPr="00A33B78">
              <w:rPr>
                <w:lang w:val="sr-Cyrl-CS"/>
              </w:rPr>
              <w:t>Бањој Л</w:t>
            </w:r>
            <w:r w:rsidR="00892C20" w:rsidRPr="00A33B78">
              <w:rPr>
                <w:lang w:val="sr-Cyrl-CS"/>
              </w:rPr>
              <w:t>уци</w:t>
            </w:r>
            <w:r w:rsidRPr="00A33B78">
              <w:rPr>
                <w:lang w:val="sr-Cyrl-CS"/>
              </w:rPr>
              <w:t xml:space="preserve"> </w:t>
            </w:r>
          </w:p>
          <w:p w:rsidR="003E5B8F" w:rsidRPr="00A33B78" w:rsidRDefault="00C74EB4" w:rsidP="00C74EB4">
            <w:pPr>
              <w:tabs>
                <w:tab w:val="left" w:pos="285"/>
              </w:tabs>
              <w:rPr>
                <w:lang w:val="ru-RU"/>
              </w:rPr>
            </w:pPr>
            <w:r w:rsidRPr="00A33B78">
              <w:rPr>
                <w:lang w:val="ru-RU"/>
              </w:rPr>
              <w:t>Филолошки факултет</w:t>
            </w:r>
          </w:p>
        </w:tc>
      </w:tr>
      <w:tr w:rsidR="003E5B8F" w:rsidRPr="008366FB" w:rsidTr="00CC7786">
        <w:trPr>
          <w:trHeight w:val="1275"/>
        </w:trPr>
        <w:tc>
          <w:tcPr>
            <w:tcW w:w="9571" w:type="dxa"/>
            <w:shd w:val="clear" w:color="auto" w:fill="auto"/>
          </w:tcPr>
          <w:p w:rsidR="003E5B8F" w:rsidRPr="00A33B78" w:rsidRDefault="003E5B8F" w:rsidP="00CC7786">
            <w:pPr>
              <w:tabs>
                <w:tab w:val="left" w:pos="285"/>
              </w:tabs>
              <w:spacing w:before="120"/>
              <w:rPr>
                <w:lang w:val="ru-RU"/>
              </w:rPr>
            </w:pPr>
            <w:r w:rsidRPr="00A33B78">
              <w:rPr>
                <w:lang w:val="ru-RU"/>
              </w:rPr>
              <w:t xml:space="preserve">2. </w:t>
            </w:r>
            <w:r w:rsidR="00892C20" w:rsidRPr="00A33B78">
              <w:rPr>
                <w:lang w:val="bs-Cyrl-BA"/>
              </w:rPr>
              <w:t>Проф. др</w:t>
            </w:r>
            <w:r w:rsidR="00294980" w:rsidRPr="00A33B78">
              <w:rPr>
                <w:lang w:val="bs-Cyrl-BA"/>
              </w:rPr>
              <w:t xml:space="preserve"> </w:t>
            </w:r>
            <w:r w:rsidR="00892C20" w:rsidRPr="00A33B78">
              <w:rPr>
                <w:lang w:val="bs-Cyrl-BA"/>
              </w:rPr>
              <w:t>Војо Ковачевић</w:t>
            </w:r>
            <w:r w:rsidR="00294980" w:rsidRPr="00A33B78">
              <w:rPr>
                <w:lang w:val="bs-Cyrl-BA"/>
              </w:rPr>
              <w:t xml:space="preserve">, </w:t>
            </w:r>
            <w:r w:rsidR="00892C20" w:rsidRPr="00A33B78">
              <w:rPr>
                <w:lang w:val="bs-Cyrl-BA"/>
              </w:rPr>
              <w:t>редовни</w:t>
            </w:r>
            <w:r w:rsidR="00294980" w:rsidRPr="00A33B78">
              <w:rPr>
                <w:lang w:val="bs-Cyrl-BA"/>
              </w:rPr>
              <w:t xml:space="preserve"> професор</w:t>
            </w:r>
            <w:r w:rsidRPr="00A33B78">
              <w:rPr>
                <w:lang w:val="ru-RU"/>
              </w:rPr>
              <w:t>, члан</w:t>
            </w:r>
          </w:p>
          <w:p w:rsidR="008725DC" w:rsidRPr="00A33B78" w:rsidRDefault="008725DC" w:rsidP="008725DC">
            <w:pPr>
              <w:tabs>
                <w:tab w:val="left" w:pos="285"/>
              </w:tabs>
              <w:rPr>
                <w:lang w:val="ru-RU"/>
              </w:rPr>
            </w:pPr>
            <w:r w:rsidRPr="00A33B78">
              <w:rPr>
                <w:lang w:val="ru-RU"/>
              </w:rPr>
              <w:t>Научна област</w:t>
            </w:r>
            <w:r w:rsidR="00B076DD" w:rsidRPr="00A33B78">
              <w:rPr>
                <w:lang w:val="ru-RU"/>
              </w:rPr>
              <w:t xml:space="preserve">: </w:t>
            </w:r>
            <w:r w:rsidR="00C04BEF" w:rsidRPr="00A33B78">
              <w:rPr>
                <w:lang w:val="sr-Cyrl-CS"/>
              </w:rPr>
              <w:t>Хуманистичке науке</w:t>
            </w:r>
          </w:p>
          <w:p w:rsidR="008725DC" w:rsidRPr="00A33B78" w:rsidRDefault="008725DC" w:rsidP="008725DC">
            <w:pPr>
              <w:tabs>
                <w:tab w:val="left" w:pos="285"/>
              </w:tabs>
              <w:rPr>
                <w:lang w:val="ru-RU"/>
              </w:rPr>
            </w:pPr>
            <w:r w:rsidRPr="00A33B78">
              <w:rPr>
                <w:lang w:val="ru-RU"/>
              </w:rPr>
              <w:t>Научно поље</w:t>
            </w:r>
            <w:r w:rsidR="00B076DD" w:rsidRPr="00A33B78">
              <w:rPr>
                <w:lang w:val="ru-RU"/>
              </w:rPr>
              <w:t xml:space="preserve">: </w:t>
            </w:r>
            <w:r w:rsidR="00C04BEF" w:rsidRPr="00A33B78">
              <w:rPr>
                <w:lang w:val="sr-Cyrl-CS"/>
              </w:rPr>
              <w:t>Језици и књижевност</w:t>
            </w:r>
            <w:r w:rsidR="00D956D8" w:rsidRPr="00A33B78">
              <w:rPr>
                <w:lang w:val="sr-Cyrl-CS"/>
              </w:rPr>
              <w:t>и</w:t>
            </w:r>
          </w:p>
          <w:p w:rsidR="008725DC" w:rsidRPr="00A33B78" w:rsidRDefault="008725DC" w:rsidP="008725DC">
            <w:pPr>
              <w:tabs>
                <w:tab w:val="left" w:pos="285"/>
              </w:tabs>
              <w:rPr>
                <w:lang w:val="ru-RU"/>
              </w:rPr>
            </w:pPr>
            <w:r w:rsidRPr="00A33B78">
              <w:rPr>
                <w:lang w:val="ru-RU"/>
              </w:rPr>
              <w:t>Ужа научна обла</w:t>
            </w:r>
            <w:r w:rsidR="000E4A00" w:rsidRPr="00A33B78">
              <w:rPr>
                <w:lang w:val="ru-RU"/>
              </w:rPr>
              <w:t>ст</w:t>
            </w:r>
            <w:r w:rsidR="00294980" w:rsidRPr="00A33B78">
              <w:rPr>
                <w:lang w:val="bs-Cyrl-BA"/>
              </w:rPr>
              <w:t xml:space="preserve">: </w:t>
            </w:r>
            <w:r w:rsidR="00892C20" w:rsidRPr="00A33B78">
              <w:rPr>
                <w:lang w:val="sr-Cyrl-CS"/>
              </w:rPr>
              <w:t>Специфичне</w:t>
            </w:r>
            <w:r w:rsidR="00892C20" w:rsidRPr="00A33B78">
              <w:rPr>
                <w:lang w:val="ru-RU"/>
              </w:rPr>
              <w:t xml:space="preserve"> књижевност</w:t>
            </w:r>
            <w:r w:rsidR="00892C20" w:rsidRPr="00A33B78">
              <w:rPr>
                <w:lang w:val="sr-Cyrl-CS"/>
              </w:rPr>
              <w:t>и</w:t>
            </w:r>
            <w:r w:rsidR="00892C20" w:rsidRPr="00A33B78">
              <w:rPr>
                <w:lang w:val="ru-RU"/>
              </w:rPr>
              <w:t xml:space="preserve"> </w:t>
            </w:r>
            <w:r w:rsidR="00C04BEF" w:rsidRPr="00A33B78">
              <w:rPr>
                <w:lang w:val="sr-Cyrl-CS"/>
              </w:rPr>
              <w:t>(С</w:t>
            </w:r>
            <w:r w:rsidR="00892C20" w:rsidRPr="00A33B78">
              <w:rPr>
                <w:lang w:val="sr-Cyrl-CS"/>
              </w:rPr>
              <w:t>рбистика)</w:t>
            </w:r>
            <w:r w:rsidR="00294980" w:rsidRPr="00A33B78">
              <w:rPr>
                <w:lang w:val="ru-RU"/>
              </w:rPr>
              <w:t xml:space="preserve"> </w:t>
            </w:r>
            <w:r w:rsidRPr="00A33B78">
              <w:rPr>
                <w:lang w:val="ru-RU"/>
              </w:rPr>
              <w:t xml:space="preserve"> </w:t>
            </w:r>
          </w:p>
          <w:p w:rsidR="00294980" w:rsidRPr="00A33B78" w:rsidRDefault="008725DC" w:rsidP="00294980">
            <w:pPr>
              <w:tabs>
                <w:tab w:val="left" w:pos="285"/>
              </w:tabs>
              <w:rPr>
                <w:lang w:val="bs-Cyrl-BA"/>
              </w:rPr>
            </w:pPr>
            <w:r w:rsidRPr="00A33B78">
              <w:rPr>
                <w:lang w:val="ru-RU"/>
              </w:rPr>
              <w:t>Датум избора у звање</w:t>
            </w:r>
            <w:r w:rsidR="00E52B59" w:rsidRPr="00A33B78">
              <w:rPr>
                <w:lang w:val="ru-RU"/>
              </w:rPr>
              <w:t>:</w:t>
            </w:r>
            <w:r w:rsidR="00B47FE1" w:rsidRPr="00A33B78">
              <w:rPr>
                <w:lang w:val="ru-RU"/>
              </w:rPr>
              <w:t xml:space="preserve"> </w:t>
            </w:r>
            <w:r w:rsidR="00A23D12" w:rsidRPr="00A33B78">
              <w:rPr>
                <w:lang w:val="ru-RU"/>
              </w:rPr>
              <w:t>23. 2</w:t>
            </w:r>
            <w:r w:rsidR="00E52B59" w:rsidRPr="00A33B78">
              <w:rPr>
                <w:lang w:val="ru-RU"/>
              </w:rPr>
              <w:t>.</w:t>
            </w:r>
            <w:r w:rsidR="00A23D12" w:rsidRPr="00A33B78">
              <w:rPr>
                <w:lang w:val="ru-RU"/>
              </w:rPr>
              <w:t xml:space="preserve"> </w:t>
            </w:r>
            <w:r w:rsidR="00E52B59" w:rsidRPr="00A33B78">
              <w:rPr>
                <w:lang w:val="ru-RU"/>
              </w:rPr>
              <w:t>201</w:t>
            </w:r>
            <w:r w:rsidR="00B47FE1" w:rsidRPr="00A33B78">
              <w:rPr>
                <w:lang w:val="ru-RU"/>
              </w:rPr>
              <w:t>6.</w:t>
            </w:r>
          </w:p>
          <w:p w:rsidR="008725DC" w:rsidRPr="00A33B78" w:rsidRDefault="00294980" w:rsidP="008725DC">
            <w:pPr>
              <w:tabs>
                <w:tab w:val="left" w:pos="285"/>
              </w:tabs>
              <w:rPr>
                <w:lang w:val="bs-Cyrl-BA"/>
              </w:rPr>
            </w:pPr>
            <w:r w:rsidRPr="00A33B78">
              <w:rPr>
                <w:lang w:val="bs-Cyrl-BA"/>
              </w:rPr>
              <w:t>Универзитет у Источном Сарајеву</w:t>
            </w:r>
          </w:p>
          <w:p w:rsidR="00294980" w:rsidRPr="00A33B78" w:rsidRDefault="007629E4" w:rsidP="00B47FE1">
            <w:pPr>
              <w:tabs>
                <w:tab w:val="left" w:pos="285"/>
              </w:tabs>
              <w:rPr>
                <w:lang w:val="sr-Cyrl-CS"/>
              </w:rPr>
            </w:pPr>
            <w:r w:rsidRPr="00A33B78">
              <w:rPr>
                <w:lang w:val="bs-Cyrl-BA"/>
              </w:rPr>
              <w:t>Филозофски факултет</w:t>
            </w:r>
          </w:p>
        </w:tc>
      </w:tr>
      <w:tr w:rsidR="003E5B8F" w:rsidRPr="008366FB" w:rsidTr="00CC7786">
        <w:trPr>
          <w:trHeight w:val="1275"/>
        </w:trPr>
        <w:tc>
          <w:tcPr>
            <w:tcW w:w="9571" w:type="dxa"/>
            <w:shd w:val="clear" w:color="auto" w:fill="auto"/>
          </w:tcPr>
          <w:p w:rsidR="003E5B8F" w:rsidRPr="00A33B78" w:rsidRDefault="003E5B8F" w:rsidP="00CC7786">
            <w:pPr>
              <w:tabs>
                <w:tab w:val="left" w:pos="285"/>
              </w:tabs>
              <w:spacing w:before="120"/>
              <w:rPr>
                <w:lang w:val="ru-RU"/>
              </w:rPr>
            </w:pPr>
            <w:r w:rsidRPr="00A33B78">
              <w:rPr>
                <w:lang w:val="ru-RU"/>
              </w:rPr>
              <w:t>3.</w:t>
            </w:r>
            <w:r w:rsidR="00294980" w:rsidRPr="00A33B78">
              <w:rPr>
                <w:lang w:val="bs-Cyrl-BA"/>
              </w:rPr>
              <w:t xml:space="preserve"> </w:t>
            </w:r>
            <w:r w:rsidR="00B47FE1" w:rsidRPr="00A33B78">
              <w:rPr>
                <w:lang w:val="bs-Cyrl-BA"/>
              </w:rPr>
              <w:t>Проф. др</w:t>
            </w:r>
            <w:r w:rsidR="00294980" w:rsidRPr="00A33B78">
              <w:rPr>
                <w:lang w:val="bs-Cyrl-BA"/>
              </w:rPr>
              <w:t xml:space="preserve"> </w:t>
            </w:r>
            <w:r w:rsidR="00B47FE1" w:rsidRPr="00A33B78">
              <w:rPr>
                <w:lang w:val="bs-Cyrl-BA"/>
              </w:rPr>
              <w:t>Јелина Ђурковић</w:t>
            </w:r>
            <w:r w:rsidRPr="00A33B78">
              <w:rPr>
                <w:lang w:val="ru-RU"/>
              </w:rPr>
              <w:t>,</w:t>
            </w:r>
            <w:r w:rsidR="00B47FE1" w:rsidRPr="00A33B78">
              <w:rPr>
                <w:lang w:val="ru-RU"/>
              </w:rPr>
              <w:t xml:space="preserve"> ванредни професор,</w:t>
            </w:r>
            <w:r w:rsidRPr="00A33B78">
              <w:rPr>
                <w:lang w:val="ru-RU"/>
              </w:rPr>
              <w:t xml:space="preserve"> члан</w:t>
            </w:r>
          </w:p>
          <w:p w:rsidR="008725DC" w:rsidRPr="00A33B78" w:rsidRDefault="008725DC" w:rsidP="008725DC">
            <w:pPr>
              <w:tabs>
                <w:tab w:val="left" w:pos="285"/>
              </w:tabs>
              <w:rPr>
                <w:lang w:val="ru-RU"/>
              </w:rPr>
            </w:pPr>
            <w:r w:rsidRPr="00A33B78">
              <w:rPr>
                <w:lang w:val="ru-RU"/>
              </w:rPr>
              <w:t>Научна област</w:t>
            </w:r>
            <w:r w:rsidR="00B076DD" w:rsidRPr="00A33B78">
              <w:rPr>
                <w:lang w:val="ru-RU"/>
              </w:rPr>
              <w:t xml:space="preserve">: </w:t>
            </w:r>
            <w:r w:rsidR="00C04BEF" w:rsidRPr="00A33B78">
              <w:rPr>
                <w:lang w:val="sr-Cyrl-CS"/>
              </w:rPr>
              <w:t>Хуманистичке науке</w:t>
            </w:r>
          </w:p>
          <w:p w:rsidR="008725DC" w:rsidRPr="00A33B78" w:rsidRDefault="008725DC" w:rsidP="008725DC">
            <w:pPr>
              <w:tabs>
                <w:tab w:val="left" w:pos="285"/>
              </w:tabs>
              <w:rPr>
                <w:lang w:val="ru-RU"/>
              </w:rPr>
            </w:pPr>
            <w:r w:rsidRPr="00A33B78">
              <w:rPr>
                <w:lang w:val="ru-RU"/>
              </w:rPr>
              <w:t>Научно поље</w:t>
            </w:r>
            <w:r w:rsidR="00B076DD" w:rsidRPr="00A33B78">
              <w:rPr>
                <w:lang w:val="ru-RU"/>
              </w:rPr>
              <w:t xml:space="preserve">: </w:t>
            </w:r>
            <w:r w:rsidR="00C04BEF" w:rsidRPr="00A33B78">
              <w:rPr>
                <w:lang w:val="sr-Cyrl-CS"/>
              </w:rPr>
              <w:t>Језици и књижевност</w:t>
            </w:r>
            <w:r w:rsidR="00D956D8" w:rsidRPr="00A33B78">
              <w:rPr>
                <w:lang w:val="sr-Cyrl-CS"/>
              </w:rPr>
              <w:t>и</w:t>
            </w:r>
          </w:p>
          <w:p w:rsidR="00B47FE1" w:rsidRPr="00A33B78" w:rsidRDefault="000E4A00" w:rsidP="008725DC">
            <w:pPr>
              <w:tabs>
                <w:tab w:val="left" w:pos="285"/>
              </w:tabs>
              <w:rPr>
                <w:lang w:val="sr-Cyrl-CS"/>
              </w:rPr>
            </w:pPr>
            <w:r w:rsidRPr="00A33B78">
              <w:rPr>
                <w:lang w:val="ru-RU"/>
              </w:rPr>
              <w:t>Ужа научна обла</w:t>
            </w:r>
            <w:r w:rsidR="00294980" w:rsidRPr="00A33B78">
              <w:rPr>
                <w:lang w:val="ru-RU"/>
              </w:rPr>
              <w:t>ст</w:t>
            </w:r>
            <w:r w:rsidR="00B47FE1" w:rsidRPr="00A33B78">
              <w:rPr>
                <w:lang w:val="bs-Cyrl-BA"/>
              </w:rPr>
              <w:t xml:space="preserve">: </w:t>
            </w:r>
            <w:r w:rsidR="00B47FE1" w:rsidRPr="00A33B78">
              <w:rPr>
                <w:lang w:val="sr-Cyrl-CS"/>
              </w:rPr>
              <w:t>Специфичне</w:t>
            </w:r>
            <w:r w:rsidR="00B47FE1" w:rsidRPr="00A33B78">
              <w:rPr>
                <w:lang w:val="ru-RU"/>
              </w:rPr>
              <w:t xml:space="preserve"> књижевност</w:t>
            </w:r>
            <w:r w:rsidR="00B47FE1" w:rsidRPr="00A33B78">
              <w:rPr>
                <w:lang w:val="sr-Cyrl-CS"/>
              </w:rPr>
              <w:t>и</w:t>
            </w:r>
            <w:r w:rsidR="00B47FE1" w:rsidRPr="00A33B78">
              <w:rPr>
                <w:lang w:val="ru-RU"/>
              </w:rPr>
              <w:t xml:space="preserve"> </w:t>
            </w:r>
            <w:r w:rsidR="00B47FE1" w:rsidRPr="00A33B78">
              <w:rPr>
                <w:lang w:val="sr-Cyrl-CS"/>
              </w:rPr>
              <w:t>(</w:t>
            </w:r>
            <w:r w:rsidR="00C04BEF" w:rsidRPr="00A33B78">
              <w:rPr>
                <w:lang w:val="sr-Cyrl-CS"/>
              </w:rPr>
              <w:t>С</w:t>
            </w:r>
            <w:r w:rsidR="00B47FE1" w:rsidRPr="00A33B78">
              <w:rPr>
                <w:lang w:val="sr-Cyrl-CS"/>
              </w:rPr>
              <w:t>рбистика)</w:t>
            </w:r>
          </w:p>
          <w:p w:rsidR="008725DC" w:rsidRPr="00A33B78" w:rsidRDefault="008725DC" w:rsidP="008725DC">
            <w:pPr>
              <w:tabs>
                <w:tab w:val="left" w:pos="285"/>
              </w:tabs>
              <w:rPr>
                <w:lang w:val="bs-Cyrl-BA"/>
              </w:rPr>
            </w:pPr>
            <w:r w:rsidRPr="00A33B78">
              <w:rPr>
                <w:lang w:val="ru-RU"/>
              </w:rPr>
              <w:t>Датум избора у звање</w:t>
            </w:r>
            <w:r w:rsidR="00B47FE1" w:rsidRPr="00A33B78">
              <w:rPr>
                <w:lang w:val="ru-RU"/>
              </w:rPr>
              <w:t xml:space="preserve">: </w:t>
            </w:r>
            <w:r w:rsidR="00422E36" w:rsidRPr="00A33B78">
              <w:rPr>
                <w:lang w:val="ru-RU"/>
              </w:rPr>
              <w:t>26. 2. 2015.</w:t>
            </w:r>
          </w:p>
          <w:p w:rsidR="00B47FE1" w:rsidRPr="00A33B78" w:rsidRDefault="00604087" w:rsidP="00CE603E">
            <w:pPr>
              <w:tabs>
                <w:tab w:val="left" w:pos="284"/>
              </w:tabs>
              <w:rPr>
                <w:lang w:val="sr-Cyrl-CS"/>
              </w:rPr>
            </w:pPr>
            <w:r w:rsidRPr="00A33B78">
              <w:rPr>
                <w:lang w:val="bs-Cyrl-BA"/>
              </w:rPr>
              <w:t xml:space="preserve">Универзитет </w:t>
            </w:r>
            <w:r w:rsidR="00B47FE1" w:rsidRPr="00A33B78">
              <w:rPr>
                <w:lang w:val="bs-Cyrl-BA"/>
              </w:rPr>
              <w:t>у Источном Сарајеву</w:t>
            </w:r>
            <w:r w:rsidR="00B47FE1" w:rsidRPr="00A33B78">
              <w:rPr>
                <w:lang w:val="ru-RU"/>
              </w:rPr>
              <w:t xml:space="preserve"> </w:t>
            </w:r>
          </w:p>
          <w:p w:rsidR="003E5B8F" w:rsidRPr="00A33B78" w:rsidRDefault="00B47FE1" w:rsidP="00CE603E">
            <w:pPr>
              <w:tabs>
                <w:tab w:val="left" w:pos="284"/>
              </w:tabs>
              <w:rPr>
                <w:lang w:val="sr-Cyrl-CS"/>
              </w:rPr>
            </w:pPr>
            <w:r w:rsidRPr="00A33B78">
              <w:rPr>
                <w:lang w:val="sr-Cyrl-CS"/>
              </w:rPr>
              <w:t>Педагошки факултет у Бијељини</w:t>
            </w:r>
          </w:p>
        </w:tc>
      </w:tr>
    </w:tbl>
    <w:p w:rsidR="00B47FE1" w:rsidRPr="00A33B78" w:rsidRDefault="00B47FE1" w:rsidP="003E5B8F">
      <w:pPr>
        <w:spacing w:before="360" w:after="120"/>
        <w:rPr>
          <w:lang w:val="sr-Cyrl-BA"/>
        </w:rPr>
      </w:pPr>
    </w:p>
    <w:p w:rsidR="003E5B8F" w:rsidRPr="00A33B78" w:rsidRDefault="003E5B8F" w:rsidP="003E5B8F">
      <w:pPr>
        <w:spacing w:before="360" w:after="120"/>
        <w:rPr>
          <w:lang w:val="sr-Cyrl-BA"/>
        </w:rPr>
      </w:pPr>
      <w:r w:rsidRPr="00A33B78">
        <w:rPr>
          <w:lang w:val="sr-Cyrl-BA"/>
        </w:rPr>
        <w:t>На пре</w:t>
      </w:r>
      <w:r w:rsidR="00604087" w:rsidRPr="00A33B78">
        <w:rPr>
          <w:lang w:val="sr-Cyrl-BA"/>
        </w:rPr>
        <w:t>тходно наведени конкурс пријави</w:t>
      </w:r>
      <w:r w:rsidRPr="00A33B78">
        <w:rPr>
          <w:lang w:val="sr-Cyrl-BA"/>
        </w:rPr>
        <w:t xml:space="preserve">о се </w:t>
      </w:r>
      <w:r w:rsidR="00604087" w:rsidRPr="00A33B78">
        <w:rPr>
          <w:lang w:val="sr-Cyrl-BA"/>
        </w:rPr>
        <w:t>један</w:t>
      </w:r>
      <w:r w:rsidR="00B47FE1" w:rsidRPr="00A33B78">
        <w:rPr>
          <w:lang w:val="sr-Cyrl-BA"/>
        </w:rPr>
        <w:t xml:space="preserve"> </w:t>
      </w:r>
      <w:r w:rsidR="00604087" w:rsidRPr="00A33B78">
        <w:rPr>
          <w:lang w:val="sr-Cyrl-BA"/>
        </w:rPr>
        <w:t xml:space="preserve">(1) </w:t>
      </w:r>
      <w:r w:rsidR="00A317D9" w:rsidRPr="00A33B78">
        <w:rPr>
          <w:lang w:val="sr-Cyrl-BA"/>
        </w:rPr>
        <w:t>кандидат</w:t>
      </w:r>
      <w:r w:rsidRPr="00A33B78">
        <w:rPr>
          <w:lang w:val="sr-Cyrl-BA"/>
        </w:rPr>
        <w:t>:</w:t>
      </w:r>
    </w:p>
    <w:p w:rsidR="003E5B8F" w:rsidRPr="00A33B78" w:rsidRDefault="00B47FE1" w:rsidP="00B47FE1">
      <w:pPr>
        <w:pStyle w:val="ListParagraph"/>
        <w:numPr>
          <w:ilvl w:val="0"/>
          <w:numId w:val="20"/>
        </w:numPr>
        <w:rPr>
          <w:lang w:val="sr-Cyrl-BA"/>
        </w:rPr>
      </w:pPr>
      <w:r w:rsidRPr="00A33B78">
        <w:rPr>
          <w:lang w:val="sr-Cyrl-BA"/>
        </w:rPr>
        <w:t>Мр</w:t>
      </w:r>
      <w:r w:rsidR="00604087" w:rsidRPr="00A33B78">
        <w:rPr>
          <w:lang w:val="sr-Cyrl-BA"/>
        </w:rPr>
        <w:t xml:space="preserve"> </w:t>
      </w:r>
      <w:r w:rsidRPr="00A33B78">
        <w:rPr>
          <w:lang w:val="sr-Cyrl-BA"/>
        </w:rPr>
        <w:t>Сузана Бунчић</w:t>
      </w:r>
      <w:r w:rsidR="00604087" w:rsidRPr="00A33B78">
        <w:rPr>
          <w:lang w:val="sr-Cyrl-BA"/>
        </w:rPr>
        <w:t>, виши асистент</w:t>
      </w:r>
    </w:p>
    <w:p w:rsidR="004B729D" w:rsidRPr="00A33B78" w:rsidRDefault="004B729D" w:rsidP="004B729D">
      <w:pPr>
        <w:ind w:left="360"/>
        <w:rPr>
          <w:vertAlign w:val="superscript"/>
          <w:lang w:val="ru-RU"/>
        </w:rPr>
      </w:pPr>
      <w:r w:rsidRPr="00A33B78">
        <w:rPr>
          <w:lang w:val="ru-RU"/>
        </w:rPr>
        <w:t>2</w:t>
      </w:r>
      <w:r w:rsidRPr="00A33B78">
        <w:rPr>
          <w:rStyle w:val="FootnoteReference"/>
        </w:rPr>
        <w:footnoteReference w:id="3"/>
      </w:r>
    </w:p>
    <w:p w:rsidR="003E5B8F" w:rsidRPr="00A33B78" w:rsidRDefault="003E5B8F" w:rsidP="00323B89">
      <w:pPr>
        <w:spacing w:before="240" w:after="240"/>
        <w:ind w:firstLine="720"/>
        <w:jc w:val="both"/>
        <w:rPr>
          <w:lang w:val="ru-RU"/>
        </w:rPr>
      </w:pPr>
      <w:r w:rsidRPr="00A33B78">
        <w:rPr>
          <w:lang w:val="sr-Cyrl-BA"/>
        </w:rPr>
        <w:t xml:space="preserve">На основу прегледа конкурсне документације, а </w:t>
      </w:r>
      <w:r w:rsidRPr="00A33B78">
        <w:rPr>
          <w:lang w:val="ru-RU"/>
        </w:rPr>
        <w:t>поштујући прописане чланове</w:t>
      </w:r>
      <w:r w:rsidRPr="00A33B78">
        <w:rPr>
          <w:rStyle w:val="FootnoteReference"/>
        </w:rPr>
        <w:footnoteReference w:id="4"/>
      </w:r>
      <w:r w:rsidRPr="00A33B78">
        <w:rPr>
          <w:lang w:val="ru-RU"/>
        </w:rPr>
        <w:t xml:space="preserve"> 77., 78. и 87. Закона о високом образовању („Службени гласник Републике Српске“ бр. 73/10, 104/11, 84/12, 108/13, 44/15, 90/16), чланове 148. и 149. Статута Универзитета у Источном Сарајеву и чланове 5., 6., 37., 38. и 39</w:t>
      </w:r>
      <w:r w:rsidRPr="00A33B78">
        <w:rPr>
          <w:rStyle w:val="FootnoteReference"/>
        </w:rPr>
        <w:footnoteReference w:id="5"/>
      </w:r>
      <w:r w:rsidRPr="00A33B78">
        <w:rPr>
          <w:lang w:val="ru-RU"/>
        </w:rPr>
        <w:t xml:space="preserve">. Правилника о поступку и условима избора академског особља Универзитета у Источном Сарајеву, Комисија за писање извјештаја о пријављеним кандидатаима за изборе у звања, </w:t>
      </w:r>
      <w:r w:rsidR="00FF7F6F" w:rsidRPr="00A33B78">
        <w:rPr>
          <w:lang w:val="ru-RU"/>
        </w:rPr>
        <w:t>Наставно-научно</w:t>
      </w:r>
      <w:r w:rsidR="000E4A00" w:rsidRPr="00A33B78">
        <w:rPr>
          <w:lang w:val="ru-RU"/>
        </w:rPr>
        <w:t>м</w:t>
      </w:r>
      <w:r w:rsidRPr="00A33B78">
        <w:rPr>
          <w:lang w:val="ru-RU"/>
        </w:rPr>
        <w:t>/умјетничком</w:t>
      </w:r>
      <w:r w:rsidR="007E434C" w:rsidRPr="00A33B78">
        <w:rPr>
          <w:lang w:val="ru-RU"/>
        </w:rPr>
        <w:t xml:space="preserve"> вијећу Педагошког </w:t>
      </w:r>
      <w:r w:rsidRPr="00A33B78">
        <w:rPr>
          <w:lang w:val="ru-RU"/>
        </w:rPr>
        <w:t>факултета/академије и Сенату Универзитета у Источном Сарајеву подноси с</w:t>
      </w:r>
      <w:r w:rsidR="00820A91" w:rsidRPr="00A33B78">
        <w:rPr>
          <w:lang w:val="sr-Cyrl-CS"/>
        </w:rPr>
        <w:t>љ</w:t>
      </w:r>
      <w:r w:rsidR="00DD027A" w:rsidRPr="00A33B78">
        <w:rPr>
          <w:lang w:val="ru-RU"/>
        </w:rPr>
        <w:t>е</w:t>
      </w:r>
      <w:r w:rsidRPr="00A33B78">
        <w:rPr>
          <w:lang w:val="ru-RU"/>
        </w:rPr>
        <w:t>дећи извјештај на даље одлучивање:</w:t>
      </w:r>
    </w:p>
    <w:p w:rsidR="003E5B8F" w:rsidRPr="00A33B78" w:rsidRDefault="003E5B8F" w:rsidP="003E5B8F">
      <w:pPr>
        <w:spacing w:after="120"/>
        <w:jc w:val="center"/>
        <w:rPr>
          <w:b/>
          <w:spacing w:val="80"/>
          <w:lang w:val="ru-RU"/>
        </w:rPr>
      </w:pPr>
      <w:r w:rsidRPr="00A33B78">
        <w:rPr>
          <w:b/>
          <w:spacing w:val="80"/>
          <w:lang w:val="ru-RU"/>
        </w:rPr>
        <w:t>ИЗВЈЕШТАЈ</w:t>
      </w:r>
    </w:p>
    <w:p w:rsidR="003E5B8F" w:rsidRPr="00A33B78" w:rsidRDefault="003E5B8F" w:rsidP="003E5B8F">
      <w:pPr>
        <w:spacing w:after="600"/>
        <w:jc w:val="center"/>
        <w:rPr>
          <w:b/>
          <w:lang w:val="ru-RU"/>
        </w:rPr>
      </w:pPr>
      <w:r w:rsidRPr="00A33B78">
        <w:rPr>
          <w:b/>
          <w:lang w:val="ru-RU"/>
        </w:rPr>
        <w:t>КОМИСИЈЕ О ПРИЈАВЉЕНИМ КАНДИДАТИМА ЗА ИЗБОР У ЗВАЊЕ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3E5B8F" w:rsidRPr="00A33B78" w:rsidTr="00CC7786">
        <w:trPr>
          <w:jc w:val="center"/>
        </w:trPr>
        <w:tc>
          <w:tcPr>
            <w:tcW w:w="9198" w:type="dxa"/>
            <w:shd w:val="clear" w:color="auto" w:fill="D9D9D9"/>
          </w:tcPr>
          <w:p w:rsidR="003E5B8F" w:rsidRPr="00A33B78" w:rsidRDefault="003E5B8F" w:rsidP="00CC7786">
            <w:pPr>
              <w:rPr>
                <w:b/>
              </w:rPr>
            </w:pPr>
            <w:r w:rsidRPr="00A33B78">
              <w:rPr>
                <w:b/>
              </w:rPr>
              <w:t>I   ПOДАЦИ О КОНКУРСУ</w:t>
            </w:r>
          </w:p>
        </w:tc>
      </w:tr>
      <w:tr w:rsidR="003E5B8F" w:rsidRPr="008366FB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>Одлука о расписивању конкурса, орган и датум доношења одлуке</w:t>
            </w:r>
          </w:p>
        </w:tc>
      </w:tr>
      <w:tr w:rsidR="003E5B8F" w:rsidRPr="00A33B78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A33B78" w:rsidRDefault="00604087" w:rsidP="00C04BEF">
            <w:pPr>
              <w:jc w:val="both"/>
              <w:rPr>
                <w:b/>
                <w:lang w:val="bs-Cyrl-BA"/>
              </w:rPr>
            </w:pPr>
            <w:r w:rsidRPr="00A33B78">
              <w:rPr>
                <w:b/>
                <w:lang w:val="bs-Cyrl-BA"/>
              </w:rPr>
              <w:t xml:space="preserve">Одлука наставног вијећа </w:t>
            </w:r>
            <w:r w:rsidRPr="00A33B78">
              <w:rPr>
                <w:b/>
                <w:color w:val="000000"/>
                <w:shd w:val="clear" w:color="auto" w:fill="FFFFFF"/>
                <w:lang w:val="bs-Cyrl-BA"/>
              </w:rPr>
              <w:t>Педагошког факултета у Бијељини</w:t>
            </w:r>
            <w:r w:rsidR="00207ADF" w:rsidRPr="00A33B78">
              <w:rPr>
                <w:b/>
                <w:color w:val="000000"/>
                <w:shd w:val="clear" w:color="auto" w:fill="FFFFFF"/>
                <w:lang w:val="bs-Cyrl-BA"/>
              </w:rPr>
              <w:t xml:space="preserve"> бр. </w:t>
            </w:r>
            <w:r w:rsidR="00207ADF" w:rsidRPr="00A33B78">
              <w:rPr>
                <w:b/>
                <w:color w:val="000000"/>
                <w:shd w:val="clear" w:color="auto" w:fill="FFFFFF"/>
                <w:lang w:val="ru-RU"/>
              </w:rPr>
              <w:t>01-</w:t>
            </w:r>
            <w:r w:rsidR="00F51C06" w:rsidRPr="00A33B78">
              <w:rPr>
                <w:b/>
                <w:color w:val="000000"/>
                <w:shd w:val="clear" w:color="auto" w:fill="FFFFFF"/>
                <w:lang w:val="ru-RU"/>
              </w:rPr>
              <w:t>736</w:t>
            </w:r>
            <w:r w:rsidR="00F51C06" w:rsidRPr="00A33B78">
              <w:rPr>
                <w:b/>
                <w:color w:val="000000"/>
                <w:shd w:val="clear" w:color="auto" w:fill="FFFFFF"/>
                <w:lang w:val="bs-Cyrl-BA"/>
              </w:rPr>
              <w:t>, од</w:t>
            </w:r>
            <w:r w:rsidRPr="00A33B78">
              <w:rPr>
                <w:b/>
                <w:color w:val="000000"/>
                <w:shd w:val="clear" w:color="auto" w:fill="FFFFFF"/>
                <w:lang w:val="bs-Cyrl-BA"/>
              </w:rPr>
              <w:t xml:space="preserve"> </w:t>
            </w:r>
            <w:r w:rsidR="00F51C06" w:rsidRPr="00A33B78">
              <w:rPr>
                <w:b/>
                <w:color w:val="000000"/>
                <w:shd w:val="clear" w:color="auto" w:fill="FFFFFF"/>
                <w:lang w:val="bs-Cyrl-BA"/>
              </w:rPr>
              <w:t>22</w:t>
            </w:r>
            <w:r w:rsidRPr="00A33B78">
              <w:rPr>
                <w:b/>
                <w:color w:val="000000"/>
                <w:shd w:val="clear" w:color="auto" w:fill="FFFFFF"/>
                <w:lang w:val="bs-Cyrl-BA"/>
              </w:rPr>
              <w:t>.</w:t>
            </w:r>
            <w:r w:rsidR="00F51C06" w:rsidRPr="00A33B78">
              <w:rPr>
                <w:b/>
                <w:color w:val="000000"/>
                <w:shd w:val="clear" w:color="auto" w:fill="FFFFFF"/>
                <w:lang w:val="bs-Cyrl-BA"/>
              </w:rPr>
              <w:t xml:space="preserve"> </w:t>
            </w:r>
            <w:r w:rsidRPr="00A33B78">
              <w:rPr>
                <w:b/>
                <w:color w:val="000000"/>
                <w:shd w:val="clear" w:color="auto" w:fill="FFFFFF"/>
                <w:lang w:val="bs-Cyrl-BA"/>
              </w:rPr>
              <w:t>1</w:t>
            </w:r>
            <w:r w:rsidR="00F51C06" w:rsidRPr="00A33B78">
              <w:rPr>
                <w:b/>
                <w:color w:val="000000"/>
                <w:shd w:val="clear" w:color="auto" w:fill="FFFFFF"/>
                <w:lang w:val="bs-Cyrl-BA"/>
              </w:rPr>
              <w:t>0</w:t>
            </w:r>
            <w:r w:rsidRPr="00A33B78">
              <w:rPr>
                <w:b/>
                <w:color w:val="000000"/>
                <w:shd w:val="clear" w:color="auto" w:fill="FFFFFF"/>
                <w:lang w:val="bs-Cyrl-BA"/>
              </w:rPr>
              <w:t>.</w:t>
            </w:r>
            <w:r w:rsidR="00F51C06" w:rsidRPr="00A33B78">
              <w:rPr>
                <w:b/>
                <w:color w:val="000000"/>
                <w:shd w:val="clear" w:color="auto" w:fill="FFFFFF"/>
                <w:lang w:val="bs-Cyrl-BA"/>
              </w:rPr>
              <w:t xml:space="preserve"> </w:t>
            </w:r>
            <w:r w:rsidRPr="00A33B78">
              <w:rPr>
                <w:b/>
                <w:color w:val="000000"/>
                <w:shd w:val="clear" w:color="auto" w:fill="FFFFFF"/>
                <w:lang w:val="bs-Cyrl-BA"/>
              </w:rPr>
              <w:t>201</w:t>
            </w:r>
            <w:r w:rsidR="00F51C06" w:rsidRPr="00A33B78">
              <w:rPr>
                <w:b/>
                <w:color w:val="000000"/>
                <w:shd w:val="clear" w:color="auto" w:fill="FFFFFF"/>
                <w:lang w:val="bs-Cyrl-BA"/>
              </w:rPr>
              <w:t>8</w:t>
            </w:r>
            <w:r w:rsidRPr="00A33B78">
              <w:rPr>
                <w:b/>
                <w:color w:val="000000"/>
                <w:shd w:val="clear" w:color="auto" w:fill="FFFFFF"/>
                <w:lang w:val="bs-Cyrl-BA"/>
              </w:rPr>
              <w:t>.</w:t>
            </w:r>
            <w:r w:rsidR="00F51C06" w:rsidRPr="00A33B78">
              <w:rPr>
                <w:b/>
                <w:color w:val="000000"/>
                <w:shd w:val="clear" w:color="auto" w:fill="FFFFFF"/>
                <w:lang w:val="bs-Cyrl-BA"/>
              </w:rPr>
              <w:t xml:space="preserve"> године</w:t>
            </w:r>
          </w:p>
        </w:tc>
      </w:tr>
      <w:tr w:rsidR="003E5B8F" w:rsidRPr="008366FB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>Дневни лист, датум објаве конкурса</w:t>
            </w:r>
          </w:p>
        </w:tc>
      </w:tr>
      <w:tr w:rsidR="003E5B8F" w:rsidRPr="00A33B78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A33B78" w:rsidRDefault="00604087" w:rsidP="0011526F">
            <w:pPr>
              <w:rPr>
                <w:b/>
                <w:lang w:val="bs-Cyrl-BA"/>
              </w:rPr>
            </w:pPr>
            <w:r w:rsidRPr="00A33B78">
              <w:rPr>
                <w:b/>
                <w:lang w:val="bs-Cyrl-BA"/>
              </w:rPr>
              <w:t>„Глас Српске</w:t>
            </w:r>
            <w:r w:rsidR="0011526F" w:rsidRPr="00A33B78">
              <w:rPr>
                <w:b/>
                <w:lang w:val="bs-Cyrl-BA"/>
              </w:rPr>
              <w:t>”</w:t>
            </w:r>
            <w:r w:rsidRPr="00A33B78">
              <w:rPr>
                <w:b/>
                <w:lang w:val="bs-Cyrl-BA"/>
              </w:rPr>
              <w:t xml:space="preserve">, </w:t>
            </w:r>
            <w:r w:rsidR="00B47FE1" w:rsidRPr="00A33B78">
              <w:rPr>
                <w:b/>
                <w:lang w:val="bs-Cyrl-BA"/>
              </w:rPr>
              <w:t>20</w:t>
            </w:r>
            <w:r w:rsidR="00345D9F" w:rsidRPr="00A33B78">
              <w:rPr>
                <w:b/>
                <w:lang w:val="bs-Cyrl-BA"/>
              </w:rPr>
              <w:t xml:space="preserve"> и </w:t>
            </w:r>
            <w:r w:rsidR="00A23D12" w:rsidRPr="00A33B78">
              <w:rPr>
                <w:b/>
                <w:lang w:val="bs-Cyrl-BA"/>
              </w:rPr>
              <w:t>21</w:t>
            </w:r>
            <w:r w:rsidRPr="00A33B78">
              <w:rPr>
                <w:b/>
                <w:lang w:val="bs-Cyrl-BA"/>
              </w:rPr>
              <w:t>.</w:t>
            </w:r>
            <w:r w:rsidR="00744A09" w:rsidRPr="00A33B78">
              <w:rPr>
                <w:b/>
                <w:lang w:val="bs-Cyrl-BA"/>
              </w:rPr>
              <w:t xml:space="preserve"> </w:t>
            </w:r>
            <w:r w:rsidR="00B47FE1" w:rsidRPr="00A33B78">
              <w:rPr>
                <w:b/>
                <w:lang w:val="bs-Cyrl-BA"/>
              </w:rPr>
              <w:t>11</w:t>
            </w:r>
            <w:r w:rsidRPr="00A33B78">
              <w:rPr>
                <w:b/>
                <w:lang w:val="bs-Cyrl-BA"/>
              </w:rPr>
              <w:t>.</w:t>
            </w:r>
            <w:r w:rsidR="00744A09" w:rsidRPr="00A33B78">
              <w:rPr>
                <w:b/>
                <w:lang w:val="bs-Cyrl-BA"/>
              </w:rPr>
              <w:t xml:space="preserve"> </w:t>
            </w:r>
            <w:r w:rsidRPr="00A33B78">
              <w:rPr>
                <w:b/>
                <w:lang w:val="bs-Cyrl-BA"/>
              </w:rPr>
              <w:t>2018. г</w:t>
            </w:r>
            <w:r w:rsidR="00B47FE1" w:rsidRPr="00A33B78">
              <w:rPr>
                <w:b/>
                <w:lang w:val="bs-Cyrl-BA"/>
              </w:rPr>
              <w:t>одине</w:t>
            </w:r>
          </w:p>
        </w:tc>
      </w:tr>
      <w:tr w:rsidR="003E5B8F" w:rsidRPr="008366FB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>Број кандидата који се бира</w:t>
            </w:r>
          </w:p>
        </w:tc>
      </w:tr>
      <w:tr w:rsidR="003E5B8F" w:rsidRPr="00A33B78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A33B78" w:rsidRDefault="00604087" w:rsidP="00CC7786">
            <w:pPr>
              <w:rPr>
                <w:b/>
                <w:lang w:val="bs-Cyrl-BA"/>
              </w:rPr>
            </w:pPr>
            <w:r w:rsidRPr="00A33B78">
              <w:rPr>
                <w:b/>
                <w:lang w:val="bs-Cyrl-BA"/>
              </w:rPr>
              <w:t>Један</w:t>
            </w:r>
            <w:r w:rsidR="00B47FE1" w:rsidRPr="00A33B78">
              <w:rPr>
                <w:b/>
                <w:lang w:val="bs-Cyrl-BA"/>
              </w:rPr>
              <w:t xml:space="preserve"> </w:t>
            </w:r>
            <w:r w:rsidRPr="00A33B78">
              <w:rPr>
                <w:b/>
                <w:lang w:val="bs-Cyrl-BA"/>
              </w:rPr>
              <w:t>(1)</w:t>
            </w:r>
          </w:p>
        </w:tc>
      </w:tr>
      <w:tr w:rsidR="003E5B8F" w:rsidRPr="008366FB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A33B78" w:rsidRDefault="00B4706B" w:rsidP="00FF7F6F">
            <w:pPr>
              <w:rPr>
                <w:lang w:val="ru-RU"/>
              </w:rPr>
            </w:pPr>
            <w:r w:rsidRPr="00A33B78">
              <w:rPr>
                <w:lang w:val="ru-RU"/>
              </w:rPr>
              <w:t>Звање и назив уже научне</w:t>
            </w:r>
            <w:r w:rsidR="000E4A00" w:rsidRPr="00A33B78">
              <w:rPr>
                <w:lang w:val="ru-RU"/>
              </w:rPr>
              <w:t>/умјетничке</w:t>
            </w:r>
            <w:r w:rsidRPr="00A33B78">
              <w:rPr>
                <w:lang w:val="ru-RU"/>
              </w:rPr>
              <w:t xml:space="preserve"> </w:t>
            </w:r>
            <w:r w:rsidR="003E5B8F" w:rsidRPr="00A33B78">
              <w:rPr>
                <w:lang w:val="ru-RU"/>
              </w:rPr>
              <w:t>области, уже образовне области за коју је конкурс расписан, списак предмета</w:t>
            </w:r>
          </w:p>
        </w:tc>
      </w:tr>
      <w:tr w:rsidR="003E5B8F" w:rsidRPr="008366FB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A33B78" w:rsidRDefault="00744A09" w:rsidP="00CF6066">
            <w:pPr>
              <w:jc w:val="both"/>
              <w:rPr>
                <w:lang w:val="bs-Cyrl-BA"/>
              </w:rPr>
            </w:pPr>
            <w:r w:rsidRPr="00A33B78">
              <w:rPr>
                <w:lang w:val="bs-Cyrl-BA"/>
              </w:rPr>
              <w:t>Реизбор у звање</w:t>
            </w:r>
            <w:r w:rsidRPr="00A33B78">
              <w:rPr>
                <w:b/>
                <w:lang w:val="bs-Cyrl-BA"/>
              </w:rPr>
              <w:t xml:space="preserve"> в</w:t>
            </w:r>
            <w:r w:rsidR="00B47FE1" w:rsidRPr="00A33B78">
              <w:rPr>
                <w:b/>
                <w:lang w:val="bs-Cyrl-BA"/>
              </w:rPr>
              <w:t>иш</w:t>
            </w:r>
            <w:r w:rsidRPr="00A33B78">
              <w:rPr>
                <w:b/>
                <w:lang w:val="bs-Cyrl-BA"/>
              </w:rPr>
              <w:t>ег</w:t>
            </w:r>
            <w:r w:rsidR="00B47FE1" w:rsidRPr="00A33B78">
              <w:rPr>
                <w:b/>
                <w:lang w:val="bs-Cyrl-BA"/>
              </w:rPr>
              <w:t xml:space="preserve"> асиситент</w:t>
            </w:r>
            <w:r w:rsidRPr="00A33B78">
              <w:rPr>
                <w:b/>
                <w:lang w:val="bs-Cyrl-BA"/>
              </w:rPr>
              <w:t>а</w:t>
            </w:r>
            <w:r w:rsidR="00B47FE1" w:rsidRPr="00A33B78">
              <w:rPr>
                <w:lang w:val="bs-Cyrl-BA"/>
              </w:rPr>
              <w:t xml:space="preserve">, </w:t>
            </w:r>
            <w:r w:rsidRPr="00A33B78">
              <w:rPr>
                <w:lang w:val="bs-Cyrl-BA"/>
              </w:rPr>
              <w:t xml:space="preserve">за ужу научну област </w:t>
            </w:r>
            <w:r w:rsidRPr="00A33B78">
              <w:rPr>
                <w:b/>
                <w:lang w:val="ru-RU"/>
              </w:rPr>
              <w:t>Специфичне књижевности (</w:t>
            </w:r>
            <w:r w:rsidR="00C04BEF" w:rsidRPr="00A33B78">
              <w:rPr>
                <w:b/>
                <w:lang w:val="ru-RU"/>
              </w:rPr>
              <w:t>Ср</w:t>
            </w:r>
            <w:r w:rsidRPr="00A33B78">
              <w:rPr>
                <w:b/>
                <w:lang w:val="ru-RU"/>
              </w:rPr>
              <w:t>бистика)</w:t>
            </w:r>
          </w:p>
        </w:tc>
      </w:tr>
      <w:tr w:rsidR="003E5B8F" w:rsidRPr="00A33B78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A33B78" w:rsidRDefault="003E5B8F" w:rsidP="00CC7786">
            <w:r w:rsidRPr="00A33B78">
              <w:t>Број пријављених кандидата</w:t>
            </w:r>
          </w:p>
        </w:tc>
      </w:tr>
      <w:tr w:rsidR="003E5B8F" w:rsidRPr="00A33B78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A33B78" w:rsidRDefault="00604087" w:rsidP="00CC7786">
            <w:pPr>
              <w:rPr>
                <w:b/>
              </w:rPr>
            </w:pPr>
            <w:r w:rsidRPr="00A33B78">
              <w:rPr>
                <w:b/>
                <w:lang w:val="bs-Cyrl-BA"/>
              </w:rPr>
              <w:t>Један</w:t>
            </w:r>
            <w:r w:rsidR="00A17C42" w:rsidRPr="00A33B78">
              <w:rPr>
                <w:b/>
                <w:lang w:val="bs-Cyrl-BA"/>
              </w:rPr>
              <w:t xml:space="preserve"> </w:t>
            </w:r>
            <w:r w:rsidRPr="00A33B78">
              <w:rPr>
                <w:b/>
                <w:lang w:val="bs-Cyrl-BA"/>
              </w:rPr>
              <w:t>(1)</w:t>
            </w:r>
          </w:p>
        </w:tc>
      </w:tr>
    </w:tbl>
    <w:p w:rsidR="003E5B8F" w:rsidRPr="00A33B78" w:rsidRDefault="003E5B8F" w:rsidP="003E5B8F">
      <w:pPr>
        <w:spacing w:after="360"/>
        <w:jc w:val="center"/>
        <w:rPr>
          <w:b/>
          <w:spacing w:val="8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3E5B8F" w:rsidRPr="00A33B78" w:rsidTr="00AD1542">
        <w:trPr>
          <w:jc w:val="center"/>
        </w:trPr>
        <w:tc>
          <w:tcPr>
            <w:tcW w:w="9054" w:type="dxa"/>
            <w:shd w:val="clear" w:color="auto" w:fill="D9D9D9"/>
          </w:tcPr>
          <w:p w:rsidR="003E5B8F" w:rsidRPr="00A33B78" w:rsidRDefault="003E5B8F" w:rsidP="00CC7786">
            <w:pPr>
              <w:rPr>
                <w:b/>
              </w:rPr>
            </w:pPr>
            <w:r w:rsidRPr="00A33B78">
              <w:rPr>
                <w:b/>
              </w:rPr>
              <w:t>II   ПOДАЦИ О КАНДИДАТИМА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b/>
              </w:rPr>
            </w:pPr>
            <w:r w:rsidRPr="00A33B78">
              <w:rPr>
                <w:b/>
              </w:rPr>
              <w:t>ПРВИ КАНДИДАТ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b/>
              </w:rPr>
            </w:pPr>
            <w:r w:rsidRPr="00A33B78">
              <w:rPr>
                <w:b/>
              </w:rPr>
              <w:t>1. ОСНОВНИ БИОГРАФСКИ ПОДАЦИ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>Име (име једног родитеља) и презиме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A17C42" w:rsidP="00CC7786">
            <w:pPr>
              <w:rPr>
                <w:b/>
                <w:lang w:val="bs-Cyrl-BA"/>
              </w:rPr>
            </w:pPr>
            <w:r w:rsidRPr="00A33B78">
              <w:rPr>
                <w:b/>
                <w:lang w:val="bs-Cyrl-BA"/>
              </w:rPr>
              <w:t xml:space="preserve">Сузана (Радован) </w:t>
            </w:r>
            <w:r w:rsidR="00744A09" w:rsidRPr="00A33B78">
              <w:rPr>
                <w:b/>
                <w:lang w:val="bs-Cyrl-BA"/>
              </w:rPr>
              <w:t>Бунчић</w:t>
            </w:r>
            <w:r w:rsidR="00E108B7" w:rsidRPr="00A33B78">
              <w:rPr>
                <w:b/>
                <w:lang w:val="bs-Cyrl-BA"/>
              </w:rPr>
              <w:t xml:space="preserve"> (рођ. Лаловић)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r w:rsidRPr="00A33B78">
              <w:t>Датум и мјесто рођења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744A09" w:rsidP="00744A09">
            <w:pPr>
              <w:rPr>
                <w:b/>
                <w:lang w:val="bs-Cyrl-BA"/>
              </w:rPr>
            </w:pPr>
            <w:r w:rsidRPr="00A33B78">
              <w:rPr>
                <w:b/>
                <w:lang w:val="bs-Cyrl-BA"/>
              </w:rPr>
              <w:t>26.1</w:t>
            </w:r>
            <w:r w:rsidR="00604087" w:rsidRPr="00A33B78">
              <w:rPr>
                <w:b/>
                <w:lang w:val="bs-Cyrl-BA"/>
              </w:rPr>
              <w:t>.198</w:t>
            </w:r>
            <w:r w:rsidRPr="00A33B78">
              <w:rPr>
                <w:b/>
                <w:lang w:val="bs-Cyrl-BA"/>
              </w:rPr>
              <w:t>2</w:t>
            </w:r>
            <w:r w:rsidR="00A17C42" w:rsidRPr="00A33B78">
              <w:rPr>
                <w:b/>
                <w:lang w:val="bs-Cyrl-BA"/>
              </w:rPr>
              <w:t xml:space="preserve">. </w:t>
            </w:r>
            <w:r w:rsidR="00604087" w:rsidRPr="00A33B78">
              <w:rPr>
                <w:b/>
                <w:lang w:val="bs-Cyrl-BA"/>
              </w:rPr>
              <w:t xml:space="preserve">Сарајево, </w:t>
            </w:r>
            <w:r w:rsidR="00C04BEF" w:rsidRPr="00A33B78">
              <w:rPr>
                <w:b/>
                <w:lang w:val="bs-Cyrl-BA"/>
              </w:rPr>
              <w:t xml:space="preserve">Центар, </w:t>
            </w:r>
            <w:r w:rsidR="00604087" w:rsidRPr="00A33B78">
              <w:rPr>
                <w:b/>
                <w:lang w:val="bs-Cyrl-BA"/>
              </w:rPr>
              <w:t>Босна и Херцеговина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lastRenderedPageBreak/>
              <w:t>Установе у којима је</w:t>
            </w:r>
            <w:r w:rsidR="00CE603E" w:rsidRPr="00A33B78">
              <w:rPr>
                <w:lang w:val="ru-RU"/>
              </w:rPr>
              <w:t xml:space="preserve"> кандидат</w:t>
            </w:r>
            <w:r w:rsidRPr="00A33B78">
              <w:rPr>
                <w:lang w:val="ru-RU"/>
              </w:rPr>
              <w:t xml:space="preserve"> био запослен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216608" w:rsidRPr="00A33B78" w:rsidRDefault="00604087" w:rsidP="00A17C42">
            <w:pPr>
              <w:rPr>
                <w:b/>
                <w:lang w:val="bs-Cyrl-BA"/>
              </w:rPr>
            </w:pPr>
            <w:r w:rsidRPr="00A33B78">
              <w:rPr>
                <w:b/>
                <w:lang w:val="bs-Cyrl-BA"/>
              </w:rPr>
              <w:t xml:space="preserve">ЈУ </w:t>
            </w:r>
            <w:r w:rsidR="00A17C42" w:rsidRPr="00A33B78">
              <w:rPr>
                <w:b/>
                <w:lang w:val="bs-Cyrl-BA"/>
              </w:rPr>
              <w:t>Завод за уџбенике и наставна средства Источно Сарајево</w:t>
            </w:r>
            <w:r w:rsidRPr="00A33B78">
              <w:rPr>
                <w:b/>
                <w:lang w:val="bs-Cyrl-BA"/>
              </w:rPr>
              <w:t xml:space="preserve">, </w:t>
            </w:r>
          </w:p>
          <w:p w:rsidR="003E5B8F" w:rsidRPr="00A33B78" w:rsidRDefault="00216608" w:rsidP="00A17C42">
            <w:pPr>
              <w:rPr>
                <w:lang w:val="bs-Cyrl-BA"/>
              </w:rPr>
            </w:pPr>
            <w:r w:rsidRPr="00A33B78">
              <w:rPr>
                <w:b/>
                <w:lang w:val="bs-Cyrl-BA"/>
              </w:rPr>
              <w:t>Универзитет у Источном Сарајеву,</w:t>
            </w:r>
            <w:r w:rsidR="00A17C42" w:rsidRPr="00A33B78">
              <w:rPr>
                <w:b/>
                <w:lang w:val="bs-Cyrl-BA"/>
              </w:rPr>
              <w:t xml:space="preserve"> </w:t>
            </w:r>
            <w:r w:rsidR="00604087" w:rsidRPr="00A33B78">
              <w:rPr>
                <w:b/>
                <w:lang w:val="bs-Cyrl-BA"/>
              </w:rPr>
              <w:t>Педагошки факултет Бијељина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r w:rsidRPr="00A33B78">
              <w:t>Звања/радна мјеста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216608" w:rsidRPr="00A33B78" w:rsidRDefault="00A23D12" w:rsidP="00CC7786">
            <w:pPr>
              <w:rPr>
                <w:b/>
                <w:lang w:val="bs-Cyrl-BA"/>
              </w:rPr>
            </w:pPr>
            <w:r w:rsidRPr="00A33B78">
              <w:rPr>
                <w:b/>
                <w:lang w:val="bs-Cyrl-BA"/>
              </w:rPr>
              <w:t>Л</w:t>
            </w:r>
            <w:r w:rsidR="00A17C42" w:rsidRPr="00A33B78">
              <w:rPr>
                <w:b/>
                <w:lang w:val="bs-Cyrl-BA"/>
              </w:rPr>
              <w:t>ектор</w:t>
            </w:r>
            <w:r w:rsidRPr="00A33B78">
              <w:rPr>
                <w:b/>
                <w:lang w:val="bs-Cyrl-BA"/>
              </w:rPr>
              <w:t xml:space="preserve"> приправник</w:t>
            </w:r>
            <w:r w:rsidR="00604087" w:rsidRPr="00A33B78">
              <w:rPr>
                <w:b/>
                <w:lang w:val="bs-Cyrl-BA"/>
              </w:rPr>
              <w:t xml:space="preserve">, </w:t>
            </w:r>
          </w:p>
          <w:p w:rsidR="003E5B8F" w:rsidRPr="00A33B78" w:rsidRDefault="0011526F" w:rsidP="00CC7786">
            <w:pPr>
              <w:rPr>
                <w:lang w:val="bs-Cyrl-BA"/>
              </w:rPr>
            </w:pPr>
            <w:r w:rsidRPr="00A33B78">
              <w:rPr>
                <w:b/>
                <w:lang w:val="bs-Cyrl-BA"/>
              </w:rPr>
              <w:t>А</w:t>
            </w:r>
            <w:r w:rsidR="00604087" w:rsidRPr="00A33B78">
              <w:rPr>
                <w:b/>
                <w:lang w:val="bs-Cyrl-BA"/>
              </w:rPr>
              <w:t>систент и виши асистент на Педагошком факултету у Бијељини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96725A">
            <w:r w:rsidRPr="00A33B78">
              <w:t>Научна област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11526F" w:rsidP="00CC7786">
            <w:pPr>
              <w:rPr>
                <w:b/>
                <w:lang w:val="bs-Cyrl-BA"/>
              </w:rPr>
            </w:pPr>
            <w:r w:rsidRPr="00A33B78">
              <w:rPr>
                <w:b/>
                <w:lang w:val="sr-Cyrl-CS"/>
              </w:rPr>
              <w:t xml:space="preserve">Хуманистичке науке </w:t>
            </w:r>
            <w:r w:rsidR="00820A91" w:rsidRPr="00A33B78">
              <w:rPr>
                <w:b/>
                <w:lang w:val="ru-RU"/>
              </w:rPr>
              <w:t>Специфичне књижевности (С</w:t>
            </w:r>
            <w:r w:rsidR="00A17C42" w:rsidRPr="00A33B78">
              <w:rPr>
                <w:b/>
                <w:lang w:val="ru-RU"/>
              </w:rPr>
              <w:t>рбистика)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>Чланство у научним и стручним организацијама или удружењима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820A91" w:rsidP="0011526F">
            <w:pPr>
              <w:rPr>
                <w:b/>
                <w:lang w:val="bs-Cyrl-BA"/>
              </w:rPr>
            </w:pPr>
            <w:r w:rsidRPr="00A33B78">
              <w:rPr>
                <w:b/>
                <w:lang w:val="ru-RU"/>
              </w:rPr>
              <w:t>Члан Српског п</w:t>
            </w:r>
            <w:r w:rsidR="0011526F" w:rsidRPr="00A33B78">
              <w:rPr>
                <w:b/>
                <w:lang w:val="ru-RU"/>
              </w:rPr>
              <w:t>росвјетног и културног друштва „Просвјета”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b/>
                <w:lang w:val="ru-RU"/>
              </w:rPr>
            </w:pPr>
            <w:r w:rsidRPr="00A33B78">
              <w:rPr>
                <w:b/>
                <w:lang w:val="ru-RU"/>
              </w:rPr>
              <w:t>2. СТРУЧНА БИОГРАФИЈА, ДИПЛОМЕ И ЗВАЊА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b/>
                <w:lang w:val="ru-RU"/>
              </w:rPr>
            </w:pPr>
            <w:r w:rsidRPr="00A33B78">
              <w:rPr>
                <w:b/>
                <w:lang w:val="ru-RU"/>
              </w:rPr>
              <w:t>Основне студије/студије првог циклуса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 xml:space="preserve">Назив институције, година уписа и завршетка 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A17C42" w:rsidP="00A17C42">
            <w:pPr>
              <w:rPr>
                <w:b/>
                <w:lang w:val="bs-Cyrl-BA"/>
              </w:rPr>
            </w:pPr>
            <w:r w:rsidRPr="00A33B78">
              <w:rPr>
                <w:b/>
                <w:lang w:val="ru-RU"/>
              </w:rPr>
              <w:t xml:space="preserve">Филозофски факултет </w:t>
            </w:r>
            <w:r w:rsidR="000054CE" w:rsidRPr="00A33B78">
              <w:rPr>
                <w:b/>
                <w:lang w:val="sr-Cyrl-CS"/>
              </w:rPr>
              <w:t xml:space="preserve">Универзитета у Источном Сарајеву, </w:t>
            </w:r>
            <w:r w:rsidRPr="00A33B78">
              <w:rPr>
                <w:b/>
                <w:lang w:val="ru-RU"/>
              </w:rPr>
              <w:t>Пале, 200</w:t>
            </w:r>
            <w:r w:rsidRPr="00A33B78">
              <w:rPr>
                <w:b/>
                <w:lang w:val="sr-Cyrl-CS"/>
              </w:rPr>
              <w:t>2</w:t>
            </w:r>
            <w:r w:rsidR="000054CE" w:rsidRPr="00A33B78">
              <w:rPr>
                <w:b/>
                <w:lang w:val="ru-RU"/>
              </w:rPr>
              <w:t>–</w:t>
            </w:r>
            <w:r w:rsidRPr="00A33B78">
              <w:rPr>
                <w:b/>
                <w:lang w:val="ru-RU"/>
              </w:rPr>
              <w:t>2007. године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>Назив студијског програма, излазног модула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A17C42" w:rsidP="00D173CC">
            <w:pPr>
              <w:rPr>
                <w:b/>
                <w:lang w:val="bs-Cyrl-BA"/>
              </w:rPr>
            </w:pPr>
            <w:r w:rsidRPr="00A33B78">
              <w:rPr>
                <w:b/>
                <w:lang w:val="ru-RU"/>
              </w:rPr>
              <w:t>Српски језик и српска књижевност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>Просјечна оцјена током студија</w:t>
            </w:r>
            <w:r w:rsidR="00563945" w:rsidRPr="00A33B78">
              <w:rPr>
                <w:rStyle w:val="FootnoteReference"/>
              </w:rPr>
              <w:footnoteReference w:id="6"/>
            </w:r>
            <w:r w:rsidRPr="00A33B78">
              <w:rPr>
                <w:lang w:val="ru-RU"/>
              </w:rPr>
              <w:t>, стечени академски назив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A17C42" w:rsidP="00CC7786">
            <w:pPr>
              <w:rPr>
                <w:b/>
                <w:lang w:val="ru-RU"/>
              </w:rPr>
            </w:pPr>
            <w:r w:rsidRPr="00A33B78">
              <w:rPr>
                <w:b/>
                <w:lang w:val="ru-RU"/>
              </w:rPr>
              <w:t>9,06, Дипломирани професор српског језика и српске књижевности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b/>
                <w:lang w:val="ru-RU"/>
              </w:rPr>
            </w:pPr>
            <w:r w:rsidRPr="00A33B78">
              <w:rPr>
                <w:b/>
                <w:lang w:val="ru-RU"/>
              </w:rPr>
              <w:t>Постдипломске студије/студије другог циклуса</w:t>
            </w:r>
          </w:p>
        </w:tc>
      </w:tr>
      <w:tr w:rsidR="003E5B8F" w:rsidRPr="008366FB" w:rsidTr="000054CE">
        <w:trPr>
          <w:trHeight w:val="305"/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b/>
                <w:lang w:val="ru-RU"/>
              </w:rPr>
            </w:pPr>
            <w:r w:rsidRPr="00A33B78">
              <w:rPr>
                <w:lang w:val="ru-RU"/>
              </w:rPr>
              <w:t>Назив институције, година уписа и завршетка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0054CE" w:rsidP="000054CE">
            <w:pPr>
              <w:rPr>
                <w:lang w:val="ru-RU"/>
              </w:rPr>
            </w:pPr>
            <w:r w:rsidRPr="00A33B78">
              <w:rPr>
                <w:b/>
                <w:lang w:val="ru-RU"/>
              </w:rPr>
              <w:t xml:space="preserve">Филозофски факултет </w:t>
            </w:r>
            <w:r w:rsidRPr="00A33B78">
              <w:rPr>
                <w:b/>
                <w:lang w:val="sr-Cyrl-CS"/>
              </w:rPr>
              <w:t xml:space="preserve">Универзитета у Источном Сарајеву, </w:t>
            </w:r>
            <w:r w:rsidRPr="00A33B78">
              <w:rPr>
                <w:b/>
                <w:lang w:val="ru-RU"/>
              </w:rPr>
              <w:t xml:space="preserve">Пале, </w:t>
            </w:r>
            <w:r w:rsidR="00A17C42" w:rsidRPr="00A33B78">
              <w:rPr>
                <w:b/>
                <w:lang w:val="ru-RU"/>
              </w:rPr>
              <w:t>200</w:t>
            </w:r>
            <w:r w:rsidR="00A17C42" w:rsidRPr="00A33B78">
              <w:rPr>
                <w:b/>
                <w:lang w:val="sr-Cyrl-CS"/>
              </w:rPr>
              <w:t>8</w:t>
            </w:r>
            <w:r w:rsidRPr="00A33B78">
              <w:rPr>
                <w:b/>
                <w:lang w:val="ru-RU"/>
              </w:rPr>
              <w:t>–</w:t>
            </w:r>
            <w:r w:rsidR="00A17C42" w:rsidRPr="00A33B78">
              <w:rPr>
                <w:b/>
                <w:lang w:val="ru-RU"/>
              </w:rPr>
              <w:t>20</w:t>
            </w:r>
            <w:r w:rsidR="00A17C42" w:rsidRPr="00A33B78">
              <w:rPr>
                <w:b/>
                <w:lang w:val="sr-Cyrl-CS"/>
              </w:rPr>
              <w:t>14</w:t>
            </w:r>
            <w:r w:rsidR="00A17C42" w:rsidRPr="00A33B78">
              <w:rPr>
                <w:b/>
                <w:lang w:val="ru-RU"/>
              </w:rPr>
              <w:t>.</w:t>
            </w:r>
            <w:r w:rsidR="00A17C42" w:rsidRPr="00A33B78">
              <w:rPr>
                <w:lang w:val="ru-RU"/>
              </w:rPr>
              <w:t xml:space="preserve"> </w:t>
            </w:r>
            <w:r w:rsidR="00A17C42" w:rsidRPr="00A33B78">
              <w:rPr>
                <w:b/>
                <w:lang w:val="ru-RU"/>
              </w:rPr>
              <w:t>године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b/>
                <w:lang w:val="ru-RU"/>
              </w:rPr>
            </w:pPr>
            <w:r w:rsidRPr="00A33B78">
              <w:rPr>
                <w:lang w:val="ru-RU"/>
              </w:rPr>
              <w:t>Назив студијског програма, излазног модула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A17C42" w:rsidP="00CC7786">
            <w:pPr>
              <w:rPr>
                <w:b/>
                <w:lang w:val="ru-RU"/>
              </w:rPr>
            </w:pPr>
            <w:r w:rsidRPr="00A33B78">
              <w:rPr>
                <w:b/>
                <w:lang w:val="ru-RU"/>
              </w:rPr>
              <w:t>Методолошки аспекти изучавања књижевности (Књижевност)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>Просјечна оцјена током студија, стечени академски назив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D173CC" w:rsidP="00485B77">
            <w:pPr>
              <w:rPr>
                <w:b/>
                <w:lang w:val="bs-Cyrl-BA"/>
              </w:rPr>
            </w:pPr>
            <w:r w:rsidRPr="00A33B78">
              <w:rPr>
                <w:b/>
                <w:lang w:val="bs-Cyrl-BA"/>
              </w:rPr>
              <w:t>9</w:t>
            </w:r>
            <w:r w:rsidR="00485B77" w:rsidRPr="00A33B78">
              <w:rPr>
                <w:b/>
                <w:lang w:val="bs-Cyrl-BA"/>
              </w:rPr>
              <w:t>,80</w:t>
            </w:r>
            <w:r w:rsidRPr="00A33B78">
              <w:rPr>
                <w:b/>
                <w:lang w:val="bs-Cyrl-BA"/>
              </w:rPr>
              <w:t xml:space="preserve">, </w:t>
            </w:r>
            <w:r w:rsidR="00485B77" w:rsidRPr="00A33B78">
              <w:rPr>
                <w:b/>
              </w:rPr>
              <w:t>Магистар књижевноисторијских наука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r w:rsidRPr="00A33B78">
              <w:t>Наслов магистарског/мастер рада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485B77" w:rsidP="00CC7786">
            <w:pPr>
              <w:rPr>
                <w:b/>
                <w:i/>
                <w:lang w:val="ru-RU"/>
              </w:rPr>
            </w:pPr>
            <w:r w:rsidRPr="00A33B78">
              <w:rPr>
                <w:b/>
                <w:i/>
                <w:lang w:val="ru-RU"/>
              </w:rPr>
              <w:t>Типови и функције хумора у приповијеткама Ива Андрића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FF7F6F">
            <w:r w:rsidRPr="00A33B78">
              <w:t>Ужа научна</w:t>
            </w:r>
            <w:r w:rsidR="000E4A00" w:rsidRPr="00A33B78">
              <w:t>/умјетничка</w:t>
            </w:r>
            <w:r w:rsidRPr="00A33B78">
              <w:t xml:space="preserve"> област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717475" w:rsidP="000054CE">
            <w:pPr>
              <w:rPr>
                <w:b/>
                <w:lang w:val="bs-Cyrl-BA"/>
              </w:rPr>
            </w:pPr>
            <w:r w:rsidRPr="00A33B78">
              <w:rPr>
                <w:b/>
              </w:rPr>
              <w:t>Специфичне књижевности (</w:t>
            </w:r>
            <w:r w:rsidR="000054CE" w:rsidRPr="00A33B78">
              <w:rPr>
                <w:b/>
                <w:lang w:val="sr-Cyrl-CS"/>
              </w:rPr>
              <w:t>Србистика</w:t>
            </w:r>
            <w:r w:rsidRPr="00A33B78">
              <w:rPr>
                <w:b/>
              </w:rPr>
              <w:t>)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r w:rsidRPr="00A33B78">
              <w:rPr>
                <w:b/>
              </w:rPr>
              <w:t>Докторат/студије трећег циклуса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>Назив институције, година уписа и завршетка (датум пријаве и одбране дисертације)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4C7CBB" w:rsidP="00C42F01">
            <w:pPr>
              <w:rPr>
                <w:b/>
                <w:lang w:val="bs-Cyrl-BA"/>
              </w:rPr>
            </w:pPr>
            <w:r w:rsidRPr="00A33B78">
              <w:rPr>
                <w:b/>
                <w:lang w:val="bs-Cyrl-BA"/>
              </w:rPr>
              <w:t xml:space="preserve">Универзитет у </w:t>
            </w:r>
            <w:r w:rsidR="00717475" w:rsidRPr="00A33B78">
              <w:rPr>
                <w:b/>
                <w:lang w:val="bs-Cyrl-BA"/>
              </w:rPr>
              <w:t>Источном Сарајеву</w:t>
            </w:r>
            <w:r w:rsidRPr="00A33B78">
              <w:rPr>
                <w:b/>
                <w:lang w:val="bs-Cyrl-BA"/>
              </w:rPr>
              <w:t>, Фило</w:t>
            </w:r>
            <w:r w:rsidR="00717475" w:rsidRPr="00A33B78">
              <w:rPr>
                <w:b/>
                <w:lang w:val="bs-Cyrl-BA"/>
              </w:rPr>
              <w:t>зофски</w:t>
            </w:r>
            <w:r w:rsidRPr="00A33B78">
              <w:rPr>
                <w:b/>
                <w:lang w:val="bs-Cyrl-BA"/>
              </w:rPr>
              <w:t xml:space="preserve"> факултет</w:t>
            </w:r>
            <w:r w:rsidR="00717475" w:rsidRPr="00A33B78">
              <w:rPr>
                <w:b/>
                <w:lang w:val="bs-Cyrl-BA"/>
              </w:rPr>
              <w:t xml:space="preserve"> Пале</w:t>
            </w:r>
            <w:r w:rsidRPr="00A33B78">
              <w:rPr>
                <w:b/>
                <w:lang w:val="bs-Cyrl-BA"/>
              </w:rPr>
              <w:t>, 20</w:t>
            </w:r>
            <w:r w:rsidR="00717475" w:rsidRPr="00A33B78">
              <w:rPr>
                <w:b/>
                <w:lang w:val="bs-Cyrl-BA"/>
              </w:rPr>
              <w:t>15</w:t>
            </w:r>
            <w:r w:rsidR="000054CE" w:rsidRPr="00A33B78">
              <w:rPr>
                <w:b/>
                <w:lang w:val="bs-Cyrl-BA"/>
              </w:rPr>
              <w:t>.</w:t>
            </w:r>
            <w:r w:rsidRPr="00A33B78">
              <w:rPr>
                <w:b/>
                <w:lang w:val="bs-Cyrl-BA"/>
              </w:rPr>
              <w:t xml:space="preserve"> </w:t>
            </w:r>
            <w:r w:rsidR="00717475" w:rsidRPr="00A33B78">
              <w:rPr>
                <w:b/>
                <w:lang w:val="bs-Cyrl-BA"/>
              </w:rPr>
              <w:t>(15</w:t>
            </w:r>
            <w:r w:rsidR="00C42F01" w:rsidRPr="00A33B78">
              <w:rPr>
                <w:b/>
                <w:lang w:val="bs-Cyrl-BA"/>
              </w:rPr>
              <w:t>.</w:t>
            </w:r>
            <w:r w:rsidR="00C42F01" w:rsidRPr="00A33B78">
              <w:rPr>
                <w:b/>
                <w:lang w:val="ru-RU"/>
              </w:rPr>
              <w:t>7.</w:t>
            </w:r>
            <w:r w:rsidR="00DA204E" w:rsidRPr="00A33B78">
              <w:rPr>
                <w:b/>
                <w:lang w:val="bs-Cyrl-BA"/>
              </w:rPr>
              <w:t>201</w:t>
            </w:r>
            <w:r w:rsidR="00717475" w:rsidRPr="00A33B78">
              <w:rPr>
                <w:b/>
                <w:lang w:val="bs-Cyrl-BA"/>
              </w:rPr>
              <w:t xml:space="preserve">5. године </w:t>
            </w:r>
            <w:r w:rsidR="00B87EE8" w:rsidRPr="00A33B78">
              <w:rPr>
                <w:b/>
                <w:lang w:val="bs-Cyrl-BA"/>
              </w:rPr>
              <w:t>добијена сагласност</w:t>
            </w:r>
            <w:r w:rsidR="00216608" w:rsidRPr="00A33B78">
              <w:rPr>
                <w:b/>
                <w:lang w:val="bs-Cyrl-BA"/>
              </w:rPr>
              <w:t xml:space="preserve"> за израду тезе</w:t>
            </w:r>
            <w:r w:rsidR="00B87EE8" w:rsidRPr="00A33B78">
              <w:rPr>
                <w:b/>
                <w:lang w:val="bs-Cyrl-BA"/>
              </w:rPr>
              <w:t>)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r w:rsidRPr="00A33B78">
              <w:t>Наслов докторске дисертације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717475" w:rsidP="00CC7786">
            <w:pPr>
              <w:rPr>
                <w:b/>
                <w:i/>
                <w:lang w:val="bs-Cyrl-BA"/>
              </w:rPr>
            </w:pPr>
            <w:r w:rsidRPr="00A33B78">
              <w:rPr>
                <w:b/>
                <w:i/>
                <w:lang w:val="bs-Cyrl-BA"/>
              </w:rPr>
              <w:t>Поетика прозе Мома Капора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FF7F6F">
            <w:r w:rsidRPr="00A33B78">
              <w:t>Ужа научна област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276F98" w:rsidP="000054CE">
            <w:pPr>
              <w:rPr>
                <w:b/>
                <w:lang w:val="bs-Cyrl-BA"/>
              </w:rPr>
            </w:pPr>
            <w:r w:rsidRPr="00A33B78">
              <w:rPr>
                <w:b/>
                <w:lang w:val="ru-RU"/>
              </w:rPr>
              <w:t>Специфичне књижевности</w:t>
            </w:r>
            <w:r w:rsidR="000054CE" w:rsidRPr="00A33B78">
              <w:rPr>
                <w:b/>
                <w:lang w:val="ru-RU"/>
              </w:rPr>
              <w:t xml:space="preserve"> (Србистика)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C04BEF" w:rsidRPr="00A33B78" w:rsidRDefault="00C04BEF" w:rsidP="00CC7786">
            <w:pPr>
              <w:rPr>
                <w:b/>
                <w:lang w:val="ru-RU"/>
              </w:rPr>
            </w:pPr>
          </w:p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>Претходни избори у звања (институција, звање и период)</w:t>
            </w:r>
          </w:p>
          <w:p w:rsidR="00C42F01" w:rsidRPr="00A33B78" w:rsidRDefault="00C42F01" w:rsidP="00CC7786">
            <w:pPr>
              <w:rPr>
                <w:b/>
                <w:lang w:val="ru-RU"/>
              </w:rPr>
            </w:pP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auto"/>
          </w:tcPr>
          <w:p w:rsidR="003E5B8F" w:rsidRPr="00A33B78" w:rsidRDefault="003E5B8F" w:rsidP="00CC7786">
            <w:pPr>
              <w:rPr>
                <w:lang w:val="bs-Cyrl-BA"/>
              </w:rPr>
            </w:pPr>
            <w:r w:rsidRPr="00A33B78">
              <w:rPr>
                <w:lang w:val="ru-RU"/>
              </w:rPr>
              <w:t>1.</w:t>
            </w:r>
            <w:r w:rsidR="004C7CBB" w:rsidRPr="00A33B78">
              <w:rPr>
                <w:b/>
                <w:lang w:val="bs-Cyrl-BA"/>
              </w:rPr>
              <w:t>Универзитет у Источном Сарајеву, Педагошки</w:t>
            </w:r>
            <w:r w:rsidR="00DA204E" w:rsidRPr="00A33B78">
              <w:rPr>
                <w:b/>
                <w:lang w:val="bs-Cyrl-BA"/>
              </w:rPr>
              <w:t xml:space="preserve"> факултет Бијељина, асистент, </w:t>
            </w:r>
            <w:r w:rsidR="000054CE" w:rsidRPr="00A33B78">
              <w:rPr>
                <w:b/>
                <w:lang w:val="bs-Cyrl-BA"/>
              </w:rPr>
              <w:t xml:space="preserve">23. 12. </w:t>
            </w:r>
            <w:r w:rsidR="00DA204E" w:rsidRPr="00A33B78">
              <w:rPr>
                <w:b/>
                <w:lang w:val="bs-Cyrl-BA"/>
              </w:rPr>
              <w:t>200</w:t>
            </w:r>
            <w:r w:rsidR="00276F98" w:rsidRPr="00A33B78">
              <w:rPr>
                <w:b/>
                <w:lang w:val="bs-Cyrl-BA"/>
              </w:rPr>
              <w:t>8</w:t>
            </w:r>
            <w:r w:rsidR="000054CE" w:rsidRPr="00A33B78">
              <w:rPr>
                <w:b/>
                <w:lang w:val="ru-RU"/>
              </w:rPr>
              <w:t>–</w:t>
            </w:r>
            <w:r w:rsidR="000054CE" w:rsidRPr="00A33B78">
              <w:rPr>
                <w:b/>
                <w:lang w:val="sr-Cyrl-CS"/>
              </w:rPr>
              <w:t xml:space="preserve">26. 4. </w:t>
            </w:r>
            <w:r w:rsidR="00DA204E" w:rsidRPr="00A33B78">
              <w:rPr>
                <w:b/>
                <w:lang w:val="bs-Cyrl-BA"/>
              </w:rPr>
              <w:t>201</w:t>
            </w:r>
            <w:r w:rsidR="00276F98" w:rsidRPr="00A33B78">
              <w:rPr>
                <w:b/>
                <w:lang w:val="bs-Cyrl-BA"/>
              </w:rPr>
              <w:t>4</w:t>
            </w:r>
            <w:r w:rsidR="00DA204E" w:rsidRPr="00A33B78">
              <w:rPr>
                <w:b/>
                <w:lang w:val="bs-Cyrl-BA"/>
              </w:rPr>
              <w:t>.</w:t>
            </w:r>
            <w:r w:rsidR="00276F98" w:rsidRPr="00A33B78">
              <w:rPr>
                <w:b/>
                <w:lang w:val="bs-Cyrl-BA"/>
              </w:rPr>
              <w:t xml:space="preserve"> </w:t>
            </w:r>
            <w:r w:rsidR="00DA204E" w:rsidRPr="00A33B78">
              <w:rPr>
                <w:b/>
                <w:lang w:val="bs-Cyrl-BA"/>
              </w:rPr>
              <w:t>г</w:t>
            </w:r>
            <w:r w:rsidR="00276F98" w:rsidRPr="00A33B78">
              <w:rPr>
                <w:b/>
                <w:lang w:val="bs-Cyrl-BA"/>
              </w:rPr>
              <w:t>одине</w:t>
            </w:r>
            <w:r w:rsidR="00DA204E" w:rsidRPr="00A33B78">
              <w:rPr>
                <w:b/>
                <w:lang w:val="bs-Cyrl-BA"/>
              </w:rPr>
              <w:t>.</w:t>
            </w:r>
          </w:p>
          <w:p w:rsidR="003E5B8F" w:rsidRPr="00A33B78" w:rsidRDefault="003E5B8F" w:rsidP="00BC2234">
            <w:pPr>
              <w:jc w:val="both"/>
              <w:rPr>
                <w:lang w:val="ru-RU"/>
              </w:rPr>
            </w:pPr>
            <w:r w:rsidRPr="00A33B78">
              <w:rPr>
                <w:lang w:val="ru-RU"/>
              </w:rPr>
              <w:t>2</w:t>
            </w:r>
            <w:r w:rsidRPr="00A33B78">
              <w:rPr>
                <w:rStyle w:val="FootnoteReference"/>
              </w:rPr>
              <w:footnoteReference w:id="7"/>
            </w:r>
            <w:r w:rsidRPr="00A33B78">
              <w:rPr>
                <w:lang w:val="ru-RU"/>
              </w:rPr>
              <w:t>.</w:t>
            </w:r>
            <w:r w:rsidR="00DA204E" w:rsidRPr="00A33B78">
              <w:rPr>
                <w:lang w:val="bs-Cyrl-BA"/>
              </w:rPr>
              <w:t xml:space="preserve"> </w:t>
            </w:r>
            <w:r w:rsidR="00DA204E" w:rsidRPr="00A33B78">
              <w:rPr>
                <w:b/>
                <w:lang w:val="bs-Cyrl-BA"/>
              </w:rPr>
              <w:t xml:space="preserve">Универзитет у Источном Сарајеву, Педагошки факултет Бијељина, виши асистент, </w:t>
            </w:r>
            <w:r w:rsidR="000054CE" w:rsidRPr="00A33B78">
              <w:rPr>
                <w:b/>
                <w:lang w:val="bs-Cyrl-BA"/>
              </w:rPr>
              <w:t xml:space="preserve">26. 4. </w:t>
            </w:r>
            <w:r w:rsidR="00DA204E" w:rsidRPr="00A33B78">
              <w:rPr>
                <w:b/>
                <w:lang w:val="bs-Cyrl-BA"/>
              </w:rPr>
              <w:t>201</w:t>
            </w:r>
            <w:r w:rsidR="00276F98" w:rsidRPr="00A33B78">
              <w:rPr>
                <w:b/>
                <w:lang w:val="bs-Cyrl-BA"/>
              </w:rPr>
              <w:t>4</w:t>
            </w:r>
            <w:r w:rsidR="00A23D12" w:rsidRPr="00A33B78">
              <w:rPr>
                <w:b/>
                <w:lang w:val="bs-Cyrl-BA"/>
              </w:rPr>
              <w:t xml:space="preserve">. </w:t>
            </w:r>
            <w:r w:rsidR="00DA204E" w:rsidRPr="00A33B78">
              <w:rPr>
                <w:b/>
                <w:lang w:val="bs-Cyrl-BA"/>
              </w:rPr>
              <w:t xml:space="preserve"> г</w:t>
            </w:r>
            <w:r w:rsidR="00276F98" w:rsidRPr="00A33B78">
              <w:rPr>
                <w:b/>
                <w:lang w:val="bs-Cyrl-BA"/>
              </w:rPr>
              <w:t>одине</w:t>
            </w:r>
            <w:r w:rsidR="00DA204E" w:rsidRPr="00A33B78">
              <w:rPr>
                <w:b/>
                <w:lang w:val="bs-Cyrl-BA"/>
              </w:rPr>
              <w:t>.</w:t>
            </w:r>
          </w:p>
          <w:p w:rsidR="00C42F01" w:rsidRPr="00A33B78" w:rsidRDefault="00C42F01" w:rsidP="00276F98">
            <w:pPr>
              <w:rPr>
                <w:lang w:val="ru-RU"/>
              </w:rPr>
            </w:pP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A33B78" w:rsidRDefault="003E5B8F" w:rsidP="00CC7786">
            <w:pPr>
              <w:rPr>
                <w:b/>
                <w:lang w:val="ru-RU"/>
              </w:rPr>
            </w:pPr>
            <w:r w:rsidRPr="00A33B78">
              <w:rPr>
                <w:b/>
                <w:lang w:val="ru-RU"/>
              </w:rPr>
              <w:t>3. НАУЧНА/УМЈЕТНИЧКА ДЈЕЛАТНОСТ КАНДИДАТА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A33B78" w:rsidRDefault="003E5B8F" w:rsidP="00B4706B">
            <w:pPr>
              <w:rPr>
                <w:b/>
                <w:lang w:val="ru-RU"/>
              </w:rPr>
            </w:pPr>
            <w:r w:rsidRPr="00A33B78">
              <w:rPr>
                <w:b/>
                <w:lang w:val="ru-RU"/>
              </w:rPr>
              <w:t>Радови</w:t>
            </w:r>
            <w:r w:rsidR="00B4706B" w:rsidRPr="00A33B78">
              <w:rPr>
                <w:lang w:val="ru-RU"/>
              </w:rPr>
              <w:t xml:space="preserve"> </w:t>
            </w:r>
            <w:r w:rsidR="00AD1542" w:rsidRPr="00A33B78">
              <w:rPr>
                <w:b/>
                <w:lang w:val="ru-RU"/>
              </w:rPr>
              <w:t>прије првог и/или посљ</w:t>
            </w:r>
            <w:r w:rsidRPr="00A33B78">
              <w:rPr>
                <w:b/>
                <w:lang w:val="ru-RU"/>
              </w:rPr>
              <w:t>едњег избора/реизбора</w:t>
            </w: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C7794E" w:rsidRPr="00A33B78" w:rsidRDefault="004B729D" w:rsidP="00C7794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lang w:val="sr-Cyrl-CS"/>
              </w:rPr>
            </w:pPr>
            <w:r w:rsidRPr="00A33B78">
              <w:rPr>
                <w:lang w:val="sr-Cyrl-BA"/>
              </w:rPr>
              <w:t xml:space="preserve"> Сузана Лаловић</w:t>
            </w:r>
            <w:r w:rsidR="00450E58" w:rsidRPr="00A33B78">
              <w:rPr>
                <w:lang w:val="ru-RU"/>
              </w:rPr>
              <w:t xml:space="preserve"> (2008)</w:t>
            </w:r>
            <w:r w:rsidRPr="00A33B78">
              <w:rPr>
                <w:lang w:val="sr-Cyrl-BA"/>
              </w:rPr>
              <w:t xml:space="preserve">, </w:t>
            </w:r>
            <w:r w:rsidRPr="00A33B78">
              <w:rPr>
                <w:i/>
                <w:lang w:val="sr-Cyrl-CS"/>
              </w:rPr>
              <w:t>Зимомора</w:t>
            </w:r>
            <w:r w:rsidRPr="00A33B78">
              <w:rPr>
                <w:lang w:val="sr-Cyrl-CS"/>
              </w:rPr>
              <w:t xml:space="preserve"> и почеци освајања завичаја, У: Рајко Петров Ного, </w:t>
            </w:r>
            <w:r w:rsidRPr="00A33B78">
              <w:rPr>
                <w:i/>
                <w:lang w:val="sr-Cyrl-CS"/>
              </w:rPr>
              <w:t>Зимомора након четрдесет година</w:t>
            </w:r>
            <w:r w:rsidRPr="00A33B78">
              <w:rPr>
                <w:lang w:val="sr-Cyrl-CS"/>
              </w:rPr>
              <w:t>, Лакташи: Графомарк, 92–96.</w:t>
            </w:r>
            <w:r w:rsidR="00C7794E" w:rsidRPr="00A33B78">
              <w:rPr>
                <w:lang w:val="sr-Cyrl-CS"/>
              </w:rPr>
              <w:t xml:space="preserve"> </w:t>
            </w:r>
          </w:p>
          <w:p w:rsidR="00C7794E" w:rsidRPr="00A33B78" w:rsidRDefault="00C7794E" w:rsidP="009B2D3D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lang w:val="ru-RU"/>
              </w:rPr>
            </w:pPr>
            <w:r w:rsidRPr="00A33B78">
              <w:rPr>
                <w:lang w:val="ru-RU"/>
              </w:rPr>
              <w:t xml:space="preserve">У раду </w:t>
            </w:r>
            <w:r w:rsidRPr="00A33B78">
              <w:rPr>
                <w:rFonts w:eastAsia="Times New Roman,Bold"/>
                <w:b/>
                <w:bCs/>
                <w:lang w:val="ru-RU"/>
              </w:rPr>
              <w:t>‘</w:t>
            </w:r>
            <w:r w:rsidRPr="00A33B78">
              <w:rPr>
                <w:b/>
                <w:bCs/>
                <w:i/>
                <w:iCs/>
                <w:lang w:val="ru-RU"/>
              </w:rPr>
              <w:t xml:space="preserve">Зимомора’ и почеци освајања завичаја </w:t>
            </w:r>
            <w:r w:rsidRPr="00A33B78">
              <w:rPr>
                <w:lang w:val="ru-RU"/>
              </w:rPr>
              <w:t>говори се о поезији Рајка Петрова Нога.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Ауторка повлачи паралелу између Ногове прве пјесничке збирке и његовог каснијег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стваралаштва у погледу тематско-мотивског јединства, настојећи да издвоји оно што ово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пјесништво чини карактеристичним и препознатљивим. Као доминанте Ноговог пјесништва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издвајају се лични и породични бол пјесника који се ресликавају на национални удес, у коме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се потенцира страдалништво српског народа у вишевјековним ратовима и погромима. Уочава се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да је пјесников глас, у почетним збиркама пун бунтовништва и пркосног инаћења, из збирке у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збирку постајао стишанији, да би се на крају бунт преточио у вапај и молитву. Ауторка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закључује да је Ногова прва пјесничка збирка, у ствари, извориште основних мотива којима ће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 xml:space="preserve">пјесник остати вјеран до краја. Првом збирком Ного је започео свој повратак </w:t>
            </w:r>
            <w:r w:rsidRPr="00A33B78">
              <w:rPr>
                <w:i/>
                <w:iCs/>
                <w:lang w:val="ru-RU"/>
              </w:rPr>
              <w:t xml:space="preserve">кући </w:t>
            </w:r>
            <w:r w:rsidRPr="00A33B78">
              <w:rPr>
                <w:i/>
                <w:iCs/>
                <w:lang w:val="sr-Cyrl-CS"/>
              </w:rPr>
              <w:t>к</w:t>
            </w:r>
            <w:r w:rsidRPr="00A33B78">
              <w:rPr>
                <w:i/>
                <w:iCs/>
                <w:lang w:val="ru-RU"/>
              </w:rPr>
              <w:t>оје нема</w:t>
            </w:r>
            <w:r w:rsidRPr="00A33B78">
              <w:rPr>
                <w:lang w:val="ru-RU"/>
              </w:rPr>
              <w:t>, а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самим тиме и завичају, с тиме што се појам завичај полако проширивао на свеколики српски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национални простор.</w:t>
            </w:r>
          </w:p>
          <w:p w:rsidR="00010ADB" w:rsidRPr="00A33B78" w:rsidRDefault="00010ADB" w:rsidP="00C7794E">
            <w:pPr>
              <w:pStyle w:val="ListParagraph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lang w:val="sr-Cyrl-CS"/>
              </w:rPr>
            </w:pPr>
          </w:p>
          <w:p w:rsidR="00C7794E" w:rsidRPr="00A33B78" w:rsidRDefault="00C42F01" w:rsidP="00C7794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A33B78">
              <w:rPr>
                <w:lang w:val="sr-Cyrl-BA"/>
              </w:rPr>
              <w:t>Лаловић</w:t>
            </w:r>
            <w:r w:rsidRPr="00A33B78">
              <w:rPr>
                <w:lang w:val="sr-Cyrl-CS"/>
              </w:rPr>
              <w:t xml:space="preserve"> 2010: Сузана Лаловић, </w:t>
            </w:r>
            <w:r w:rsidRPr="00A33B78">
              <w:rPr>
                <w:lang w:val="sr-Latn-CS"/>
              </w:rPr>
              <w:t>Бајка у с</w:t>
            </w:r>
            <w:r w:rsidRPr="00A33B78">
              <w:rPr>
                <w:lang w:val="sr-Cyrl-CS"/>
              </w:rPr>
              <w:t>а</w:t>
            </w:r>
            <w:r w:rsidRPr="00A33B78">
              <w:rPr>
                <w:lang w:val="sr-Latn-CS"/>
              </w:rPr>
              <w:t xml:space="preserve">временом наставном процесу, </w:t>
            </w:r>
            <w:r w:rsidRPr="00A33B78">
              <w:rPr>
                <w:i/>
                <w:lang w:val="sr-Latn-CS"/>
              </w:rPr>
              <w:t>Нова школа, година V,  бр. 7</w:t>
            </w:r>
            <w:r w:rsidRPr="00A33B78">
              <w:rPr>
                <w:lang w:val="sr-Latn-CS"/>
              </w:rPr>
              <w:t xml:space="preserve">, </w:t>
            </w:r>
            <w:r w:rsidRPr="00A33B78">
              <w:rPr>
                <w:lang w:val="sr-Cyrl-CS"/>
              </w:rPr>
              <w:t xml:space="preserve">Бијељина: </w:t>
            </w:r>
            <w:r w:rsidRPr="00A33B78">
              <w:rPr>
                <w:lang w:val="sr-Latn-CS"/>
              </w:rPr>
              <w:t>Педагошки факултет у Бијељин</w:t>
            </w:r>
            <w:r w:rsidRPr="00A33B78">
              <w:rPr>
                <w:lang w:val="sr-Cyrl-CS"/>
              </w:rPr>
              <w:t>и,</w:t>
            </w:r>
            <w:r w:rsidRPr="00A33B78">
              <w:rPr>
                <w:lang w:val="sr-Latn-CS"/>
              </w:rPr>
              <w:t xml:space="preserve"> 200–213.</w:t>
            </w:r>
          </w:p>
          <w:p w:rsidR="00C7794E" w:rsidRPr="00A33B78" w:rsidRDefault="00C7794E" w:rsidP="00C7794E">
            <w:pPr>
              <w:pStyle w:val="ListParagraph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  <w:p w:rsidR="00C7794E" w:rsidRPr="00A33B78" w:rsidRDefault="00C7794E" w:rsidP="009B2D3D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A33B78">
              <w:rPr>
                <w:lang w:val="ru-RU"/>
              </w:rPr>
              <w:t xml:space="preserve">Рад </w:t>
            </w:r>
            <w:r w:rsidRPr="00A33B78">
              <w:rPr>
                <w:b/>
                <w:bCs/>
                <w:i/>
                <w:iCs/>
                <w:lang w:val="ru-RU"/>
              </w:rPr>
              <w:t xml:space="preserve">Бајка у савременом наставном процесу </w:t>
            </w:r>
            <w:r w:rsidRPr="00A33B78">
              <w:rPr>
                <w:lang w:val="ru-RU"/>
              </w:rPr>
              <w:t>разматра неке од нових могућности успјешног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укључивања бајке у наставу с обзиром на актуелне тенденције. Као књижевноумјетничка врста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бајка је одувијек имала не само специфичну, већ и веома важну улогу у васпитању. Од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првобитне заједнице, у којој је настала, до савременог доба, промовишући друштвено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прихватљиве обрасце понашања, нудећи забаву, олакшавајући социјализацију, задовољавајући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човјекову потребу за лијепим, те мотивишући га да креативно дјелује, бајка се увијек бавила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универзалним и свевременим проблемима човјека. Имајући у виду да је сазријевање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савременог дјетета условљено законима и потребама савременог потрошачког друштва, које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путем телевизије и електронских медија промовише инстант вриједности, ауторка сматра да је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потребно истражити нове могућности ревитализације и ревалоризације бајке у животу и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васпитању дјетета. Савремене тенденције у настави које подразумијевају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интердисциплинарност и тематско повезивање садржаја из различитих подручја пружају нове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могућности адекваног укључивања бајке у наставни процес, уз поштовање умјетничке природе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овог књижевног жанра. У раду се даље предлаже модел обраде бајке у корелацији са музичком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и ликовном културом и физичким васпитањем. У закључном дијелу рада ауторка изражава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увјерење да би обрада бајке путем предложеног модела могла помоћи враћању овом жанру оног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мјеста које и треба да му припада у животу и васпитању дјетета.</w:t>
            </w:r>
          </w:p>
          <w:p w:rsidR="009E57BC" w:rsidRPr="00A33B78" w:rsidRDefault="009E57BC" w:rsidP="00DF55DC">
            <w:pPr>
              <w:pStyle w:val="ListParagraph"/>
              <w:spacing w:after="200"/>
              <w:contextualSpacing/>
              <w:jc w:val="both"/>
              <w:rPr>
                <w:lang w:val="sr-Cyrl-CS"/>
              </w:rPr>
            </w:pPr>
          </w:p>
          <w:p w:rsidR="00C7794E" w:rsidRPr="00A33B78" w:rsidRDefault="00C42F01" w:rsidP="00C7794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A33B78">
              <w:rPr>
                <w:lang w:val="sr-Cyrl-CS"/>
              </w:rPr>
              <w:t xml:space="preserve">Лаловић, Ковачевић 2011: Сузана Лаловић, </w:t>
            </w:r>
            <w:r w:rsidRPr="00A33B78">
              <w:rPr>
                <w:lang w:val="sr-Latn-CS"/>
              </w:rPr>
              <w:t>M</w:t>
            </w:r>
            <w:r w:rsidRPr="00A33B78">
              <w:rPr>
                <w:lang w:val="sr-Cyrl-CS"/>
              </w:rPr>
              <w:t>илена Ковачевић, Средина и одрастање дјевојчица</w:t>
            </w:r>
            <w:r w:rsidRPr="00A33B78">
              <w:rPr>
                <w:lang w:val="sr-Latn-CS"/>
              </w:rPr>
              <w:t xml:space="preserve">: </w:t>
            </w:r>
            <w:r w:rsidRPr="00A33B78">
              <w:rPr>
                <w:lang w:val="sr-Cyrl-CS"/>
              </w:rPr>
              <w:t>Андрићева Роза и Самоковлијина Мирјама</w:t>
            </w:r>
            <w:r w:rsidRPr="00A33B78">
              <w:rPr>
                <w:lang w:val="sr-Latn-CS"/>
              </w:rPr>
              <w:t xml:space="preserve">, </w:t>
            </w:r>
            <w:r w:rsidRPr="00A33B78">
              <w:rPr>
                <w:i/>
                <w:lang w:val="sr-Cyrl-CS"/>
              </w:rPr>
              <w:t>Детињство, Часопис о књижевности за децу</w:t>
            </w:r>
            <w:r w:rsidRPr="00A33B78">
              <w:rPr>
                <w:i/>
                <w:lang w:val="sr-Latn-CS"/>
              </w:rPr>
              <w:t xml:space="preserve"> 2/2011 (XXXVII</w:t>
            </w:r>
            <w:r w:rsidRPr="00A33B78">
              <w:rPr>
                <w:lang w:val="sr-Latn-CS"/>
              </w:rPr>
              <w:t xml:space="preserve">), </w:t>
            </w:r>
            <w:r w:rsidRPr="00A33B78">
              <w:rPr>
                <w:lang w:val="sr-Cyrl-CS"/>
              </w:rPr>
              <w:t xml:space="preserve">Нови Сад, </w:t>
            </w:r>
            <w:r w:rsidRPr="00A33B78">
              <w:rPr>
                <w:lang w:val="sr-Latn-CS"/>
              </w:rPr>
              <w:t>117–126.</w:t>
            </w:r>
            <w:r w:rsidR="00C7794E" w:rsidRPr="00A33B78">
              <w:rPr>
                <w:lang w:val="sr-Cyrl-CS"/>
              </w:rPr>
              <w:t xml:space="preserve"> </w:t>
            </w:r>
          </w:p>
          <w:p w:rsidR="00C7794E" w:rsidRPr="00A33B78" w:rsidRDefault="00C7794E" w:rsidP="00C7794E">
            <w:pPr>
              <w:pStyle w:val="ListParagraph"/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</w:p>
          <w:p w:rsidR="00C42F01" w:rsidRPr="00A33B78" w:rsidRDefault="00C7794E" w:rsidP="009B2D3D">
            <w:pPr>
              <w:autoSpaceDE w:val="0"/>
              <w:autoSpaceDN w:val="0"/>
              <w:adjustRightInd w:val="0"/>
              <w:jc w:val="both"/>
              <w:rPr>
                <w:lang w:val="sr-Cyrl-CS"/>
              </w:rPr>
            </w:pPr>
            <w:r w:rsidRPr="00A33B78">
              <w:rPr>
                <w:lang w:val="ru-RU"/>
              </w:rPr>
              <w:t xml:space="preserve">У раду </w:t>
            </w:r>
            <w:r w:rsidRPr="00A33B78">
              <w:rPr>
                <w:b/>
                <w:bCs/>
                <w:i/>
                <w:iCs/>
                <w:lang w:val="ru-RU"/>
              </w:rPr>
              <w:t>Средина и одрастање дјевојчица: Андрићева Роза и Самоковлијина Мирјама</w:t>
            </w:r>
            <w:r w:rsidRPr="00A33B78">
              <w:rPr>
                <w:lang w:val="ru-RU"/>
              </w:rPr>
              <w:t>, који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је коауторски, говори се о ликовима двију дјевојчица које су дали Иво Андрић и Исак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 xml:space="preserve">Самоковлија у приповијеткама </w:t>
            </w:r>
            <w:r w:rsidRPr="00A33B78">
              <w:rPr>
                <w:i/>
                <w:iCs/>
                <w:lang w:val="ru-RU"/>
              </w:rPr>
              <w:t xml:space="preserve">На обали </w:t>
            </w:r>
            <w:r w:rsidRPr="00A33B78">
              <w:rPr>
                <w:lang w:val="ru-RU"/>
              </w:rPr>
              <w:t xml:space="preserve">и </w:t>
            </w:r>
            <w:r w:rsidRPr="00A33B78">
              <w:rPr>
                <w:i/>
                <w:iCs/>
                <w:lang w:val="ru-RU"/>
              </w:rPr>
              <w:t>Мирјамина коса</w:t>
            </w:r>
            <w:r w:rsidRPr="00A33B78">
              <w:rPr>
                <w:lang w:val="ru-RU"/>
              </w:rPr>
              <w:t xml:space="preserve">. Ауторка уочава да су </w:t>
            </w:r>
            <w:r w:rsidRPr="00A33B78">
              <w:rPr>
                <w:lang w:val="sr-Cyrl-CS"/>
              </w:rPr>
              <w:t>л</w:t>
            </w:r>
            <w:r w:rsidRPr="00A33B78">
              <w:rPr>
                <w:lang w:val="ru-RU"/>
              </w:rPr>
              <w:t>икови Розе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Калине и Мирјаме по много чему специфични не само у оквиру опуса приповиједака за дјецу,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него и у српској књижевности уопште. Иако се ликови ове двије дјевојчице уклапају у општа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обиљежја Андрићеве и Самоковлијине поетике, они је у исто вријеме надилазе. Оне грчевито,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свака на свој начин, покушавају наћи своје мјесто под сунцем, а успјех зависи од тога колико је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средина (хришћанска, односно јеврејска), спремна да прихвати другачије, колико су дјевојчице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спремне да прихвате саме себе и дјелају да се изборе за своје циљеве. У завршном дијелу рада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се закључује да ни једна ни друга дјевојчица не успијевају да побјегну од судбине, с том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разликом што Роза ствари види у правом свјетлу и прихвата их, дјелује, а Мирјама чека да се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ствари саме од себе ријеше, вјерујући да ништа није до ње.</w:t>
            </w:r>
          </w:p>
          <w:p w:rsidR="00C7794E" w:rsidRPr="00A33B78" w:rsidRDefault="00C7794E" w:rsidP="00C7794E">
            <w:pPr>
              <w:pStyle w:val="ListParagraph"/>
              <w:spacing w:after="200"/>
              <w:contextualSpacing/>
              <w:jc w:val="both"/>
              <w:rPr>
                <w:lang w:val="sr-Cyrl-CS"/>
              </w:rPr>
            </w:pPr>
          </w:p>
          <w:p w:rsidR="00C7794E" w:rsidRPr="00A33B78" w:rsidRDefault="00C42F01" w:rsidP="00C7794E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lang w:val="sr-Cyrl-CS"/>
              </w:rPr>
            </w:pPr>
            <w:r w:rsidRPr="00A33B78">
              <w:rPr>
                <w:lang w:val="sr-Cyrl-CS"/>
              </w:rPr>
              <w:t>Лаловић 2011: Сузана Лаловић,</w:t>
            </w:r>
            <w:r w:rsidRPr="00A33B78">
              <w:rPr>
                <w:i/>
                <w:lang w:val="sr-Cyrl-CS"/>
              </w:rPr>
              <w:t xml:space="preserve"> </w:t>
            </w:r>
            <w:r w:rsidRPr="00A33B78">
              <w:rPr>
                <w:i/>
                <w:lang w:val="sr-Latn-CS"/>
              </w:rPr>
              <w:t>Збогом, Сарајево</w:t>
            </w:r>
            <w:r w:rsidRPr="00A33B78">
              <w:rPr>
                <w:lang w:val="sr-Latn-CS"/>
              </w:rPr>
              <w:t xml:space="preserve"> Радована Вучковића – паралеле са Андрићевим стваралаштвом, </w:t>
            </w:r>
            <w:r w:rsidRPr="00A33B78">
              <w:rPr>
                <w:i/>
                <w:lang w:val="sr-Latn-CS"/>
              </w:rPr>
              <w:t>Наука и политика</w:t>
            </w:r>
            <w:r w:rsidRPr="00A33B78">
              <w:rPr>
                <w:lang w:val="sr-Latn-CS"/>
              </w:rPr>
              <w:t>,</w:t>
            </w:r>
            <w:r w:rsidRPr="00A33B78">
              <w:rPr>
                <w:lang w:val="sr-Cyrl-CS"/>
              </w:rPr>
              <w:t xml:space="preserve"> зборник радова</w:t>
            </w:r>
            <w:r w:rsidRPr="00A33B78">
              <w:rPr>
                <w:lang w:val="sr-Latn-CS"/>
              </w:rPr>
              <w:t xml:space="preserve"> књига 5, том 1, </w:t>
            </w:r>
            <w:r w:rsidRPr="00A33B78">
              <w:rPr>
                <w:lang w:val="sr-Cyrl-CS"/>
              </w:rPr>
              <w:t xml:space="preserve">Пале: </w:t>
            </w:r>
            <w:r w:rsidRPr="00A33B78">
              <w:rPr>
                <w:lang w:val="sr-Latn-CS"/>
              </w:rPr>
              <w:t>Филозофски факултет Пале</w:t>
            </w:r>
            <w:r w:rsidRPr="00A33B78">
              <w:rPr>
                <w:lang w:val="sr-Cyrl-CS"/>
              </w:rPr>
              <w:t xml:space="preserve">, </w:t>
            </w:r>
            <w:r w:rsidRPr="00A33B78">
              <w:rPr>
                <w:lang w:val="sr-Latn-CS"/>
              </w:rPr>
              <w:t>373–383</w:t>
            </w:r>
            <w:r w:rsidRPr="00A33B78">
              <w:rPr>
                <w:lang w:val="sr-Cyrl-CS"/>
              </w:rPr>
              <w:t>.</w:t>
            </w:r>
            <w:r w:rsidR="00C7794E" w:rsidRPr="00A33B78">
              <w:rPr>
                <w:lang w:val="sr-Cyrl-CS"/>
              </w:rPr>
              <w:t xml:space="preserve"> </w:t>
            </w:r>
          </w:p>
          <w:p w:rsidR="00C7794E" w:rsidRPr="00A33B78" w:rsidRDefault="00C7794E" w:rsidP="00C7794E">
            <w:pPr>
              <w:pStyle w:val="ListParagraph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lang w:val="sr-Cyrl-CS"/>
              </w:rPr>
            </w:pPr>
          </w:p>
          <w:p w:rsidR="00C7794E" w:rsidRPr="00A33B78" w:rsidRDefault="00C7794E" w:rsidP="009B2D3D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lang w:val="sr-Cyrl-CS"/>
              </w:rPr>
            </w:pPr>
            <w:r w:rsidRPr="00A33B78">
              <w:rPr>
                <w:lang w:val="ru-RU"/>
              </w:rPr>
              <w:t>У раду ‘</w:t>
            </w:r>
            <w:r w:rsidRPr="00A33B78">
              <w:rPr>
                <w:b/>
                <w:bCs/>
                <w:i/>
                <w:iCs/>
                <w:lang w:val="ru-RU"/>
              </w:rPr>
              <w:t>Збогом, Сарајево</w:t>
            </w:r>
            <w:r w:rsidRPr="00A33B78">
              <w:rPr>
                <w:rFonts w:eastAsia="Times New Roman,Bold"/>
                <w:b/>
                <w:bCs/>
                <w:lang w:val="ru-RU"/>
              </w:rPr>
              <w:t>’</w:t>
            </w:r>
            <w:r w:rsidRPr="00A33B78">
              <w:rPr>
                <w:b/>
                <w:bCs/>
                <w:i/>
                <w:iCs/>
                <w:lang w:val="ru-RU"/>
              </w:rPr>
              <w:t>, Радована Вучковића – паралела са Андрићевим</w:t>
            </w:r>
            <w:r w:rsidRPr="00A33B78">
              <w:rPr>
                <w:b/>
                <w:bCs/>
                <w:i/>
                <w:iCs/>
                <w:lang w:val="sr-Cyrl-CS"/>
              </w:rPr>
              <w:t xml:space="preserve"> </w:t>
            </w:r>
            <w:r w:rsidRPr="00A33B78">
              <w:rPr>
                <w:b/>
                <w:bCs/>
                <w:i/>
                <w:iCs/>
                <w:lang w:val="ru-RU"/>
              </w:rPr>
              <w:t xml:space="preserve">стваралаштвом </w:t>
            </w:r>
            <w:r w:rsidRPr="00A33B78">
              <w:rPr>
                <w:lang w:val="ru-RU"/>
              </w:rPr>
              <w:t xml:space="preserve">се анализира дневничка проза </w:t>
            </w:r>
            <w:r w:rsidRPr="00A33B78">
              <w:rPr>
                <w:i/>
                <w:lang w:val="ru-RU"/>
              </w:rPr>
              <w:t>Збогом, Сарајево</w:t>
            </w:r>
            <w:r w:rsidRPr="00A33B78">
              <w:rPr>
                <w:lang w:val="ru-RU"/>
              </w:rPr>
              <w:t xml:space="preserve"> Радована Вучковића у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контексту ратних збивања. То је збирка запажања о људима, догађајима и ситуацијама које је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Вучковић записао у периоду од 30. августа 1990. до 15. децембра 1993. године у ратом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захваћеном Сарајеву. Оправданост поређења мемоарске прозе Радована Вучковића са дјелом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Ива Андрића ауторка проналази у чињеници да је Андрић пишући у највећем јеку братства и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 xml:space="preserve">јединства лоцирао вријеме радње својих </w:t>
            </w:r>
            <w:r w:rsidRPr="00A33B78">
              <w:rPr>
                <w:i/>
                <w:iCs/>
                <w:lang w:val="ru-RU"/>
              </w:rPr>
              <w:t xml:space="preserve">сарајевских прича </w:t>
            </w:r>
            <w:r w:rsidRPr="00A33B78">
              <w:rPr>
                <w:lang w:val="ru-RU"/>
              </w:rPr>
              <w:t>на сами почетак ирационалне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мржње међу нацијама, односно, у доба великих историјских ломова и преврата, какве су биле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1878, 1906, 1908. и 1914. година када је та мржња испливавала на површину и обузимала све.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Све што покреће тренутне историјске догађаје, суштински се налази описано у Андрићевим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дјелима фикције. Вучковић се, заправо, непрестано загледа у то дјело, тражећи у њему одговоре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на оно што му се збива у стварности. Нит која спаја истрзане и грозоморне ратне доживљаје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аутора ове дневничке прозе је поновно оживљавање националног идентитета. Заточеништво у Сарајеву Вучковићу пружа емпиријски увид у природу људског зла, а Андрићева проза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лајтмотивски дефинише осјећање безизлаза и патње и непомирљивости нација на тлу Босне.</w:t>
            </w:r>
          </w:p>
          <w:p w:rsidR="00C7794E" w:rsidRPr="00A33B78" w:rsidRDefault="00C7794E" w:rsidP="00C7794E">
            <w:pPr>
              <w:pStyle w:val="ListParagraph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lang w:val="sr-Cyrl-CS"/>
              </w:rPr>
            </w:pPr>
          </w:p>
          <w:p w:rsidR="00F14630" w:rsidRPr="00A33B78" w:rsidRDefault="00C42F01" w:rsidP="00F1463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lang w:val="sr-Cyrl-CS"/>
              </w:rPr>
            </w:pPr>
            <w:r w:rsidRPr="00A33B78">
              <w:rPr>
                <w:rFonts w:eastAsia="Calibri"/>
                <w:lang w:val="sr-Cyrl-CS"/>
              </w:rPr>
              <w:t>Ковачевић, Лаловић, Крсмановић 2013: Ковачевић</w:t>
            </w:r>
            <w:r w:rsidRPr="00A33B78">
              <w:rPr>
                <w:rFonts w:eastAsia="Calibri"/>
                <w:lang w:val="sr-Latn-CS"/>
              </w:rPr>
              <w:t xml:space="preserve"> </w:t>
            </w:r>
            <w:r w:rsidRPr="00A33B78">
              <w:rPr>
                <w:rFonts w:eastAsia="Calibri"/>
                <w:lang w:val="sr-Cyrl-CS"/>
              </w:rPr>
              <w:t xml:space="preserve">Милена, Лаловић Сузана, Крсмановић Душко, </w:t>
            </w:r>
            <w:r w:rsidRPr="00A33B78">
              <w:rPr>
                <w:lang w:val="sr-Cyrl-CS"/>
              </w:rPr>
              <w:t>У</w:t>
            </w:r>
            <w:r w:rsidRPr="00A33B78">
              <w:rPr>
                <w:lang w:val="sr-Latn-CS"/>
              </w:rPr>
              <w:t xml:space="preserve">тицај </w:t>
            </w:r>
            <w:r w:rsidRPr="00A33B78">
              <w:rPr>
                <w:lang w:val="sr-Cyrl-CS"/>
              </w:rPr>
              <w:t>средњошколског успјеха на резултате теста из српског језика и књижевности у оквиру  пријемног испита на Педагошком  факултету у Бијељини</w:t>
            </w:r>
            <w:r w:rsidRPr="00A33B78">
              <w:rPr>
                <w:i/>
                <w:lang w:val="sr-Cyrl-CS"/>
              </w:rPr>
              <w:t>,  Методичка пракса</w:t>
            </w:r>
            <w:r w:rsidRPr="00A33B78">
              <w:rPr>
                <w:lang w:val="sr-Cyrl-CS"/>
              </w:rPr>
              <w:t xml:space="preserve"> број 1. Vol 13, година</w:t>
            </w:r>
            <w:r w:rsidRPr="00A33B78">
              <w:rPr>
                <w:i/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XIII, Београд</w:t>
            </w:r>
            <w:r w:rsidRPr="00A33B78">
              <w:rPr>
                <w:lang w:val="sr-Latn-CS"/>
              </w:rPr>
              <w:t>,</w:t>
            </w:r>
            <w:r w:rsidR="00C7794E" w:rsidRPr="00A33B78">
              <w:rPr>
                <w:lang w:val="sr-Cyrl-CS"/>
              </w:rPr>
              <w:t xml:space="preserve"> 63–</w:t>
            </w:r>
            <w:r w:rsidRPr="00A33B78">
              <w:rPr>
                <w:lang w:val="sr-Cyrl-CS"/>
              </w:rPr>
              <w:t>76</w:t>
            </w:r>
            <w:r w:rsidRPr="00A33B78">
              <w:rPr>
                <w:lang w:val="sr-Latn-CS"/>
              </w:rPr>
              <w:t>.</w:t>
            </w:r>
            <w:r w:rsidR="00F14630" w:rsidRPr="00A33B78">
              <w:rPr>
                <w:lang w:val="sr-Cyrl-CS"/>
              </w:rPr>
              <w:t xml:space="preserve"> </w:t>
            </w:r>
          </w:p>
          <w:p w:rsidR="00F14630" w:rsidRPr="00A33B78" w:rsidRDefault="00F14630" w:rsidP="00F14630">
            <w:pPr>
              <w:pStyle w:val="ListParagraph"/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lang w:val="sr-Cyrl-CS"/>
              </w:rPr>
            </w:pPr>
          </w:p>
          <w:p w:rsidR="00C42F01" w:rsidRPr="00A33B78" w:rsidRDefault="00F14630" w:rsidP="009B2D3D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lang w:val="sr-Cyrl-CS"/>
              </w:rPr>
            </w:pPr>
            <w:r w:rsidRPr="00A33B78">
              <w:rPr>
                <w:b/>
                <w:bCs/>
                <w:i/>
                <w:iCs/>
                <w:lang w:val="ru-RU"/>
              </w:rPr>
              <w:t>Утицај средњошколског успјеха на резултате теста из српског језика и књижевности у</w:t>
            </w:r>
            <w:r w:rsidRPr="00A33B78">
              <w:rPr>
                <w:b/>
                <w:bCs/>
                <w:i/>
                <w:iCs/>
                <w:lang w:val="sr-Cyrl-CS"/>
              </w:rPr>
              <w:t xml:space="preserve"> </w:t>
            </w:r>
            <w:r w:rsidRPr="00A33B78">
              <w:rPr>
                <w:b/>
                <w:bCs/>
                <w:i/>
                <w:iCs/>
                <w:lang w:val="ru-RU"/>
              </w:rPr>
              <w:t xml:space="preserve">оквиру пријемног испита на Педагошком факултету у Бијељини </w:t>
            </w:r>
            <w:r w:rsidRPr="00A33B78">
              <w:rPr>
                <w:lang w:val="ru-RU"/>
              </w:rPr>
              <w:t>је рад који је урађен у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коауторству са двоје колега са Педагошког факултета у Бијељини и доноси резултате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истраживања како тип средње школе и средњошколски успјех утичу на резултате које су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кандидати остварили на тесту из српског језика и књижевности на пријемном испиту на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 xml:space="preserve">Педагошком факултету у Бијељини 2009/2010. и 2010/2011. године. Узорак је узет </w:t>
            </w:r>
            <w:r w:rsidRPr="00A33B78">
              <w:rPr>
                <w:lang w:val="sr-Cyrl-CS"/>
              </w:rPr>
              <w:t>м</w:t>
            </w:r>
            <w:r w:rsidRPr="00A33B78">
              <w:rPr>
                <w:lang w:val="ru-RU"/>
              </w:rPr>
              <w:t>етодом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случајног избора и износио је стотину кандидата. Посебна пажња је посвећена анализи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успјешности у рјешавању питања из књижевности у односу на питања из језика, али и ужих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подручја унутар тих области. Резултати су показали да су кандидати из средњих стручних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школа имали бољи просјечан успјех од гимназијалаца, али да су обје године на тесту из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српског језика и књижевности остварили слабији успјех. Истраживање је показало и да битан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утицај на резултате теста има тип питања, јер велики број питања типа вишеструког избора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олакшава рјешавање теста.</w:t>
            </w:r>
          </w:p>
          <w:p w:rsidR="003408C2" w:rsidRPr="00A33B78" w:rsidRDefault="003408C2" w:rsidP="00DB5E4D">
            <w:pPr>
              <w:spacing w:after="240"/>
              <w:jc w:val="both"/>
              <w:rPr>
                <w:lang w:val="bs-Cyrl-BA"/>
              </w:rPr>
            </w:pPr>
          </w:p>
        </w:tc>
      </w:tr>
      <w:tr w:rsidR="003E5B8F" w:rsidRPr="008366FB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A33B78" w:rsidRDefault="003E5B8F" w:rsidP="00AD1542">
            <w:pPr>
              <w:rPr>
                <w:b/>
                <w:lang w:val="ru-RU"/>
              </w:rPr>
            </w:pPr>
            <w:r w:rsidRPr="00A33B78">
              <w:rPr>
                <w:b/>
                <w:lang w:val="ru-RU"/>
              </w:rPr>
              <w:t>Радови послије пос</w:t>
            </w:r>
            <w:r w:rsidR="00AD1542" w:rsidRPr="00A33B78">
              <w:rPr>
                <w:b/>
                <w:lang w:val="ru-RU"/>
              </w:rPr>
              <w:t>љ</w:t>
            </w:r>
            <w:r w:rsidRPr="00A33B78">
              <w:rPr>
                <w:b/>
                <w:lang w:val="ru-RU"/>
              </w:rPr>
              <w:t>едњег избора/реизбора</w:t>
            </w:r>
            <w:r w:rsidR="00563945" w:rsidRPr="00A33B78">
              <w:rPr>
                <w:rStyle w:val="FootnoteReference"/>
                <w:b/>
              </w:rPr>
              <w:footnoteReference w:id="8"/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A33B78" w:rsidRDefault="003E5B8F" w:rsidP="00CC7786">
            <w:pPr>
              <w:rPr>
                <w:lang w:val="ru-RU"/>
              </w:rPr>
            </w:pPr>
          </w:p>
          <w:p w:rsidR="00554330" w:rsidRPr="00A33B78" w:rsidRDefault="00554330" w:rsidP="00554330">
            <w:pPr>
              <w:pStyle w:val="ListParagraph"/>
              <w:numPr>
                <w:ilvl w:val="0"/>
                <w:numId w:val="24"/>
              </w:numPr>
              <w:spacing w:after="200"/>
              <w:contextualSpacing/>
              <w:jc w:val="both"/>
              <w:rPr>
                <w:lang w:val="ru-RU"/>
              </w:rPr>
            </w:pPr>
            <w:r w:rsidRPr="00A33B78">
              <w:rPr>
                <w:lang w:val="sr-Cyrl-CS"/>
              </w:rPr>
              <w:t xml:space="preserve">Лаловић 2014: Сузана Лаловић, Један Андрићев хумористички јунак, </w:t>
            </w:r>
            <w:r w:rsidRPr="00A33B78">
              <w:rPr>
                <w:i/>
                <w:lang w:val="sr-Cyrl-CS"/>
              </w:rPr>
              <w:t>Књижевност и језик</w:t>
            </w:r>
            <w:r w:rsidRPr="00A33B78">
              <w:rPr>
                <w:i/>
                <w:lang w:val="sr-Latn-CS"/>
              </w:rPr>
              <w:t>,</w:t>
            </w:r>
            <w:r w:rsidRPr="00A33B78">
              <w:rPr>
                <w:i/>
                <w:lang w:val="sr-Cyrl-CS"/>
              </w:rPr>
              <w:t xml:space="preserve"> часопис Друштва за Српски језик и књижевност Србије,</w:t>
            </w:r>
            <w:r w:rsidRPr="00A33B78">
              <w:rPr>
                <w:i/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год.</w:t>
            </w:r>
            <w:r w:rsidRPr="00A33B78">
              <w:rPr>
                <w:lang w:val="sr-Cyrl-CS"/>
              </w:rPr>
              <w:t xml:space="preserve"> </w:t>
            </w:r>
            <w:r w:rsidRPr="00A33B78">
              <w:rPr>
                <w:lang w:val="sr-Latn-CS"/>
              </w:rPr>
              <w:t xml:space="preserve">LXI, </w:t>
            </w:r>
            <w:r w:rsidRPr="00A33B78">
              <w:rPr>
                <w:lang w:val="sr-Cyrl-CS"/>
              </w:rPr>
              <w:t xml:space="preserve">број </w:t>
            </w:r>
            <w:r w:rsidRPr="00A33B78">
              <w:rPr>
                <w:lang w:val="sr-Latn-CS"/>
              </w:rPr>
              <w:t xml:space="preserve">1–2, </w:t>
            </w:r>
            <w:r w:rsidRPr="00A33B78">
              <w:rPr>
                <w:lang w:val="sr-Cyrl-CS"/>
              </w:rPr>
              <w:t>Београд: Друштво за Српски језик и књижевност Србије, 57–67.</w:t>
            </w:r>
            <w:r w:rsidR="00DC6E88" w:rsidRPr="00A33B78">
              <w:rPr>
                <w:lang w:val="sr-Cyrl-CS"/>
              </w:rPr>
              <w:t xml:space="preserve"> (Оригинални научни рад)</w:t>
            </w:r>
          </w:p>
          <w:p w:rsidR="00010ADB" w:rsidRPr="00A33B78" w:rsidRDefault="00010ADB" w:rsidP="00DA3BE9">
            <w:pPr>
              <w:pStyle w:val="ListParagraph"/>
              <w:spacing w:after="200"/>
              <w:contextualSpacing/>
              <w:jc w:val="both"/>
              <w:rPr>
                <w:lang w:val="ru-RU"/>
              </w:rPr>
            </w:pPr>
          </w:p>
          <w:p w:rsidR="00BE08C5" w:rsidRPr="00A33B78" w:rsidRDefault="00C76F90" w:rsidP="009B2D3D">
            <w:pPr>
              <w:spacing w:after="200"/>
              <w:contextualSpacing/>
              <w:jc w:val="both"/>
              <w:rPr>
                <w:lang w:val="sr-Cyrl-CS"/>
              </w:rPr>
            </w:pPr>
            <w:r w:rsidRPr="00A33B78">
              <w:rPr>
                <w:lang w:val="ru-RU"/>
              </w:rPr>
              <w:t xml:space="preserve">У раду </w:t>
            </w:r>
            <w:r w:rsidR="00EA647A" w:rsidRPr="00A33B78">
              <w:rPr>
                <w:b/>
                <w:i/>
                <w:lang w:val="sr-Cyrl-CS"/>
              </w:rPr>
              <w:t>Један Андрићев хумористички јунак</w:t>
            </w:r>
            <w:r w:rsidR="00EA647A" w:rsidRPr="00A33B78">
              <w:rPr>
                <w:lang w:val="ru-RU"/>
              </w:rPr>
              <w:t xml:space="preserve"> </w:t>
            </w:r>
            <w:r w:rsidR="00EA647A" w:rsidRPr="00A33B78">
              <w:rPr>
                <w:lang w:val="sr-Cyrl-CS"/>
              </w:rPr>
              <w:t xml:space="preserve">кандидаткиња </w:t>
            </w:r>
            <w:r w:rsidR="00EA647A" w:rsidRPr="00A33B78">
              <w:rPr>
                <w:lang w:val="ru-RU"/>
              </w:rPr>
              <w:t>анализира</w:t>
            </w:r>
            <w:r w:rsidRPr="00A33B78">
              <w:rPr>
                <w:lang w:val="ru-RU"/>
              </w:rPr>
              <w:t xml:space="preserve"> Андрићеве приповијетке </w:t>
            </w:r>
            <w:r w:rsidRPr="00A33B78">
              <w:rPr>
                <w:i/>
                <w:lang w:val="ru-RU"/>
              </w:rPr>
              <w:t>Дан у Риму</w:t>
            </w:r>
            <w:r w:rsidRPr="00A33B78">
              <w:rPr>
                <w:lang w:val="ru-RU"/>
              </w:rPr>
              <w:t xml:space="preserve"> и </w:t>
            </w:r>
            <w:r w:rsidRPr="00A33B78">
              <w:rPr>
                <w:i/>
                <w:lang w:val="ru-RU"/>
              </w:rPr>
              <w:t>Ноћ у Алхамбри</w:t>
            </w:r>
            <w:r w:rsidRPr="00A33B78">
              <w:rPr>
                <w:lang w:val="ru-RU"/>
              </w:rPr>
              <w:t xml:space="preserve"> са становишта присуства хумористичких садржаја у њима. Оно што ове приповијетке повезује у јединствену цјелину јесте лик Николе Крилетића. Обликовање овог јунака у основи је типско и садржи комичне црте плаутовског „хвалисавог војника”, са примјесама лакрдијаша. Хумористички потенцијал остварује се уланчавањем и проширивањем анегдотских ситуација у којима се откривају карактерне и типске особине главног јунака. Обликован хумористичким средствима, Никола Крилетић израста у метонимијски лик, израз једног поднебља и једног менталитета. Како обје приповијетке карактерише непосредна нарација, као и присуство масовног спектакла као позорнице за догађај, велика пажња је посвећена апликацији Бахтиновог појма карневализација. У закључном дијелу рада речено је нешто </w:t>
            </w:r>
            <w:r w:rsidR="00DC6E88" w:rsidRPr="00A33B78">
              <w:rPr>
                <w:lang w:val="ru-RU"/>
              </w:rPr>
              <w:t>о природи Андрићевог хумор</w:t>
            </w:r>
            <w:r w:rsidRPr="00A33B78">
              <w:rPr>
                <w:lang w:val="ru-RU"/>
              </w:rPr>
              <w:t>а који, поред нескривене иронијско-сатиричке жаоке, карактерише дух симпатије и ведрине.</w:t>
            </w:r>
          </w:p>
          <w:p w:rsidR="001E7F1A" w:rsidRPr="00A33B78" w:rsidRDefault="001E7F1A" w:rsidP="00BE08C5">
            <w:pPr>
              <w:pStyle w:val="ListParagraph"/>
              <w:spacing w:after="200"/>
              <w:contextualSpacing/>
              <w:jc w:val="both"/>
              <w:rPr>
                <w:lang w:val="sr-Cyrl-CS"/>
              </w:rPr>
            </w:pPr>
          </w:p>
          <w:p w:rsidR="001E7F1A" w:rsidRPr="00A33B78" w:rsidRDefault="001E7F1A" w:rsidP="00BE08C5">
            <w:pPr>
              <w:pStyle w:val="ListParagraph"/>
              <w:spacing w:after="200"/>
              <w:contextualSpacing/>
              <w:jc w:val="both"/>
              <w:rPr>
                <w:lang w:val="sr-Cyrl-CS"/>
              </w:rPr>
            </w:pPr>
          </w:p>
          <w:p w:rsidR="00C76F90" w:rsidRPr="00A33B78" w:rsidRDefault="00C76F90" w:rsidP="00BE08C5">
            <w:pPr>
              <w:pStyle w:val="ListParagraph"/>
              <w:spacing w:after="200"/>
              <w:contextualSpacing/>
              <w:jc w:val="both"/>
              <w:rPr>
                <w:lang w:val="sr-Cyrl-CS"/>
              </w:rPr>
            </w:pPr>
          </w:p>
          <w:p w:rsidR="00554330" w:rsidRPr="00A33B78" w:rsidRDefault="00554330" w:rsidP="00554330">
            <w:pPr>
              <w:pStyle w:val="ListParagraph"/>
              <w:numPr>
                <w:ilvl w:val="0"/>
                <w:numId w:val="24"/>
              </w:numPr>
              <w:spacing w:after="200"/>
              <w:contextualSpacing/>
              <w:jc w:val="both"/>
              <w:rPr>
                <w:lang w:val="ru-RU"/>
              </w:rPr>
            </w:pPr>
            <w:r w:rsidRPr="00A33B78">
              <w:rPr>
                <w:lang w:val="sr-Cyrl-CS"/>
              </w:rPr>
              <w:t xml:space="preserve">Лаловић 2014: Сузана Лаловић, Алија Ђерзелез у свјетлу карневала, </w:t>
            </w:r>
            <w:r w:rsidRPr="00A33B78">
              <w:rPr>
                <w:i/>
                <w:lang w:val="sr-Cyrl-CS"/>
              </w:rPr>
              <w:t xml:space="preserve">Филолог, часопис за језик, књижевност и културу, </w:t>
            </w:r>
            <w:r w:rsidRPr="00A33B78">
              <w:rPr>
                <w:lang w:val="sr-Cyrl-CS"/>
              </w:rPr>
              <w:t>год. V, број 9. Бања Лука: Филолошки факултет, стр. 205–214.</w:t>
            </w:r>
            <w:r w:rsidR="00DC6E88" w:rsidRPr="00A33B78">
              <w:rPr>
                <w:lang w:val="sr-Cyrl-CS"/>
              </w:rPr>
              <w:t xml:space="preserve"> (Оригинални научни рад)</w:t>
            </w:r>
          </w:p>
          <w:p w:rsidR="00024E69" w:rsidRPr="00A33B78" w:rsidRDefault="00024E69" w:rsidP="00024E69">
            <w:pPr>
              <w:pStyle w:val="ListParagraph"/>
              <w:spacing w:after="200"/>
              <w:contextualSpacing/>
              <w:jc w:val="both"/>
              <w:rPr>
                <w:lang w:val="ru-RU"/>
              </w:rPr>
            </w:pPr>
          </w:p>
          <w:p w:rsidR="00C76F90" w:rsidRPr="00A33B78" w:rsidRDefault="00C76F90" w:rsidP="009B2D3D">
            <w:pPr>
              <w:spacing w:after="200"/>
              <w:contextualSpacing/>
              <w:jc w:val="both"/>
              <w:rPr>
                <w:lang w:val="ru-RU"/>
              </w:rPr>
            </w:pPr>
            <w:r w:rsidRPr="00A33B78">
              <w:rPr>
                <w:lang w:val="ru-RU"/>
              </w:rPr>
              <w:t xml:space="preserve">У </w:t>
            </w:r>
            <w:r w:rsidR="00EA647A" w:rsidRPr="00A33B78">
              <w:rPr>
                <w:lang w:val="ru-RU"/>
              </w:rPr>
              <w:t xml:space="preserve">раду </w:t>
            </w:r>
            <w:r w:rsidR="00EA647A" w:rsidRPr="00A33B78">
              <w:rPr>
                <w:b/>
                <w:i/>
                <w:lang w:val="sr-Cyrl-CS"/>
              </w:rPr>
              <w:t>Алија Ђерзелез у свјетлу карневала</w:t>
            </w:r>
            <w:r w:rsidRPr="00A33B78">
              <w:rPr>
                <w:lang w:val="ru-RU"/>
              </w:rPr>
              <w:t xml:space="preserve"> кандидаткиња разматра Андрићеву приповијетку </w:t>
            </w:r>
            <w:r w:rsidRPr="00A33B78">
              <w:rPr>
                <w:i/>
                <w:lang w:val="ru-RU"/>
              </w:rPr>
              <w:t>Пут Алије Ђерзелеза</w:t>
            </w:r>
            <w:r w:rsidRPr="00A33B78">
              <w:rPr>
                <w:lang w:val="ru-RU"/>
              </w:rPr>
              <w:t xml:space="preserve"> у свјетлу те</w:t>
            </w:r>
            <w:r w:rsidR="00DC6E88" w:rsidRPr="00A33B78">
              <w:rPr>
                <w:lang w:val="ru-RU"/>
              </w:rPr>
              <w:t>ор</w:t>
            </w:r>
            <w:r w:rsidRPr="00A33B78">
              <w:rPr>
                <w:lang w:val="ru-RU"/>
              </w:rPr>
              <w:t xml:space="preserve">ија о хумору Михаила Бахтина, Луиђија Пирандела и Александра Бошковића. Као доминантни план књижевне структуре посредством којег се хуморно остварује у овој приповијеци кандидаткиња издваја </w:t>
            </w:r>
            <w:r w:rsidR="00082B93" w:rsidRPr="00A33B78">
              <w:rPr>
                <w:lang w:val="ru-RU"/>
              </w:rPr>
              <w:t xml:space="preserve">хумористички </w:t>
            </w:r>
            <w:r w:rsidRPr="00A33B78">
              <w:rPr>
                <w:lang w:val="ru-RU"/>
              </w:rPr>
              <w:t xml:space="preserve">лик Алије Ђерзелеза. </w:t>
            </w:r>
            <w:r w:rsidR="00082B93" w:rsidRPr="00A33B78">
              <w:rPr>
                <w:lang w:val="ru-RU"/>
              </w:rPr>
              <w:t>Ауторка уочава да у физичкој карактеризацији лика Алије Ђерзелеза</w:t>
            </w:r>
            <w:r w:rsidRPr="00A33B78">
              <w:rPr>
                <w:lang w:val="ru-RU"/>
              </w:rPr>
              <w:t xml:space="preserve"> доминира гротеска, а стварање атмосфере као подлоге за изградњу лика</w:t>
            </w:r>
            <w:r w:rsidR="00E4159C" w:rsidRPr="00A33B78">
              <w:rPr>
                <w:lang w:val="ru-RU"/>
              </w:rPr>
              <w:t xml:space="preserve"> у знаку је карневализујуће ослобођене свијести и дијалошког општења који доводе до демитизације епског јунака, подвргавајући га прво амбивалентном крневалском смијеху, а затим и рефлексијама о његовим узроцима.</w:t>
            </w:r>
          </w:p>
          <w:p w:rsidR="00C76F90" w:rsidRPr="00A33B78" w:rsidRDefault="00C76F90" w:rsidP="00C76F90">
            <w:pPr>
              <w:pStyle w:val="ListParagraph"/>
              <w:spacing w:after="200"/>
              <w:contextualSpacing/>
              <w:jc w:val="both"/>
              <w:rPr>
                <w:lang w:val="ru-RU"/>
              </w:rPr>
            </w:pPr>
          </w:p>
          <w:p w:rsidR="001E7F1A" w:rsidRPr="00A33B78" w:rsidRDefault="00554330" w:rsidP="001E7F1A">
            <w:pPr>
              <w:pStyle w:val="ListParagraph"/>
              <w:numPr>
                <w:ilvl w:val="0"/>
                <w:numId w:val="24"/>
              </w:numPr>
              <w:spacing w:after="200"/>
              <w:contextualSpacing/>
              <w:jc w:val="both"/>
              <w:rPr>
                <w:lang w:val="ru-RU"/>
              </w:rPr>
            </w:pPr>
            <w:r w:rsidRPr="00A33B78">
              <w:rPr>
                <w:lang w:val="sr-Cyrl-CS"/>
              </w:rPr>
              <w:t xml:space="preserve">Лаловић 2014: Сузана Лаловић, Фра Марко Крнета – Андрићев хумористички јунак, </w:t>
            </w:r>
            <w:r w:rsidRPr="00A33B78">
              <w:rPr>
                <w:i/>
                <w:lang w:val="sr-Cyrl-CS"/>
              </w:rPr>
              <w:t xml:space="preserve">Српска вила, часопис за књижевност, културу и науку. </w:t>
            </w:r>
            <w:r w:rsidRPr="00A33B78">
              <w:rPr>
                <w:lang w:val="sr-Cyrl-CS"/>
              </w:rPr>
              <w:t>број 39</w:t>
            </w:r>
            <w:r w:rsidRPr="00A33B78">
              <w:rPr>
                <w:lang w:val="sr-Latn-CS"/>
              </w:rPr>
              <w:t xml:space="preserve">, </w:t>
            </w:r>
            <w:r w:rsidRPr="00A33B78">
              <w:rPr>
                <w:lang w:val="sr-Cyrl-CS"/>
              </w:rPr>
              <w:t xml:space="preserve">Бијељина: </w:t>
            </w:r>
            <w:r w:rsidRPr="00A33B78">
              <w:rPr>
                <w:lang w:val="sr-Latn-CS"/>
              </w:rPr>
              <w:t>СПКД</w:t>
            </w:r>
            <w:r w:rsidRPr="00A33B78">
              <w:rPr>
                <w:lang w:val="sr-Cyrl-CS"/>
              </w:rPr>
              <w:t xml:space="preserve"> Просвјета, 223–245.</w:t>
            </w:r>
            <w:r w:rsidR="001E7F1A" w:rsidRPr="00A33B78">
              <w:rPr>
                <w:lang w:val="sr-Cyrl-CS"/>
              </w:rPr>
              <w:t xml:space="preserve"> </w:t>
            </w:r>
            <w:r w:rsidR="0037538D" w:rsidRPr="00A33B78">
              <w:rPr>
                <w:lang w:val="sr-Cyrl-CS"/>
              </w:rPr>
              <w:t>(Прегледни рад)</w:t>
            </w:r>
          </w:p>
          <w:p w:rsidR="009E08D3" w:rsidRPr="00A33B78" w:rsidRDefault="009E08D3" w:rsidP="009B2D3D">
            <w:pPr>
              <w:spacing w:after="200"/>
              <w:contextualSpacing/>
              <w:jc w:val="both"/>
              <w:rPr>
                <w:lang w:val="ru-RU"/>
              </w:rPr>
            </w:pPr>
            <w:r w:rsidRPr="00A33B78">
              <w:rPr>
                <w:lang w:val="sr-Cyrl-CS"/>
              </w:rPr>
              <w:t>У раду</w:t>
            </w:r>
            <w:r w:rsidR="00082B93" w:rsidRPr="00A33B78">
              <w:rPr>
                <w:lang w:val="sr-Cyrl-CS"/>
              </w:rPr>
              <w:t xml:space="preserve"> </w:t>
            </w:r>
            <w:r w:rsidR="00082B93" w:rsidRPr="00A33B78">
              <w:rPr>
                <w:b/>
                <w:i/>
                <w:lang w:val="sr-Cyrl-CS"/>
              </w:rPr>
              <w:t>Фра Марко Крнета – Андрићев хумористички јунак</w:t>
            </w:r>
            <w:r w:rsidRPr="00A33B78">
              <w:rPr>
                <w:lang w:val="sr-Cyrl-CS"/>
              </w:rPr>
              <w:t xml:space="preserve"> </w:t>
            </w:r>
            <w:r w:rsidR="00082B93" w:rsidRPr="00A33B78">
              <w:rPr>
                <w:lang w:val="sr-Cyrl-CS"/>
              </w:rPr>
              <w:t>ауторка анализира</w:t>
            </w:r>
            <w:r w:rsidRPr="00A33B78">
              <w:rPr>
                <w:lang w:val="sr-Cyrl-CS"/>
              </w:rPr>
              <w:t xml:space="preserve"> хумористичк</w:t>
            </w:r>
            <w:r w:rsidR="00082B93" w:rsidRPr="00A33B78">
              <w:rPr>
                <w:lang w:val="sr-Cyrl-CS"/>
              </w:rPr>
              <w:t>е</w:t>
            </w:r>
            <w:r w:rsidRPr="00A33B78">
              <w:rPr>
                <w:lang w:val="sr-Cyrl-CS"/>
              </w:rPr>
              <w:t xml:space="preserve"> </w:t>
            </w:r>
            <w:r w:rsidR="00082B93" w:rsidRPr="00A33B78">
              <w:rPr>
                <w:lang w:val="sr-Cyrl-CS"/>
              </w:rPr>
              <w:t xml:space="preserve">поступке </w:t>
            </w:r>
            <w:r w:rsidRPr="00A33B78">
              <w:rPr>
                <w:lang w:val="sr-Cyrl-CS"/>
              </w:rPr>
              <w:t>у Андрићевим приповијеткама из фратарског циклуса у којим се појављује лик фра-Марка Крнете.</w:t>
            </w:r>
            <w:r w:rsidR="00082B93" w:rsidRPr="00A33B78">
              <w:rPr>
                <w:lang w:val="sr-Cyrl-CS"/>
              </w:rPr>
              <w:t xml:space="preserve"> Ауторка прати развој и умјетничко обликовање Фра-Марковог лик из приповијетке у приповијетку</w:t>
            </w:r>
            <w:r w:rsidR="00E44E73" w:rsidRPr="00A33B78">
              <w:rPr>
                <w:lang w:val="sr-Cyrl-CS"/>
              </w:rPr>
              <w:t xml:space="preserve">. Први пут се тај лик појављује у приповијеци </w:t>
            </w:r>
            <w:r w:rsidR="00E44E73" w:rsidRPr="00A33B78">
              <w:rPr>
                <w:i/>
                <w:lang w:val="sr-Cyrl-CS"/>
              </w:rPr>
              <w:t>У мусафирхани</w:t>
            </w:r>
            <w:r w:rsidR="00E44E73" w:rsidRPr="00A33B78">
              <w:rPr>
                <w:lang w:val="sr-Cyrl-CS"/>
              </w:rPr>
              <w:t xml:space="preserve"> (1923), затим </w:t>
            </w:r>
            <w:r w:rsidR="00E44E73" w:rsidRPr="00A33B78">
              <w:rPr>
                <w:i/>
                <w:lang w:val="sr-Cyrl-CS"/>
              </w:rPr>
              <w:t>У зиндану</w:t>
            </w:r>
            <w:r w:rsidR="00E44E73" w:rsidRPr="00A33B78">
              <w:rPr>
                <w:lang w:val="sr-Cyrl-CS"/>
              </w:rPr>
              <w:t xml:space="preserve"> (1924) и приповијеци </w:t>
            </w:r>
            <w:r w:rsidR="00E44E73" w:rsidRPr="00A33B78">
              <w:rPr>
                <w:i/>
                <w:lang w:val="sr-Cyrl-CS"/>
              </w:rPr>
              <w:t>Исповијед</w:t>
            </w:r>
            <w:r w:rsidR="00E44E73" w:rsidRPr="00A33B78">
              <w:rPr>
                <w:lang w:val="sr-Cyrl-CS"/>
              </w:rPr>
              <w:t xml:space="preserve"> (1928), да би се повијест о њему завршила приповијетком </w:t>
            </w:r>
            <w:r w:rsidR="00E44E73" w:rsidRPr="00A33B78">
              <w:rPr>
                <w:i/>
                <w:lang w:val="sr-Cyrl-CS"/>
              </w:rPr>
              <w:t>Код казана</w:t>
            </w:r>
            <w:r w:rsidR="00E44E73" w:rsidRPr="00A33B78">
              <w:rPr>
                <w:lang w:val="sr-Cyrl-CS"/>
              </w:rPr>
              <w:t xml:space="preserve"> (1930).</w:t>
            </w:r>
            <w:r w:rsidRPr="00A33B78">
              <w:rPr>
                <w:lang w:val="sr-Cyrl-CS"/>
              </w:rPr>
              <w:t xml:space="preserve"> Испоставља се да највећи дио хумористичког потенцијала произилази из комичне карактеризације главног јунака, која почива на контрасту између његове непатворене горштачке, готово пантеистичке природе и непоколебљиве вјере у Бога и хришћанску етику. </w:t>
            </w:r>
            <w:r w:rsidR="001E7F1A" w:rsidRPr="00A33B78">
              <w:rPr>
                <w:lang w:val="sr-Cyrl-CS"/>
              </w:rPr>
              <w:t>Поред тога ауторка у</w:t>
            </w:r>
            <w:r w:rsidRPr="00A33B78">
              <w:rPr>
                <w:lang w:val="sr-Cyrl-CS"/>
              </w:rPr>
              <w:t>каз</w:t>
            </w:r>
            <w:r w:rsidR="001E7F1A" w:rsidRPr="00A33B78">
              <w:rPr>
                <w:lang w:val="sr-Cyrl-CS"/>
              </w:rPr>
              <w:t>ује</w:t>
            </w:r>
            <w:r w:rsidRPr="00A33B78">
              <w:rPr>
                <w:lang w:val="sr-Cyrl-CS"/>
              </w:rPr>
              <w:t xml:space="preserve"> је на низ комичних ситуација,</w:t>
            </w:r>
            <w:r w:rsidR="00601B56" w:rsidRPr="00A33B78">
              <w:rPr>
                <w:lang w:val="sr-Cyrl-CS"/>
              </w:rPr>
              <w:t xml:space="preserve"> углавном анегдотског карактера</w:t>
            </w:r>
            <w:r w:rsidRPr="00A33B78">
              <w:rPr>
                <w:lang w:val="sr-Cyrl-CS"/>
              </w:rPr>
              <w:t xml:space="preserve"> као и на разноврсна средства језичке комике</w:t>
            </w:r>
            <w:r w:rsidRPr="00A33B78">
              <w:rPr>
                <w:i/>
                <w:lang w:val="sr-Cyrl-CS"/>
              </w:rPr>
              <w:t>.</w:t>
            </w:r>
          </w:p>
          <w:p w:rsidR="00C76F90" w:rsidRPr="00A33B78" w:rsidRDefault="00C76F90" w:rsidP="00C76F90">
            <w:pPr>
              <w:pStyle w:val="ListParagraph"/>
              <w:spacing w:after="200"/>
              <w:contextualSpacing/>
              <w:jc w:val="both"/>
              <w:rPr>
                <w:lang w:val="ru-RU"/>
              </w:rPr>
            </w:pPr>
          </w:p>
          <w:p w:rsidR="00554330" w:rsidRPr="00A33B78" w:rsidRDefault="00554330" w:rsidP="00554330">
            <w:pPr>
              <w:pStyle w:val="ListParagraph"/>
              <w:numPr>
                <w:ilvl w:val="0"/>
                <w:numId w:val="24"/>
              </w:numPr>
              <w:spacing w:after="200"/>
              <w:contextualSpacing/>
              <w:jc w:val="both"/>
              <w:rPr>
                <w:lang w:val="ru-RU"/>
              </w:rPr>
            </w:pPr>
            <w:r w:rsidRPr="00A33B78">
              <w:rPr>
                <w:lang w:val="sr-Cyrl-CS"/>
              </w:rPr>
              <w:t xml:space="preserve">Лаловић 2014: Сузана Лаловић, Један од могућих погледа на Андрићеву збирку „Кућа на осами”, </w:t>
            </w:r>
            <w:r w:rsidRPr="00A33B78">
              <w:rPr>
                <w:i/>
                <w:lang w:val="sr-Cyrl-CS"/>
              </w:rPr>
              <w:t xml:space="preserve">Нова школа, година </w:t>
            </w:r>
            <w:r w:rsidRPr="00A33B78">
              <w:rPr>
                <w:lang w:val="sr-Latn-CS"/>
              </w:rPr>
              <w:t>IX</w:t>
            </w:r>
            <w:r w:rsidRPr="00A33B78">
              <w:rPr>
                <w:lang w:val="sr-Cyrl-CS"/>
              </w:rPr>
              <w:t>, број. 13, Бијељина: Педагошки факултет, 30–39.</w:t>
            </w:r>
            <w:r w:rsidR="0037538D" w:rsidRPr="00A33B78">
              <w:rPr>
                <w:lang w:val="sr-Cyrl-CS"/>
              </w:rPr>
              <w:t xml:space="preserve"> (Оригинални научни рад)</w:t>
            </w:r>
          </w:p>
          <w:p w:rsidR="001E7F1A" w:rsidRPr="00A33B78" w:rsidRDefault="001E7F1A" w:rsidP="001E7F1A">
            <w:pPr>
              <w:pStyle w:val="ListParagraph"/>
              <w:spacing w:after="200"/>
              <w:contextualSpacing/>
              <w:jc w:val="both"/>
              <w:rPr>
                <w:lang w:val="ru-RU"/>
              </w:rPr>
            </w:pPr>
          </w:p>
          <w:p w:rsidR="00035455" w:rsidRPr="00A33B78" w:rsidRDefault="00035455" w:rsidP="009B2D3D">
            <w:pPr>
              <w:spacing w:after="200"/>
              <w:contextualSpacing/>
              <w:jc w:val="both"/>
              <w:rPr>
                <w:lang w:val="ru-RU"/>
              </w:rPr>
            </w:pPr>
            <w:r w:rsidRPr="00A33B78">
              <w:rPr>
                <w:color w:val="222222"/>
                <w:shd w:val="clear" w:color="auto" w:fill="FFFFFF"/>
                <w:lang w:val="ru-RU"/>
              </w:rPr>
              <w:t xml:space="preserve">У овом раду кандидаткиња анализира </w:t>
            </w:r>
            <w:r w:rsidRPr="00A33B78">
              <w:rPr>
                <w:color w:val="222222"/>
                <w:shd w:val="clear" w:color="auto" w:fill="FFFFFF"/>
                <w:lang w:val="sr-Cyrl-CS"/>
              </w:rPr>
              <w:t>п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>осљедњ</w:t>
            </w:r>
            <w:r w:rsidRPr="00A33B78">
              <w:rPr>
                <w:color w:val="222222"/>
                <w:shd w:val="clear" w:color="auto" w:fill="FFFFFF"/>
                <w:lang w:val="sr-Cyrl-CS"/>
              </w:rPr>
              <w:t>у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и постхумно објављена приповједачк</w:t>
            </w:r>
            <w:r w:rsidRPr="00A33B78">
              <w:rPr>
                <w:color w:val="222222"/>
                <w:shd w:val="clear" w:color="auto" w:fill="FFFFFF"/>
                <w:lang w:val="sr-Cyrl-CS"/>
              </w:rPr>
              <w:t>у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збирк</w:t>
            </w:r>
            <w:r w:rsidRPr="00A33B78">
              <w:rPr>
                <w:color w:val="222222"/>
                <w:shd w:val="clear" w:color="auto" w:fill="FFFFFF"/>
                <w:lang w:val="sr-Cyrl-CS"/>
              </w:rPr>
              <w:t>у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Ива Андрића под насловом „Кућа на осами</w:t>
            </w:r>
            <w:r w:rsidR="00601B56" w:rsidRPr="00A33B78">
              <w:rPr>
                <w:color w:val="222222"/>
                <w:shd w:val="clear" w:color="auto" w:fill="FFFFFF"/>
                <w:lang w:val="ru-RU"/>
              </w:rPr>
              <w:t>”</w:t>
            </w:r>
            <w:r w:rsidRPr="00A33B78">
              <w:rPr>
                <w:color w:val="222222"/>
                <w:shd w:val="clear" w:color="auto" w:fill="FFFFFF"/>
                <w:lang w:val="sr-Cyrl-CS"/>
              </w:rPr>
              <w:t xml:space="preserve">. Ауторка наглашава да ова збирка 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по многим карактеристикама представља специфично дјело приповиједног стваралаштва нашег нобеловца. Не претендујући на било какву врсту коначног суда, </w:t>
            </w:r>
            <w:r w:rsidR="00601B56" w:rsidRPr="00A33B78">
              <w:rPr>
                <w:color w:val="222222"/>
                <w:shd w:val="clear" w:color="auto" w:fill="FFFFFF"/>
                <w:lang w:val="sr-Cyrl-CS"/>
              </w:rPr>
              <w:t>с обзиром на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комплексност саме збирке</w:t>
            </w:r>
            <w:r w:rsidR="0037538D" w:rsidRPr="00A33B78">
              <w:rPr>
                <w:color w:val="222222"/>
                <w:shd w:val="clear" w:color="auto" w:fill="FFFFFF"/>
                <w:lang w:val="ru-RU"/>
              </w:rPr>
              <w:t xml:space="preserve"> о којој је ријеч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, </w:t>
            </w:r>
            <w:r w:rsidRPr="00A33B78">
              <w:rPr>
                <w:color w:val="222222"/>
                <w:shd w:val="clear" w:color="auto" w:fill="FFFFFF"/>
                <w:lang w:val="sr-Cyrl-CS"/>
              </w:rPr>
              <w:t>ауторка даје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неке нове увиде у правцу којих би будуће анализе могле ићи. Имајући у виду релативизам као једно од иманентних својстава Андрићевог стваралаштва и концепцију збирке која је замишљена тако да душе умрлих долазе писцу тражећи од њега да их прими у своје дјело, односно да му испричају своју животну причу, </w:t>
            </w:r>
            <w:r w:rsidR="00601B56" w:rsidRPr="00A33B78">
              <w:rPr>
                <w:color w:val="222222"/>
                <w:shd w:val="clear" w:color="auto" w:fill="FFFFFF"/>
                <w:lang w:val="sr-Cyrl-CS"/>
              </w:rPr>
              <w:t>ауторка наглашава да је ово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дјело нарочито погодно за разматрање присуства и врсте хумора у њему, као и у посљедње вријеме све популарније „теорија могућих свјетова</w:t>
            </w:r>
            <w:r w:rsidR="00601B56" w:rsidRPr="00A33B78">
              <w:rPr>
                <w:color w:val="222222"/>
                <w:shd w:val="clear" w:color="auto" w:fill="FFFFFF"/>
                <w:lang w:val="ru-RU"/>
              </w:rPr>
              <w:t>”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. </w:t>
            </w:r>
            <w:r w:rsidR="0037538D" w:rsidRPr="00A33B78">
              <w:rPr>
                <w:color w:val="222222"/>
                <w:shd w:val="clear" w:color="auto" w:fill="FFFFFF"/>
                <w:lang w:val="sr-Cyrl-CS"/>
              </w:rPr>
              <w:t>У ск</w:t>
            </w:r>
            <w:r w:rsidR="00601B56" w:rsidRPr="00A33B78">
              <w:rPr>
                <w:color w:val="222222"/>
                <w:shd w:val="clear" w:color="auto" w:fill="FFFFFF"/>
                <w:lang w:val="sr-Cyrl-CS"/>
              </w:rPr>
              <w:t>л</w:t>
            </w:r>
            <w:r w:rsidR="0037538D" w:rsidRPr="00A33B78">
              <w:rPr>
                <w:color w:val="222222"/>
                <w:shd w:val="clear" w:color="auto" w:fill="FFFFFF"/>
                <w:lang w:val="sr-Cyrl-CS"/>
              </w:rPr>
              <w:t>аду с тим</w:t>
            </w:r>
            <w:r w:rsidR="00601B56" w:rsidRPr="00A33B78">
              <w:rPr>
                <w:color w:val="222222"/>
                <w:shd w:val="clear" w:color="auto" w:fill="FFFFFF"/>
                <w:lang w:val="sr-Cyrl-CS"/>
              </w:rPr>
              <w:t>, кандидаткиња н</w:t>
            </w:r>
            <w:r w:rsidR="00601B56" w:rsidRPr="00A33B78">
              <w:rPr>
                <w:color w:val="222222"/>
                <w:shd w:val="clear" w:color="auto" w:fill="FFFFFF"/>
                <w:lang w:val="ru-RU"/>
              </w:rPr>
              <w:t>ајприје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да</w:t>
            </w:r>
            <w:r w:rsidR="00601B56" w:rsidRPr="00A33B78">
              <w:rPr>
                <w:color w:val="222222"/>
                <w:shd w:val="clear" w:color="auto" w:fill="FFFFFF"/>
                <w:lang w:val="sr-Cyrl-CS"/>
              </w:rPr>
              <w:t>је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најважнија схватања која се тичу „теорије могућих свјетова</w:t>
            </w:r>
            <w:r w:rsidR="00601B56" w:rsidRPr="00A33B78">
              <w:rPr>
                <w:color w:val="222222"/>
                <w:shd w:val="clear" w:color="auto" w:fill="FFFFFF"/>
                <w:lang w:val="ru-RU"/>
              </w:rPr>
              <w:t>”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>, осврћући се у првом реду на ставове Љубомира Долежела, а затим анализирајући пр</w:t>
            </w:r>
            <w:r w:rsidR="00601B56" w:rsidRPr="00A33B78">
              <w:rPr>
                <w:color w:val="222222"/>
                <w:shd w:val="clear" w:color="auto" w:fill="FFFFFF"/>
                <w:lang w:val="ru-RU"/>
              </w:rPr>
              <w:t>имјере из приповиједака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</w:t>
            </w:r>
            <w:r w:rsidR="00601B56" w:rsidRPr="00A33B78">
              <w:rPr>
                <w:color w:val="222222"/>
                <w:shd w:val="clear" w:color="auto" w:fill="FFFFFF"/>
                <w:lang w:val="sr-Cyrl-CS"/>
              </w:rPr>
              <w:t>одређује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врсту, степен и функцију хуморног у таквој структури. </w:t>
            </w:r>
            <w:r w:rsidR="00601B56" w:rsidRPr="00A33B78">
              <w:rPr>
                <w:color w:val="222222"/>
                <w:shd w:val="clear" w:color="auto" w:fill="FFFFFF"/>
                <w:lang w:val="sr-Cyrl-CS"/>
              </w:rPr>
              <w:t>Ауторка з</w:t>
            </w:r>
            <w:r w:rsidR="00601B56" w:rsidRPr="00A33B78">
              <w:rPr>
                <w:color w:val="222222"/>
                <w:shd w:val="clear" w:color="auto" w:fill="FFFFFF"/>
                <w:lang w:val="ru-RU"/>
              </w:rPr>
              <w:t>акључује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да је у фокусу поменутих приповиједака приказан моменат када се у ликовима буди могућност другог човјека у њима самима, односно постојање њихових пандана у другим могућим свјетовима. Хумор у сагледавању ликова не нуди утјеху у заумном свијету, иначе душе „Куће на осами</w:t>
            </w:r>
            <w:r w:rsidR="00601B56" w:rsidRPr="00A33B78">
              <w:rPr>
                <w:color w:val="222222"/>
                <w:shd w:val="clear" w:color="auto" w:fill="FFFFFF"/>
                <w:lang w:val="ru-RU"/>
              </w:rPr>
              <w:t>”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не би имале потребу да долазе наратору, он нас неминовно враћа овом свијету као једином извјесном, показујући нам да нема алтернативе, и још више, свијет приче који коегзистира у стварном свијету испоставља се као највиша „реалност</w:t>
            </w:r>
            <w:r w:rsidR="00601B56" w:rsidRPr="00A33B78">
              <w:rPr>
                <w:color w:val="222222"/>
                <w:shd w:val="clear" w:color="auto" w:fill="FFFFFF"/>
                <w:lang w:val="ru-RU"/>
              </w:rPr>
              <w:t>”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>, јер прича, коначно, надживљава све, а живот у причи остаје једино свједочанство постојања.</w:t>
            </w:r>
          </w:p>
          <w:p w:rsidR="00035455" w:rsidRPr="00A33B78" w:rsidRDefault="00035455" w:rsidP="00035455">
            <w:pPr>
              <w:pStyle w:val="ListParagraph"/>
              <w:spacing w:after="200"/>
              <w:contextualSpacing/>
              <w:jc w:val="both"/>
              <w:rPr>
                <w:lang w:val="ru-RU"/>
              </w:rPr>
            </w:pPr>
          </w:p>
          <w:p w:rsidR="00554330" w:rsidRPr="00A33B78" w:rsidRDefault="00554330" w:rsidP="0055433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eastAsia="Calibri"/>
                <w:lang w:val="sr-Cyrl-BA"/>
              </w:rPr>
            </w:pPr>
            <w:r w:rsidRPr="00A33B78">
              <w:rPr>
                <w:lang w:val="sr-Cyrl-CS"/>
              </w:rPr>
              <w:t xml:space="preserve">Милић, Симеуновић, Лаловић 2014: Сања Милић, Владо Симеуновић, Сузана Лаловић, Иновирање приступа у откривању креативности код дјеце предшколског узраста, </w:t>
            </w:r>
            <w:r w:rsidRPr="00A33B78">
              <w:rPr>
                <w:i/>
                <w:lang w:val="sr-Cyrl-CS"/>
              </w:rPr>
              <w:t>Имплементација иновација у образовању и васпитању – изазови и дилеме</w:t>
            </w:r>
            <w:r w:rsidRPr="00A33B78">
              <w:rPr>
                <w:lang w:val="sr-Cyrl-CS"/>
              </w:rPr>
              <w:t>, зборник радова, Београд: Учитељски факултет Универзитета у Београду, 612–622.</w:t>
            </w:r>
            <w:r w:rsidR="0037538D" w:rsidRPr="00A33B78">
              <w:rPr>
                <w:lang w:val="sr-Cyrl-CS"/>
              </w:rPr>
              <w:t xml:space="preserve"> </w:t>
            </w:r>
            <w:r w:rsidR="00A663FB" w:rsidRPr="00A33B78">
              <w:rPr>
                <w:lang w:val="sr-Cyrl-CS"/>
              </w:rPr>
              <w:t>(Оригинални научни рад)</w:t>
            </w:r>
          </w:p>
          <w:p w:rsidR="00010ADB" w:rsidRPr="00A33B78" w:rsidRDefault="00010ADB" w:rsidP="00010ADB">
            <w:pPr>
              <w:pStyle w:val="ListParagraph"/>
              <w:jc w:val="both"/>
              <w:rPr>
                <w:rFonts w:eastAsia="Calibri"/>
                <w:lang w:val="sr-Cyrl-BA"/>
              </w:rPr>
            </w:pPr>
          </w:p>
          <w:p w:rsidR="00010ADB" w:rsidRPr="00A33B78" w:rsidRDefault="00601B56" w:rsidP="009B2D3D">
            <w:pPr>
              <w:jc w:val="both"/>
              <w:rPr>
                <w:lang w:val="ru-RU"/>
              </w:rPr>
            </w:pPr>
            <w:r w:rsidRPr="00A33B78">
              <w:rPr>
                <w:lang w:val="sr-Cyrl-CS"/>
              </w:rPr>
              <w:t xml:space="preserve">У коауторском раду </w:t>
            </w:r>
            <w:r w:rsidRPr="00A33B78">
              <w:rPr>
                <w:b/>
                <w:i/>
                <w:lang w:val="sr-Cyrl-CS"/>
              </w:rPr>
              <w:t>Иновирање приступа у откривању креативности код дјеце предшколског узраста</w:t>
            </w:r>
            <w:r w:rsidRPr="00A33B78">
              <w:rPr>
                <w:lang w:val="ru-RU"/>
              </w:rPr>
              <w:t xml:space="preserve"> </w:t>
            </w:r>
            <w:r w:rsidRPr="00A33B78">
              <w:rPr>
                <w:lang w:val="sr-Cyrl-CS"/>
              </w:rPr>
              <w:t>ауторка с обзиром на</w:t>
            </w:r>
            <w:r w:rsidR="00024E69" w:rsidRPr="00A33B78">
              <w:rPr>
                <w:lang w:val="sr-Cyrl-CS"/>
              </w:rPr>
              <w:t xml:space="preserve"> институцију у којој је запослена</w:t>
            </w:r>
            <w:r w:rsidRPr="00A33B78">
              <w:rPr>
                <w:lang w:val="sr-Cyrl-CS"/>
              </w:rPr>
              <w:t xml:space="preserve"> залази у подручје дјечије даровитости,</w:t>
            </w:r>
            <w:r w:rsidR="00024E69" w:rsidRPr="00A33B78">
              <w:rPr>
                <w:lang w:val="sr-Cyrl-CS"/>
              </w:rPr>
              <w:t xml:space="preserve"> односно процјене кративног потенцијала дјеце када је у питању</w:t>
            </w:r>
            <w:r w:rsidR="00F72E5C" w:rsidRPr="00A33B78">
              <w:rPr>
                <w:lang w:val="sr-Cyrl-CS"/>
              </w:rPr>
              <w:t xml:space="preserve"> вербално-лингвистичка и</w:t>
            </w:r>
            <w:r w:rsidR="00010ADB" w:rsidRPr="00A33B78">
              <w:rPr>
                <w:lang w:val="sr-Cyrl-CS"/>
              </w:rPr>
              <w:t>нтелигенција.</w:t>
            </w:r>
            <w:r w:rsidR="00024E69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 xml:space="preserve"> </w:t>
            </w:r>
            <w:r w:rsidR="00010ADB" w:rsidRPr="00A33B78">
              <w:rPr>
                <w:lang w:val="sr-Cyrl-CS"/>
              </w:rPr>
              <w:t>Полазећи од чињенице да су даровити поједници</w:t>
            </w:r>
            <w:r w:rsidR="00C76F90" w:rsidRPr="00A33B78">
              <w:rPr>
                <w:lang w:val="sr-Cyrl-CS"/>
              </w:rPr>
              <w:t xml:space="preserve"> покретачи друштвених промјена и творци најпрогресивнијих идеја које резултирају новим, оригиналнијим и савременијим прод</w:t>
            </w:r>
            <w:r w:rsidR="00010ADB" w:rsidRPr="00A33B78">
              <w:rPr>
                <w:lang w:val="sr-Cyrl-CS"/>
              </w:rPr>
              <w:t>уктима људског искуства уопште, аутори сматрају да п</w:t>
            </w:r>
            <w:r w:rsidR="00C76F90" w:rsidRPr="00A33B78">
              <w:rPr>
                <w:lang w:val="sr-Cyrl-CS"/>
              </w:rPr>
              <w:t>роцес идентификације даровитих</w:t>
            </w:r>
            <w:r w:rsidR="00010ADB" w:rsidRPr="00A33B78">
              <w:rPr>
                <w:lang w:val="sr-Cyrl-CS"/>
              </w:rPr>
              <w:t>, који</w:t>
            </w:r>
            <w:r w:rsidR="00C76F90" w:rsidRPr="00A33B78">
              <w:rPr>
                <w:lang w:val="sr-Cyrl-CS"/>
              </w:rPr>
              <w:t xml:space="preserve"> није нимало лак и захтијева висок нив</w:t>
            </w:r>
            <w:r w:rsidR="00010ADB" w:rsidRPr="00A33B78">
              <w:rPr>
                <w:lang w:val="sr-Cyrl-CS"/>
              </w:rPr>
              <w:t>о стручности и посвећености,</w:t>
            </w:r>
            <w:r w:rsidR="00C76F90" w:rsidRPr="00A33B78">
              <w:rPr>
                <w:lang w:val="sr-Cyrl-CS"/>
              </w:rPr>
              <w:t xml:space="preserve"> треба да почне још у раном дјетињству. </w:t>
            </w:r>
            <w:r w:rsidR="00C76F90" w:rsidRPr="00A33B78">
              <w:rPr>
                <w:lang w:val="ru-RU"/>
              </w:rPr>
              <w:t>У сврху унапређивања успјеха у откривању и развоју свих потенцијала</w:t>
            </w:r>
            <w:r w:rsidR="00CE3075" w:rsidRPr="00A33B78">
              <w:rPr>
                <w:lang w:val="ru-RU"/>
              </w:rPr>
              <w:t>,</w:t>
            </w:r>
            <w:r w:rsidR="00C76F90" w:rsidRPr="00A33B78">
              <w:rPr>
                <w:lang w:val="ru-RU"/>
              </w:rPr>
              <w:t xml:space="preserve"> </w:t>
            </w:r>
            <w:r w:rsidR="00010ADB" w:rsidRPr="00A33B78">
              <w:rPr>
                <w:lang w:val="ru-RU"/>
              </w:rPr>
              <w:t>они ин</w:t>
            </w:r>
            <w:r w:rsidR="00F72E5C" w:rsidRPr="00A33B78">
              <w:rPr>
                <w:lang w:val="ru-RU"/>
              </w:rPr>
              <w:t>с</w:t>
            </w:r>
            <w:r w:rsidR="00010ADB" w:rsidRPr="00A33B78">
              <w:rPr>
                <w:lang w:val="ru-RU"/>
              </w:rPr>
              <w:t xml:space="preserve">истирају на </w:t>
            </w:r>
            <w:r w:rsidR="00C76F90" w:rsidRPr="00A33B78">
              <w:rPr>
                <w:lang w:val="ru-RU"/>
              </w:rPr>
              <w:t>иновира</w:t>
            </w:r>
            <w:r w:rsidR="00010ADB" w:rsidRPr="00A33B78">
              <w:rPr>
                <w:lang w:val="ru-RU"/>
              </w:rPr>
              <w:t>њу</w:t>
            </w:r>
            <w:r w:rsidR="00C76F90" w:rsidRPr="00A33B78">
              <w:rPr>
                <w:lang w:val="ru-RU"/>
              </w:rPr>
              <w:t xml:space="preserve"> метод</w:t>
            </w:r>
            <w:r w:rsidR="00010ADB" w:rsidRPr="00A33B78">
              <w:rPr>
                <w:lang w:val="ru-RU"/>
              </w:rPr>
              <w:t>а</w:t>
            </w:r>
            <w:r w:rsidR="00C76F90" w:rsidRPr="00A33B78">
              <w:rPr>
                <w:lang w:val="ru-RU"/>
              </w:rPr>
              <w:t>, поступк</w:t>
            </w:r>
            <w:r w:rsidR="00010ADB" w:rsidRPr="00A33B78">
              <w:rPr>
                <w:lang w:val="ru-RU"/>
              </w:rPr>
              <w:t>а и инструмената</w:t>
            </w:r>
            <w:r w:rsidR="00C76F90" w:rsidRPr="00A33B78">
              <w:rPr>
                <w:lang w:val="ru-RU"/>
              </w:rPr>
              <w:t>, али и приступ</w:t>
            </w:r>
            <w:r w:rsidR="00CE3075" w:rsidRPr="00A33B78">
              <w:rPr>
                <w:lang w:val="ru-RU"/>
              </w:rPr>
              <w:t>а</w:t>
            </w:r>
            <w:r w:rsidR="00C76F90" w:rsidRPr="00A33B78">
              <w:rPr>
                <w:lang w:val="ru-RU"/>
              </w:rPr>
              <w:t xml:space="preserve"> за утврђивање постојања, структуре и степена даровитости у складу са достигнућима других наука на пољу изучавања човјека. Циљ рада је </w:t>
            </w:r>
            <w:r w:rsidR="00010ADB" w:rsidRPr="00A33B78">
              <w:rPr>
                <w:lang w:val="ru-RU"/>
              </w:rPr>
              <w:t>је утврђивање</w:t>
            </w:r>
            <w:r w:rsidR="00C76F90" w:rsidRPr="00A33B78">
              <w:rPr>
                <w:lang w:val="ru-RU"/>
              </w:rPr>
              <w:t xml:space="preserve"> ниво</w:t>
            </w:r>
            <w:r w:rsidR="00010ADB" w:rsidRPr="00A33B78">
              <w:rPr>
                <w:lang w:val="ru-RU"/>
              </w:rPr>
              <w:t>а</w:t>
            </w:r>
            <w:r w:rsidR="00C76F90" w:rsidRPr="00A33B78">
              <w:rPr>
                <w:lang w:val="ru-RU"/>
              </w:rPr>
              <w:t xml:space="preserve"> слагања процјена креативних потенцијала дјеце предшколског узраста од стране педагога, професора ср</w:t>
            </w:r>
            <w:r w:rsidR="00010ADB" w:rsidRPr="00A33B78">
              <w:rPr>
                <w:lang w:val="ru-RU"/>
              </w:rPr>
              <w:t>пског језика и васпитача.</w:t>
            </w:r>
            <w:r w:rsidR="00C76F90" w:rsidRPr="00A33B78">
              <w:rPr>
                <w:lang w:val="ru-RU"/>
              </w:rPr>
              <w:t xml:space="preserve"> </w:t>
            </w:r>
            <w:r w:rsidR="00010ADB" w:rsidRPr="00A33B78">
              <w:rPr>
                <w:lang w:val="ru-RU"/>
              </w:rPr>
              <w:t>Н</w:t>
            </w:r>
            <w:r w:rsidR="00C76F90" w:rsidRPr="00A33B78">
              <w:rPr>
                <w:lang w:val="ru-RU"/>
              </w:rPr>
              <w:t>а узорку од 2000 вербалних мисаоних продуката (одговора) које је дало 182 дје</w:t>
            </w:r>
            <w:r w:rsidR="00010ADB" w:rsidRPr="00A33B78">
              <w:rPr>
                <w:lang w:val="ru-RU"/>
              </w:rPr>
              <w:t>це</w:t>
            </w:r>
            <w:r w:rsidR="00C76F90" w:rsidRPr="00A33B78">
              <w:rPr>
                <w:lang w:val="ru-RU"/>
              </w:rPr>
              <w:t xml:space="preserve"> предшколског узраста, три процјењивача су означавала одговоре који у себи садрже елементе креативности. С обзиром на то да је за идентификацију креативних потенцијала неопходан мултидисциплинарни приступ, резултати истраживања да</w:t>
            </w:r>
            <w:r w:rsidR="00010ADB" w:rsidRPr="00A33B78">
              <w:rPr>
                <w:lang w:val="ru-RU"/>
              </w:rPr>
              <w:t>ју</w:t>
            </w:r>
            <w:r w:rsidR="00C76F90" w:rsidRPr="00A33B78">
              <w:rPr>
                <w:lang w:val="ru-RU"/>
              </w:rPr>
              <w:t xml:space="preserve"> смјернице за унапређење компетенција наставника који су укључени у процес препознавања и организ</w:t>
            </w:r>
            <w:r w:rsidR="00010ADB" w:rsidRPr="00A33B78">
              <w:rPr>
                <w:lang w:val="ru-RU"/>
              </w:rPr>
              <w:t>ације рада са даровитом дјецом.</w:t>
            </w:r>
          </w:p>
          <w:p w:rsidR="00010ADB" w:rsidRPr="00A33B78" w:rsidRDefault="00010ADB" w:rsidP="00010ADB">
            <w:pPr>
              <w:pStyle w:val="ListParagraph"/>
              <w:jc w:val="both"/>
              <w:rPr>
                <w:lang w:val="ru-RU"/>
              </w:rPr>
            </w:pPr>
          </w:p>
          <w:p w:rsidR="00496A1C" w:rsidRPr="00A33B78" w:rsidRDefault="00496A1C" w:rsidP="00A355C6">
            <w:pPr>
              <w:jc w:val="both"/>
              <w:rPr>
                <w:rFonts w:eastAsia="Calibri"/>
                <w:lang w:val="sr-Cyrl-BA"/>
              </w:rPr>
            </w:pPr>
          </w:p>
          <w:p w:rsidR="00024E69" w:rsidRPr="00A33B78" w:rsidRDefault="00024E69" w:rsidP="00496A1C">
            <w:pPr>
              <w:pStyle w:val="ListParagraph"/>
              <w:jc w:val="both"/>
              <w:rPr>
                <w:rFonts w:eastAsia="Calibri"/>
                <w:lang w:val="sr-Cyrl-CS"/>
              </w:rPr>
            </w:pPr>
          </w:p>
          <w:p w:rsidR="00554330" w:rsidRPr="00A33B78" w:rsidRDefault="00554330" w:rsidP="00554330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  <w:lang w:val="sr-Cyrl-CS"/>
              </w:rPr>
            </w:pPr>
            <w:r w:rsidRPr="00A33B78">
              <w:rPr>
                <w:color w:val="auto"/>
                <w:lang w:val="sr-Cyrl-BA"/>
              </w:rPr>
              <w:t>Лаловић 201</w:t>
            </w:r>
            <w:r w:rsidRPr="00A33B78">
              <w:rPr>
                <w:color w:val="auto"/>
                <w:lang w:val="sr-Latn-CS"/>
              </w:rPr>
              <w:t>5</w:t>
            </w:r>
            <w:r w:rsidRPr="00A33B78">
              <w:rPr>
                <w:color w:val="auto"/>
                <w:lang w:val="sr-Cyrl-BA"/>
              </w:rPr>
              <w:t>: Сузана Лаловић, Хумор и слобода у Андрићевој „Причи о везировом слону</w:t>
            </w:r>
            <w:r w:rsidR="009D7B39" w:rsidRPr="00A33B78">
              <w:rPr>
                <w:color w:val="auto"/>
                <w:lang w:val="sr-Cyrl-BA"/>
              </w:rPr>
              <w:t>”</w:t>
            </w:r>
            <w:r w:rsidRPr="00A33B78">
              <w:rPr>
                <w:color w:val="auto"/>
                <w:lang w:val="sr-Cyrl-BA"/>
              </w:rPr>
              <w:t xml:space="preserve">, </w:t>
            </w:r>
            <w:r w:rsidRPr="00A33B78">
              <w:rPr>
                <w:i/>
                <w:color w:val="auto"/>
                <w:lang w:val="sr-Cyrl-BA"/>
              </w:rPr>
              <w:t>Наука и слобода</w:t>
            </w:r>
            <w:r w:rsidRPr="00A33B78">
              <w:rPr>
                <w:color w:val="auto"/>
                <w:lang w:val="sr-Cyrl-BA"/>
              </w:rPr>
              <w:t xml:space="preserve">, </w:t>
            </w:r>
            <w:r w:rsidRPr="00A33B78">
              <w:rPr>
                <w:color w:val="auto"/>
                <w:lang w:val="sr-Cyrl-CS"/>
              </w:rPr>
              <w:t>Н</w:t>
            </w:r>
            <w:r w:rsidRPr="00A33B78">
              <w:rPr>
                <w:color w:val="auto"/>
                <w:lang w:val="sr-Cyrl-BA"/>
              </w:rPr>
              <w:t xml:space="preserve">аучни скуп </w:t>
            </w:r>
            <w:r w:rsidRPr="00A33B78">
              <w:rPr>
                <w:color w:val="auto"/>
                <w:lang w:val="sr-Cyrl-CS"/>
              </w:rPr>
              <w:t xml:space="preserve"> </w:t>
            </w:r>
            <w:r w:rsidRPr="00A33B78">
              <w:rPr>
                <w:color w:val="auto"/>
                <w:lang w:val="sr-Cyrl-BA"/>
              </w:rPr>
              <w:t xml:space="preserve">поводом стогодишњице сарајевског атентата и двадесетогодишњице рада филозофског факултета на </w:t>
            </w:r>
            <w:r w:rsidRPr="00A33B78">
              <w:rPr>
                <w:color w:val="auto"/>
                <w:lang w:val="sr-Cyrl-CS"/>
              </w:rPr>
              <w:t>П</w:t>
            </w:r>
            <w:r w:rsidRPr="00A33B78">
              <w:rPr>
                <w:color w:val="auto"/>
                <w:lang w:val="sr-Cyrl-BA"/>
              </w:rPr>
              <w:t>алама</w:t>
            </w:r>
            <w:r w:rsidRPr="00A33B78">
              <w:rPr>
                <w:color w:val="auto"/>
                <w:lang w:val="sr-Cyrl-CS"/>
              </w:rPr>
              <w:t xml:space="preserve">, Пале: Филозофски факултет у Палама, </w:t>
            </w:r>
            <w:r w:rsidRPr="00A33B78">
              <w:rPr>
                <w:color w:val="auto"/>
                <w:lang w:val="sr-Latn-CS"/>
              </w:rPr>
              <w:t>701</w:t>
            </w:r>
            <w:r w:rsidRPr="00A33B78">
              <w:rPr>
                <w:color w:val="auto"/>
                <w:lang w:val="sr-Cyrl-CS"/>
              </w:rPr>
              <w:t>–</w:t>
            </w:r>
            <w:r w:rsidRPr="00A33B78">
              <w:rPr>
                <w:color w:val="auto"/>
                <w:lang w:val="sr-Latn-CS"/>
              </w:rPr>
              <w:t>714</w:t>
            </w:r>
            <w:r w:rsidRPr="00A33B78">
              <w:rPr>
                <w:color w:val="auto"/>
                <w:lang w:val="sr-Cyrl-CS"/>
              </w:rPr>
              <w:t>.</w:t>
            </w:r>
            <w:r w:rsidR="00F72E5C" w:rsidRPr="00A33B78">
              <w:rPr>
                <w:color w:val="auto"/>
                <w:lang w:val="sr-Cyrl-CS"/>
              </w:rPr>
              <w:t xml:space="preserve"> (Оригинални научни рад)</w:t>
            </w:r>
          </w:p>
          <w:p w:rsidR="00024E69" w:rsidRPr="00A33B78" w:rsidRDefault="00024E69" w:rsidP="00024E69">
            <w:pPr>
              <w:pStyle w:val="Default"/>
              <w:ind w:left="720"/>
              <w:jc w:val="both"/>
              <w:rPr>
                <w:color w:val="auto"/>
                <w:lang w:val="sr-Cyrl-CS"/>
              </w:rPr>
            </w:pPr>
          </w:p>
          <w:p w:rsidR="00BE08C5" w:rsidRPr="00A33B78" w:rsidRDefault="00024E69" w:rsidP="009B2D3D">
            <w:pPr>
              <w:pStyle w:val="Default"/>
              <w:jc w:val="both"/>
              <w:rPr>
                <w:color w:val="auto"/>
                <w:lang w:val="sr-Cyrl-CS"/>
              </w:rPr>
            </w:pPr>
            <w:r w:rsidRPr="00A33B78">
              <w:rPr>
                <w:lang w:val="sr-Cyrl-CS"/>
              </w:rPr>
              <w:t>У раду</w:t>
            </w:r>
            <w:r w:rsidRPr="00A33B78">
              <w:rPr>
                <w:color w:val="auto"/>
                <w:lang w:val="sr-Cyrl-BA"/>
              </w:rPr>
              <w:t xml:space="preserve"> </w:t>
            </w:r>
            <w:r w:rsidRPr="00A33B78">
              <w:rPr>
                <w:b/>
                <w:i/>
                <w:color w:val="auto"/>
                <w:lang w:val="sr-Cyrl-BA"/>
              </w:rPr>
              <w:t xml:space="preserve">Хумор и слобода у Андрићевој „Причи о везировом слону” </w:t>
            </w:r>
            <w:r w:rsidRPr="00A33B78">
              <w:rPr>
                <w:color w:val="auto"/>
                <w:lang w:val="sr-Cyrl-BA"/>
              </w:rPr>
              <w:t>ауторка</w:t>
            </w:r>
            <w:r w:rsidRPr="00A33B78">
              <w:rPr>
                <w:b/>
                <w:i/>
                <w:color w:val="auto"/>
                <w:lang w:val="sr-Cyrl-BA"/>
              </w:rPr>
              <w:t xml:space="preserve"> </w:t>
            </w:r>
            <w:r w:rsidRPr="00A33B78">
              <w:rPr>
                <w:lang w:val="sr-Cyrl-CS"/>
              </w:rPr>
              <w:t xml:space="preserve"> </w:t>
            </w:r>
            <w:r w:rsidR="002D2DE7" w:rsidRPr="00A33B78">
              <w:rPr>
                <w:lang w:val="sr-Cyrl-CS"/>
              </w:rPr>
              <w:t xml:space="preserve">Андрићеву приповијетку </w:t>
            </w:r>
            <w:r w:rsidR="00BE08C5" w:rsidRPr="00A33B78">
              <w:rPr>
                <w:i/>
                <w:lang w:val="ru-RU"/>
              </w:rPr>
              <w:t>Прича о везировом слону</w:t>
            </w:r>
            <w:r w:rsidR="00BE08C5" w:rsidRPr="00A33B78">
              <w:rPr>
                <w:lang w:val="ru-RU"/>
              </w:rPr>
              <w:t xml:space="preserve"> (1947)</w:t>
            </w:r>
            <w:r w:rsidR="00C47BE4" w:rsidRPr="00A33B78">
              <w:rPr>
                <w:lang w:val="ru-RU"/>
              </w:rPr>
              <w:t>,</w:t>
            </w:r>
            <w:r w:rsidR="00BE08C5" w:rsidRPr="00A33B78">
              <w:rPr>
                <w:lang w:val="ru-RU"/>
              </w:rPr>
              <w:t xml:space="preserve"> </w:t>
            </w:r>
            <w:r w:rsidR="009B7E60" w:rsidRPr="00A33B78">
              <w:rPr>
                <w:lang w:val="ru-RU"/>
              </w:rPr>
              <w:t xml:space="preserve">која </w:t>
            </w:r>
            <w:r w:rsidR="00BE08C5" w:rsidRPr="00A33B78">
              <w:rPr>
                <w:lang w:val="ru-RU"/>
              </w:rPr>
              <w:t>представља по много чему специфично дјело</w:t>
            </w:r>
            <w:r w:rsidR="009B7E60" w:rsidRPr="00A33B78">
              <w:rPr>
                <w:lang w:val="ru-RU"/>
              </w:rPr>
              <w:t xml:space="preserve"> Андрићевог приповиједног опуса</w:t>
            </w:r>
            <w:r w:rsidR="00F72E5C" w:rsidRPr="00A33B78">
              <w:rPr>
                <w:lang w:val="ru-RU"/>
              </w:rPr>
              <w:t>, анализира</w:t>
            </w:r>
            <w:r w:rsidR="00C47BE4" w:rsidRPr="00A33B78">
              <w:rPr>
                <w:lang w:val="ru-RU"/>
              </w:rPr>
              <w:t xml:space="preserve"> </w:t>
            </w:r>
            <w:r w:rsidR="00C47BE4" w:rsidRPr="00A33B78">
              <w:rPr>
                <w:lang w:val="sr-Cyrl-CS"/>
              </w:rPr>
              <w:t>позивајући се на роман</w:t>
            </w:r>
            <w:r w:rsidR="009B7E60" w:rsidRPr="00A33B78">
              <w:rPr>
                <w:lang w:val="ru-RU"/>
              </w:rPr>
              <w:t xml:space="preserve"> </w:t>
            </w:r>
            <w:r w:rsidR="00BE08C5" w:rsidRPr="00A33B78">
              <w:rPr>
                <w:i/>
                <w:lang w:val="ru-RU"/>
              </w:rPr>
              <w:t>Травничк</w:t>
            </w:r>
            <w:r w:rsidR="00C47BE4" w:rsidRPr="00A33B78">
              <w:rPr>
                <w:i/>
                <w:lang w:val="ru-RU"/>
              </w:rPr>
              <w:t>а</w:t>
            </w:r>
            <w:r w:rsidR="00BE08C5" w:rsidRPr="00A33B78">
              <w:rPr>
                <w:i/>
                <w:lang w:val="ru-RU"/>
              </w:rPr>
              <w:t xml:space="preserve"> хроник</w:t>
            </w:r>
            <w:r w:rsidR="00C47BE4" w:rsidRPr="00A33B78">
              <w:rPr>
                <w:i/>
                <w:lang w:val="ru-RU"/>
              </w:rPr>
              <w:t>а</w:t>
            </w:r>
            <w:r w:rsidR="00BE08C5" w:rsidRPr="00A33B78">
              <w:rPr>
                <w:lang w:val="ru-RU"/>
              </w:rPr>
              <w:t xml:space="preserve"> (1946)</w:t>
            </w:r>
            <w:r w:rsidR="00F72E5C" w:rsidRPr="00A33B78">
              <w:rPr>
                <w:lang w:val="ru-RU"/>
              </w:rPr>
              <w:t xml:space="preserve"> на који</w:t>
            </w:r>
            <w:r w:rsidR="009B7E60" w:rsidRPr="00A33B78">
              <w:rPr>
                <w:lang w:val="ru-RU"/>
              </w:rPr>
              <w:t xml:space="preserve"> се </w:t>
            </w:r>
            <w:r w:rsidR="00C47BE4" w:rsidRPr="00A33B78">
              <w:rPr>
                <w:lang w:val="ru-RU"/>
              </w:rPr>
              <w:t>ова приповијетка</w:t>
            </w:r>
            <w:r w:rsidR="009B7E60" w:rsidRPr="00A33B78">
              <w:rPr>
                <w:lang w:val="ru-RU"/>
              </w:rPr>
              <w:t xml:space="preserve"> тематс</w:t>
            </w:r>
            <w:r w:rsidR="00F72E5C" w:rsidRPr="00A33B78">
              <w:rPr>
                <w:lang w:val="ru-RU"/>
              </w:rPr>
              <w:t>ки наслања чинећи  заједно са њи</w:t>
            </w:r>
            <w:r w:rsidR="009B7E60" w:rsidRPr="00A33B78">
              <w:rPr>
                <w:lang w:val="ru-RU"/>
              </w:rPr>
              <w:t>м</w:t>
            </w:r>
            <w:r w:rsidR="00BE08C5" w:rsidRPr="00A33B78">
              <w:rPr>
                <w:lang w:val="ru-RU"/>
              </w:rPr>
              <w:t xml:space="preserve"> причу о односу травничке чаршије према страном, а шире гледано и окосницу једне велике Андрићеве теме – босанска касаба и друго (друкчије). Осим што </w:t>
            </w:r>
            <w:r w:rsidR="009B7E60" w:rsidRPr="00A33B78">
              <w:rPr>
                <w:lang w:val="ru-RU"/>
              </w:rPr>
              <w:t xml:space="preserve">ову припвијетку сагледава и тумачи </w:t>
            </w:r>
            <w:r w:rsidR="00BE08C5" w:rsidRPr="00A33B78">
              <w:rPr>
                <w:lang w:val="ru-RU"/>
              </w:rPr>
              <w:t xml:space="preserve">кроз призму поузданости колективног памћења и снагу народске мудрости, </w:t>
            </w:r>
            <w:r w:rsidR="002B2001" w:rsidRPr="00A33B78">
              <w:rPr>
                <w:lang w:val="ru-RU"/>
              </w:rPr>
              <w:t xml:space="preserve">ауторка наглашава да уводни дио ове приче </w:t>
            </w:r>
            <w:r w:rsidR="00BE08C5" w:rsidRPr="00A33B78">
              <w:rPr>
                <w:lang w:val="ru-RU"/>
              </w:rPr>
              <w:t>представља и нарочиту врсту аутопоетичког текста. На почетку експлицирани као највиши облик истинитости о људима, тлу и историји, прича и причање се на крају кроз само приповиједање о везировом слону, Аљу Казазу и Травничанима показују стварнијим од фактографске стварности и „’истин</w:t>
            </w:r>
            <w:r w:rsidR="009B7E60" w:rsidRPr="00A33B78">
              <w:rPr>
                <w:lang w:val="ru-RU"/>
              </w:rPr>
              <w:t>итије од сваке истине</w:t>
            </w:r>
            <w:r w:rsidR="00C62835" w:rsidRPr="00A33B78">
              <w:rPr>
                <w:lang w:val="ru-RU"/>
              </w:rPr>
              <w:t>’”</w:t>
            </w:r>
            <w:r w:rsidR="009B7E60" w:rsidRPr="00A33B78">
              <w:rPr>
                <w:lang w:val="ru-RU"/>
              </w:rPr>
              <w:t xml:space="preserve"> (265).</w:t>
            </w:r>
            <w:r w:rsidR="00BE08C5" w:rsidRPr="00A33B78">
              <w:rPr>
                <w:lang w:val="ru-RU"/>
              </w:rPr>
              <w:t xml:space="preserve"> У првом дијелу рада </w:t>
            </w:r>
            <w:r w:rsidR="002B2001" w:rsidRPr="00A33B78">
              <w:rPr>
                <w:lang w:val="ru-RU"/>
              </w:rPr>
              <w:t>ауторка објашњава</w:t>
            </w:r>
            <w:r w:rsidR="00BE08C5" w:rsidRPr="00A33B78">
              <w:rPr>
                <w:lang w:val="ru-RU"/>
              </w:rPr>
              <w:t xml:space="preserve"> однос травничке чаршије и новог везира, који се сагледава кроз међузависност приче о догађајима и онога што се стварно догодило. Разлика између стварног и имагинарног – онога што се стварно догодило и онога што се могло догодити – не игра битну улогу у стварању колективне касаблијске свијести о новом везиру и његовом чудном љубимцу. Напротив, чини се да су измишљене приче, лажи и нагађања које прате присуство Џелалије и фила у Травнику пресудне у учвршћивању травничког страха и везирове моћи, представљајући својеврсни парадокс историјског свједочанства и моћи приче. Други дио рада посвећен је анализи хумористичких садржаја у овој приповијеци, њих</w:t>
            </w:r>
            <w:r w:rsidR="00F72E5C" w:rsidRPr="00A33B78">
              <w:rPr>
                <w:lang w:val="ru-RU"/>
              </w:rPr>
              <w:t>ових типова и функција. Нарочита пажња посвећена је</w:t>
            </w:r>
            <w:r w:rsidR="00BE08C5" w:rsidRPr="00A33B78">
              <w:rPr>
                <w:lang w:val="ru-RU"/>
              </w:rPr>
              <w:t xml:space="preserve"> хумористичком потенцијалу Аљове измишљене приче о сусрету са везиром која се доживљава као посредна и парадоксална, али спознајно ослобађајућа могућност назирања „стварне</w:t>
            </w:r>
            <w:r w:rsidR="00C62835" w:rsidRPr="00A33B78">
              <w:rPr>
                <w:lang w:val="ru-RU"/>
              </w:rPr>
              <w:t>”</w:t>
            </w:r>
            <w:r w:rsidR="00BE08C5" w:rsidRPr="00A33B78">
              <w:rPr>
                <w:lang w:val="ru-RU"/>
              </w:rPr>
              <w:t xml:space="preserve"> истине тамо гдје се фактографска истинитост испоставља недостатном.</w:t>
            </w:r>
          </w:p>
          <w:p w:rsidR="00027AFB" w:rsidRPr="00A33B78" w:rsidRDefault="00027AFB" w:rsidP="00027AFB">
            <w:pPr>
              <w:pStyle w:val="Default"/>
              <w:ind w:left="720"/>
              <w:jc w:val="both"/>
              <w:rPr>
                <w:color w:val="auto"/>
                <w:lang w:val="sr-Cyrl-CS"/>
              </w:rPr>
            </w:pPr>
          </w:p>
          <w:p w:rsidR="00554330" w:rsidRPr="00A33B78" w:rsidRDefault="00554330" w:rsidP="00554330">
            <w:pPr>
              <w:pStyle w:val="ListParagraph"/>
              <w:numPr>
                <w:ilvl w:val="0"/>
                <w:numId w:val="24"/>
              </w:numPr>
              <w:spacing w:after="200"/>
              <w:contextualSpacing/>
              <w:jc w:val="both"/>
              <w:rPr>
                <w:lang w:val="sr-Cyrl-CS"/>
              </w:rPr>
            </w:pPr>
            <w:r w:rsidRPr="00A33B78">
              <w:rPr>
                <w:lang w:val="sr-Cyrl-CS"/>
              </w:rPr>
              <w:t xml:space="preserve">Бунчић 2015: </w:t>
            </w:r>
            <w:r w:rsidR="00DA3BE9" w:rsidRPr="00A33B78">
              <w:rPr>
                <w:lang w:val="sr-Cyrl-CS"/>
              </w:rPr>
              <w:t xml:space="preserve">Сузана Бунчић, </w:t>
            </w:r>
            <w:r w:rsidRPr="00A33B78">
              <w:rPr>
                <w:lang w:val="sr-Cyrl-CS"/>
              </w:rPr>
              <w:t>Aндрићеви малограђани</w:t>
            </w:r>
            <w:r w:rsidRPr="00A33B78">
              <w:rPr>
                <w:lang w:val="sr-Latn-CS"/>
              </w:rPr>
              <w:t xml:space="preserve"> – </w:t>
            </w:r>
            <w:r w:rsidRPr="00A33B78">
              <w:rPr>
                <w:lang w:val="sr-Cyrl-CS"/>
              </w:rPr>
              <w:t>хуморно-иронична интерпретација</w:t>
            </w:r>
            <w:r w:rsidRPr="00A33B78">
              <w:rPr>
                <w:lang w:val="sr-Latn-CS"/>
              </w:rPr>
              <w:t xml:space="preserve">, </w:t>
            </w:r>
            <w:r w:rsidR="00C62835" w:rsidRPr="00A33B78">
              <w:rPr>
                <w:lang w:val="sr-Cyrl-CS"/>
              </w:rPr>
              <w:t xml:space="preserve">Часопис </w:t>
            </w:r>
            <w:r w:rsidRPr="00A33B78">
              <w:rPr>
                <w:i/>
                <w:lang w:val="sr-Cyrl-CS"/>
              </w:rPr>
              <w:t>Радови Филозофског факултета</w:t>
            </w:r>
            <w:r w:rsidRPr="00A33B78">
              <w:rPr>
                <w:lang w:val="sr-Latn-CS"/>
              </w:rPr>
              <w:t>,</w:t>
            </w:r>
            <w:r w:rsidRPr="00A33B78">
              <w:rPr>
                <w:lang w:val="sr-Cyrl-CS"/>
              </w:rPr>
              <w:t xml:space="preserve"> број 17, Пале: Филозофски факултет у Палама,111–130.</w:t>
            </w:r>
            <w:r w:rsidR="00F72E5C" w:rsidRPr="00A33B78">
              <w:rPr>
                <w:lang w:val="sr-Cyrl-CS"/>
              </w:rPr>
              <w:t xml:space="preserve"> (Кратко саопштење)</w:t>
            </w:r>
          </w:p>
          <w:p w:rsidR="00831474" w:rsidRPr="00A33B78" w:rsidRDefault="00831474" w:rsidP="00831474">
            <w:pPr>
              <w:pStyle w:val="ListParagraph"/>
              <w:rPr>
                <w:lang w:val="sr-Cyrl-CS"/>
              </w:rPr>
            </w:pPr>
          </w:p>
          <w:p w:rsidR="00831474" w:rsidRPr="00A33B78" w:rsidRDefault="00831474" w:rsidP="009B2D3D">
            <w:pPr>
              <w:spacing w:after="200"/>
              <w:contextualSpacing/>
              <w:jc w:val="both"/>
              <w:rPr>
                <w:lang w:val="sr-Cyrl-CS"/>
              </w:rPr>
            </w:pPr>
            <w:r w:rsidRPr="00A33B78">
              <w:rPr>
                <w:lang w:val="ru-RU"/>
              </w:rPr>
              <w:t xml:space="preserve">У раду </w:t>
            </w:r>
            <w:r w:rsidR="004B613A" w:rsidRPr="00A33B78">
              <w:rPr>
                <w:b/>
                <w:i/>
                <w:lang w:val="sr-Cyrl-CS"/>
              </w:rPr>
              <w:t>Aндрићеви малограђани</w:t>
            </w:r>
            <w:r w:rsidR="004B613A" w:rsidRPr="00A33B78">
              <w:rPr>
                <w:b/>
                <w:i/>
                <w:lang w:val="sr-Latn-CS"/>
              </w:rPr>
              <w:t xml:space="preserve"> – </w:t>
            </w:r>
            <w:r w:rsidR="004B613A" w:rsidRPr="00A33B78">
              <w:rPr>
                <w:b/>
                <w:i/>
                <w:lang w:val="sr-Cyrl-CS"/>
              </w:rPr>
              <w:t>хуморно-иронична интерпретација</w:t>
            </w:r>
            <w:r w:rsidR="004B613A" w:rsidRPr="00A33B78">
              <w:rPr>
                <w:lang w:val="ru-RU"/>
              </w:rPr>
              <w:t xml:space="preserve"> </w:t>
            </w:r>
            <w:r w:rsidR="004B613A" w:rsidRPr="00A33B78">
              <w:rPr>
                <w:lang w:val="sr-Cyrl-CS"/>
              </w:rPr>
              <w:t xml:space="preserve">ауторка </w:t>
            </w:r>
            <w:r w:rsidR="004B613A" w:rsidRPr="00A33B78">
              <w:rPr>
                <w:lang w:val="ru-RU"/>
              </w:rPr>
              <w:t>анализира</w:t>
            </w:r>
            <w:r w:rsidRPr="00A33B78">
              <w:rPr>
                <w:lang w:val="ru-RU"/>
              </w:rPr>
              <w:t xml:space="preserve"> приповијетке Ива Андрића које за тему имају животе ситних чиновника и „малих људи</w:t>
            </w:r>
            <w:r w:rsidR="004B613A" w:rsidRPr="00A33B78">
              <w:rPr>
                <w:lang w:val="ru-RU"/>
              </w:rPr>
              <w:t>”</w:t>
            </w:r>
            <w:r w:rsidRPr="00A33B78">
              <w:rPr>
                <w:lang w:val="ru-RU"/>
              </w:rPr>
              <w:t xml:space="preserve"> чије егзистенције усљед одсуства гипкости духа пред неумитном животном промјенљивошћу бивају доведене на ивицу апсурда. Ријеч је</w:t>
            </w:r>
            <w:r w:rsidR="00DA3BE9" w:rsidRPr="00A33B78">
              <w:rPr>
                <w:lang w:val="ru-RU"/>
              </w:rPr>
              <w:t xml:space="preserve"> у првом реду о приповијеткама </w:t>
            </w:r>
            <w:r w:rsidRPr="00A33B78">
              <w:rPr>
                <w:i/>
                <w:lang w:val="ru-RU"/>
              </w:rPr>
              <w:t>Светковина</w:t>
            </w:r>
            <w:r w:rsidR="00DA3BE9" w:rsidRPr="00A33B78">
              <w:rPr>
                <w:lang w:val="ru-RU"/>
              </w:rPr>
              <w:t xml:space="preserve">, </w:t>
            </w:r>
            <w:r w:rsidR="00DA3BE9" w:rsidRPr="00A33B78">
              <w:rPr>
                <w:i/>
                <w:lang w:val="ru-RU"/>
              </w:rPr>
              <w:t>Случај Стевана Карајана</w:t>
            </w:r>
            <w:r w:rsidR="00DA3BE9" w:rsidRPr="00A33B78">
              <w:rPr>
                <w:lang w:val="ru-RU"/>
              </w:rPr>
              <w:t xml:space="preserve">, </w:t>
            </w:r>
            <w:r w:rsidRPr="00A33B78">
              <w:rPr>
                <w:i/>
                <w:lang w:val="ru-RU"/>
              </w:rPr>
              <w:t>Црвен цвет</w:t>
            </w:r>
            <w:r w:rsidR="00DA3BE9" w:rsidRPr="00A33B78">
              <w:rPr>
                <w:lang w:val="ru-RU"/>
              </w:rPr>
              <w:t xml:space="preserve">, </w:t>
            </w:r>
            <w:r w:rsidR="00DA3BE9" w:rsidRPr="00A33B78">
              <w:rPr>
                <w:i/>
                <w:lang w:val="ru-RU"/>
              </w:rPr>
              <w:t>Ђорђе Ђорђевић</w:t>
            </w:r>
            <w:r w:rsidR="00DA3BE9" w:rsidRPr="00A33B78">
              <w:rPr>
                <w:lang w:val="ru-RU"/>
              </w:rPr>
              <w:t xml:space="preserve">, </w:t>
            </w:r>
            <w:r w:rsidR="00DA3BE9" w:rsidRPr="00A33B78">
              <w:rPr>
                <w:i/>
                <w:lang w:val="ru-RU"/>
              </w:rPr>
              <w:t>Знакови</w:t>
            </w:r>
            <w:r w:rsidR="00DA3BE9" w:rsidRPr="00A33B78">
              <w:rPr>
                <w:lang w:val="ru-RU"/>
              </w:rPr>
              <w:t xml:space="preserve"> и </w:t>
            </w:r>
            <w:r w:rsidR="00DA3BE9" w:rsidRPr="00A33B78">
              <w:rPr>
                <w:i/>
                <w:lang w:val="ru-RU"/>
              </w:rPr>
              <w:t>Аутобиографија</w:t>
            </w:r>
            <w:r w:rsidRPr="00A33B78">
              <w:rPr>
                <w:lang w:val="ru-RU"/>
              </w:rPr>
              <w:t>. Како би изразио сву тривијалност малограђанског начина живота и реда као једног од његових императива, Андрић јунаке из ових приповиједака слика у преломним тренуцима њихових живота, када правила реда бивају сломљена, а у којима се они више не сналазе. Преко ових ликова су исмијане малограђанска жеља за контролом, шкртост, претјерана опрезност, малограђански конформизам, површност, крутост. Иако дубоко ироничан, а на моменте и саркастичан, за хумор у овим приповијеткама би се могло рећи да је то „болна страна весеља и смијешна страна људске боли</w:t>
            </w:r>
            <w:r w:rsidR="004B613A" w:rsidRPr="00A33B78">
              <w:rPr>
                <w:lang w:val="ru-RU"/>
              </w:rPr>
              <w:t>”</w:t>
            </w:r>
            <w:r w:rsidRPr="00A33B78">
              <w:rPr>
                <w:lang w:val="ru-RU"/>
              </w:rPr>
              <w:t xml:space="preserve">. Добар дио рада посвећен је опису техника и поступака којима се производи хуморни учинак. </w:t>
            </w:r>
            <w:r w:rsidR="00DA3BE9" w:rsidRPr="00A33B78">
              <w:rPr>
                <w:lang w:val="ru-RU"/>
              </w:rPr>
              <w:t>Ауторка закључује</w:t>
            </w:r>
            <w:r w:rsidRPr="00A33B78">
              <w:rPr>
                <w:lang w:val="ru-RU"/>
              </w:rPr>
              <w:t xml:space="preserve"> да је овај дио Андрићевог стваралаштва дубоко укоријењен у егзистенцијалистичкој филозофији, а свака од приповиједака се разумијева као протест против тенденције типизирања, изједначавања, омасовљавања, централизовања</w:t>
            </w:r>
            <w:r w:rsidR="004B613A" w:rsidRPr="00A33B78">
              <w:rPr>
                <w:lang w:val="sr-Cyrl-CS"/>
              </w:rPr>
              <w:t xml:space="preserve"> </w:t>
            </w:r>
            <w:r w:rsidRPr="00A33B78">
              <w:rPr>
                <w:lang w:val="ru-RU"/>
              </w:rPr>
              <w:t>које се на различитим нивоима и структурама увлаче у живот човјека, потирући његову бит и слободу избора</w:t>
            </w:r>
            <w:r w:rsidR="00496A1C" w:rsidRPr="00A33B78">
              <w:rPr>
                <w:lang w:val="sr-Cyrl-CS"/>
              </w:rPr>
              <w:t>.</w:t>
            </w:r>
          </w:p>
          <w:p w:rsidR="00496A1C" w:rsidRPr="00A33B78" w:rsidRDefault="00496A1C" w:rsidP="00831474">
            <w:pPr>
              <w:pStyle w:val="ListParagraph"/>
              <w:spacing w:after="200"/>
              <w:contextualSpacing/>
              <w:jc w:val="both"/>
              <w:rPr>
                <w:lang w:val="sr-Cyrl-CS"/>
              </w:rPr>
            </w:pPr>
          </w:p>
          <w:p w:rsidR="00554330" w:rsidRPr="00A33B78" w:rsidRDefault="00554330" w:rsidP="00554330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  <w:lang w:val="sr-Cyrl-CS"/>
              </w:rPr>
            </w:pPr>
            <w:r w:rsidRPr="00A33B78">
              <w:rPr>
                <w:color w:val="auto"/>
                <w:lang w:val="sr-Cyrl-CS"/>
              </w:rPr>
              <w:t>Лаловић 2015:</w:t>
            </w:r>
            <w:r w:rsidR="004B613A" w:rsidRPr="00A33B78">
              <w:rPr>
                <w:color w:val="auto"/>
                <w:lang w:val="sr-Cyrl-CS"/>
              </w:rPr>
              <w:t xml:space="preserve"> Сузана Лаловић,</w:t>
            </w:r>
            <w:r w:rsidRPr="00A33B78">
              <w:rPr>
                <w:color w:val="auto"/>
                <w:lang w:val="sr-Cyrl-CS"/>
              </w:rPr>
              <w:t xml:space="preserve"> Дефинисање појма хумор, </w:t>
            </w:r>
            <w:r w:rsidRPr="00A33B78">
              <w:rPr>
                <w:i/>
                <w:color w:val="auto"/>
                <w:lang w:val="sr-Cyrl-CS"/>
              </w:rPr>
              <w:t>Нова школа</w:t>
            </w:r>
            <w:r w:rsidRPr="00A33B78">
              <w:rPr>
                <w:color w:val="auto"/>
                <w:lang w:val="sr-Cyrl-CS"/>
              </w:rPr>
              <w:t>, година Х, свеска (I), Бијељина: Педагошки факултет у Бијељини, 90–106.</w:t>
            </w:r>
            <w:r w:rsidR="00F346E1" w:rsidRPr="00A33B78">
              <w:rPr>
                <w:color w:val="auto"/>
                <w:lang w:val="sr-Cyrl-CS"/>
              </w:rPr>
              <w:t xml:space="preserve"> (Оригинални научни рад)</w:t>
            </w:r>
          </w:p>
          <w:p w:rsidR="004B613A" w:rsidRPr="00A33B78" w:rsidRDefault="004B613A" w:rsidP="004B613A">
            <w:pPr>
              <w:pStyle w:val="Default"/>
              <w:ind w:left="720"/>
              <w:jc w:val="both"/>
              <w:rPr>
                <w:color w:val="auto"/>
                <w:lang w:val="sr-Cyrl-CS"/>
              </w:rPr>
            </w:pPr>
          </w:p>
          <w:p w:rsidR="00027AFB" w:rsidRPr="00A33B78" w:rsidRDefault="004B613A" w:rsidP="009B2D3D">
            <w:pPr>
              <w:pStyle w:val="Default"/>
              <w:jc w:val="both"/>
              <w:rPr>
                <w:color w:val="222222"/>
                <w:shd w:val="clear" w:color="auto" w:fill="FFFFFF"/>
                <w:lang w:val="sr-Cyrl-CS"/>
              </w:rPr>
            </w:pPr>
            <w:r w:rsidRPr="00A33B78">
              <w:rPr>
                <w:color w:val="222222"/>
                <w:shd w:val="clear" w:color="auto" w:fill="FFFFFF"/>
                <w:lang w:val="sr-Cyrl-CS"/>
              </w:rPr>
              <w:t>Као о</w:t>
            </w:r>
            <w:r w:rsidR="00027AFB" w:rsidRPr="00A33B78">
              <w:rPr>
                <w:color w:val="222222"/>
                <w:shd w:val="clear" w:color="auto" w:fill="FFFFFF"/>
                <w:lang w:val="sr-Cyrl-CS"/>
              </w:rPr>
              <w:t>сновни циљ</w:t>
            </w:r>
            <w:r w:rsidRPr="00A33B78">
              <w:rPr>
                <w:color w:val="222222"/>
                <w:shd w:val="clear" w:color="auto" w:fill="FFFFFF"/>
                <w:lang w:val="sr-Cyrl-CS"/>
              </w:rPr>
              <w:t xml:space="preserve"> рада </w:t>
            </w:r>
            <w:r w:rsidRPr="00A33B78">
              <w:rPr>
                <w:b/>
                <w:i/>
                <w:color w:val="auto"/>
                <w:lang w:val="sr-Cyrl-CS"/>
              </w:rPr>
              <w:t>Дефинисање појма хумор</w:t>
            </w:r>
            <w:r w:rsidRPr="00A33B78">
              <w:rPr>
                <w:color w:val="222222"/>
                <w:shd w:val="clear" w:color="auto" w:fill="FFFFFF"/>
                <w:lang w:val="sr-Cyrl-CS"/>
              </w:rPr>
              <w:t xml:space="preserve"> ауторка поставља</w:t>
            </w:r>
            <w:r w:rsidR="00027AFB" w:rsidRPr="00A33B78">
              <w:rPr>
                <w:color w:val="222222"/>
                <w:shd w:val="clear" w:color="auto" w:fill="FFFFFF"/>
                <w:lang w:val="sr-Cyrl-CS"/>
              </w:rPr>
              <w:t xml:space="preserve"> дефинисање књижевнотеоријског појам хумор. </w:t>
            </w:r>
            <w:r w:rsidR="00027AFB" w:rsidRPr="00A33B78">
              <w:rPr>
                <w:color w:val="222222"/>
                <w:shd w:val="clear" w:color="auto" w:fill="FFFFFF"/>
                <w:lang w:val="ru-RU"/>
              </w:rPr>
              <w:t>У првом дијелу рада хумор се прво проматра у односу на сличне појмове као што су комично и смијешно, да би се у другом прешло на конкретну анализу хумора. Он се сагледава кроз теоријска објашњења Александра Бошковића, Николаја Хартмана, Артура Шопенхауера и Луиђија Пирандела који истичу да је хумор нарочита врста посматрања за коју је неопходна непристрасност и дистанцирање од предмета, „свакодневних вредности и предрасуда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>”</w:t>
            </w:r>
            <w:r w:rsidR="00027AFB" w:rsidRPr="00A33B78">
              <w:rPr>
                <w:color w:val="222222"/>
                <w:shd w:val="clear" w:color="auto" w:fill="FFFFFF"/>
                <w:lang w:val="ru-RU"/>
              </w:rPr>
              <w:t>, али не дистанцирање у смислу емоционалне хладноће. Тако дефинисан хумор постаје нарочит облик перспективизма који поред осталог садржи и увиђајући елеменат.</w:t>
            </w:r>
          </w:p>
          <w:p w:rsidR="00C47BE4" w:rsidRPr="00A33B78" w:rsidRDefault="00C47BE4" w:rsidP="00A355C6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C47BE4" w:rsidRPr="00A33B78" w:rsidRDefault="00C47BE4" w:rsidP="00027AFB">
            <w:pPr>
              <w:pStyle w:val="Default"/>
              <w:ind w:left="720"/>
              <w:jc w:val="both"/>
              <w:rPr>
                <w:color w:val="auto"/>
                <w:lang w:val="sr-Cyrl-CS"/>
              </w:rPr>
            </w:pPr>
          </w:p>
          <w:p w:rsidR="00554330" w:rsidRPr="00A33B78" w:rsidRDefault="00554330" w:rsidP="00554330">
            <w:pPr>
              <w:pStyle w:val="Default"/>
              <w:numPr>
                <w:ilvl w:val="0"/>
                <w:numId w:val="24"/>
              </w:numPr>
              <w:jc w:val="both"/>
              <w:rPr>
                <w:color w:val="auto"/>
                <w:lang w:val="sr-Cyrl-CS"/>
              </w:rPr>
            </w:pPr>
            <w:r w:rsidRPr="00A33B78">
              <w:rPr>
                <w:color w:val="auto"/>
                <w:lang w:val="sr-Cyrl-CS"/>
              </w:rPr>
              <w:t xml:space="preserve">Бунчић, Милић, Симеуновић 2016: Сузана Бунчић, Сања Милић, Владо Симеуновић, Љубав и љубавници у кратким причамама Мома Капора, </w:t>
            </w:r>
            <w:r w:rsidRPr="00A33B78">
              <w:rPr>
                <w:i/>
                <w:color w:val="auto"/>
                <w:lang w:val="sr-Cyrl-CS"/>
              </w:rPr>
              <w:t>Нова школа</w:t>
            </w:r>
            <w:r w:rsidRPr="00A33B78">
              <w:rPr>
                <w:color w:val="auto"/>
                <w:lang w:val="sr-Cyrl-CS"/>
              </w:rPr>
              <w:t>, година  ХI, свеска (I), Бијељина: Педагошки факултет у Бијељини, 79–95.</w:t>
            </w:r>
            <w:r w:rsidR="00F346E1" w:rsidRPr="00A33B78">
              <w:rPr>
                <w:color w:val="auto"/>
                <w:lang w:val="sr-Cyrl-CS"/>
              </w:rPr>
              <w:t xml:space="preserve"> (Оригинални научни рад)</w:t>
            </w:r>
          </w:p>
          <w:p w:rsidR="0022319C" w:rsidRPr="00A33B78" w:rsidRDefault="006C6FDC" w:rsidP="009B2D3D">
            <w:pPr>
              <w:pStyle w:val="Default"/>
              <w:jc w:val="both"/>
              <w:rPr>
                <w:color w:val="222222"/>
                <w:shd w:val="clear" w:color="auto" w:fill="FFFFFF"/>
                <w:lang w:val="sr-Cyrl-CS"/>
              </w:rPr>
            </w:pPr>
            <w:r w:rsidRPr="00A33B78">
              <w:rPr>
                <w:color w:val="222222"/>
                <w:shd w:val="clear" w:color="auto" w:fill="FFFFFF"/>
                <w:lang w:val="sr-Cyrl-CS"/>
              </w:rPr>
              <w:t>У коауторском р</w:t>
            </w:r>
            <w:r w:rsidR="00CE3075" w:rsidRPr="00A33B78">
              <w:rPr>
                <w:color w:val="222222"/>
                <w:shd w:val="clear" w:color="auto" w:fill="FFFFFF"/>
                <w:lang w:val="sr-Cyrl-CS"/>
              </w:rPr>
              <w:t>ад</w:t>
            </w:r>
            <w:r w:rsidRPr="00A33B78">
              <w:rPr>
                <w:color w:val="222222"/>
                <w:shd w:val="clear" w:color="auto" w:fill="FFFFFF"/>
                <w:lang w:val="sr-Cyrl-CS"/>
              </w:rPr>
              <w:t>у</w:t>
            </w:r>
            <w:r w:rsidR="00CE3075" w:rsidRPr="00A33B78">
              <w:rPr>
                <w:color w:val="222222"/>
                <w:shd w:val="clear" w:color="auto" w:fill="FFFFFF"/>
                <w:lang w:val="sr-Cyrl-CS"/>
              </w:rPr>
              <w:t xml:space="preserve"> </w:t>
            </w:r>
            <w:r w:rsidR="00CE3075" w:rsidRPr="00A33B78">
              <w:rPr>
                <w:b/>
                <w:i/>
                <w:color w:val="auto"/>
                <w:lang w:val="sr-Cyrl-CS"/>
              </w:rPr>
              <w:t>Љубав и љубавници у кратким причамама Мома Капора</w:t>
            </w:r>
            <w:r w:rsidR="00CE3075" w:rsidRPr="00A33B78">
              <w:rPr>
                <w:color w:val="222222"/>
                <w:shd w:val="clear" w:color="auto" w:fill="FFFFFF"/>
                <w:lang w:val="ru-RU"/>
              </w:rPr>
              <w:t xml:space="preserve"> 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>ауторка се бави темама љ</w:t>
            </w:r>
            <w:r w:rsidR="0022319C" w:rsidRPr="00A33B78">
              <w:rPr>
                <w:color w:val="222222"/>
                <w:shd w:val="clear" w:color="auto" w:fill="FFFFFF"/>
                <w:lang w:val="ru-RU"/>
              </w:rPr>
              <w:t xml:space="preserve">убав и сексуалност 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у </w:t>
            </w:r>
            <w:r w:rsidR="0022319C" w:rsidRPr="00A33B78">
              <w:rPr>
                <w:color w:val="222222"/>
                <w:shd w:val="clear" w:color="auto" w:fill="FFFFFF"/>
                <w:lang w:val="ru-RU"/>
              </w:rPr>
              <w:t>књижевно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>м</w:t>
            </w:r>
            <w:r w:rsidR="0022319C" w:rsidRPr="00A33B78">
              <w:rPr>
                <w:color w:val="222222"/>
                <w:shd w:val="clear" w:color="auto" w:fill="FFFFFF"/>
                <w:lang w:val="ru-RU"/>
              </w:rPr>
              <w:t xml:space="preserve"> стваралаштв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>у</w:t>
            </w:r>
            <w:r w:rsidR="0022319C" w:rsidRPr="00A33B78">
              <w:rPr>
                <w:color w:val="222222"/>
                <w:shd w:val="clear" w:color="auto" w:fill="FFFFFF"/>
                <w:lang w:val="ru-RU"/>
              </w:rPr>
              <w:t xml:space="preserve"> Мома 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Капора. </w:t>
            </w:r>
            <w:r w:rsidR="0022319C" w:rsidRPr="00A33B78">
              <w:rPr>
                <w:color w:val="222222"/>
                <w:shd w:val="clear" w:color="auto" w:fill="FFFFFF"/>
                <w:lang w:val="ru-RU"/>
              </w:rPr>
              <w:t>Рад се темељи на анализи начина конструкције и презентације мотива љубав</w:t>
            </w:r>
            <w:r w:rsidR="00C62835" w:rsidRPr="00A33B78">
              <w:rPr>
                <w:color w:val="222222"/>
                <w:shd w:val="clear" w:color="auto" w:fill="FFFFFF"/>
                <w:lang w:val="ru-RU"/>
              </w:rPr>
              <w:t xml:space="preserve">и у Капоровим причама из књиге </w:t>
            </w:r>
            <w:r w:rsidR="00C62835" w:rsidRPr="00A33B78">
              <w:rPr>
                <w:i/>
                <w:color w:val="222222"/>
                <w:shd w:val="clear" w:color="auto" w:fill="FFFFFF"/>
                <w:lang w:val="ru-RU"/>
              </w:rPr>
              <w:t>101 прича</w:t>
            </w:r>
            <w:r w:rsidR="0022319C" w:rsidRPr="00A33B78">
              <w:rPr>
                <w:color w:val="222222"/>
                <w:shd w:val="clear" w:color="auto" w:fill="FFFFFF"/>
                <w:lang w:val="ru-RU"/>
              </w:rPr>
              <w:t xml:space="preserve">. Откривајући поетичке доминанте кратке приче Мома Капора 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>ауторка закључује</w:t>
            </w:r>
            <w:r w:rsidR="0022319C" w:rsidRPr="00A33B78">
              <w:rPr>
                <w:color w:val="222222"/>
                <w:shd w:val="clear" w:color="auto" w:fill="FFFFFF"/>
                <w:lang w:val="ru-RU"/>
              </w:rPr>
              <w:t xml:space="preserve"> да овај писац супротстављајући љубав стереотипима свакодневице, у првом реду афирмише нормалност, рехабилитујући на тај начин и љубав, као поетско осјећање и сентимент. У исто вријеме, писац свједочи о теретима и искушењима којима љубав у савременом друштву бива изложена и дубоко хуманим дилемама својих јунака. Љубав у кратким причама Мома Капора тако постаје подлога за посредну интерпретацију ширег историјског и културнополитичког контекста. 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>На крају, ауторка закључује да специфичним</w:t>
            </w:r>
            <w:r w:rsidR="0022319C" w:rsidRPr="00A33B78">
              <w:rPr>
                <w:color w:val="222222"/>
                <w:shd w:val="clear" w:color="auto" w:fill="FFFFFF"/>
                <w:lang w:val="ru-RU"/>
              </w:rPr>
              <w:t xml:space="preserve"> приповиједањем о љубави Капор скоро да и нема претходника у српској књижевности, а свакако да стоји у опреци са савременим тенденцијама књижевног стварања.</w:t>
            </w:r>
          </w:p>
          <w:p w:rsidR="0022319C" w:rsidRPr="00A33B78" w:rsidRDefault="0022319C" w:rsidP="00A355C6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22319C" w:rsidRPr="00A33B78" w:rsidRDefault="0022319C" w:rsidP="0022319C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554330" w:rsidRPr="00A33B78" w:rsidRDefault="00554330" w:rsidP="00554330">
            <w:pPr>
              <w:pStyle w:val="ListParagraph"/>
              <w:numPr>
                <w:ilvl w:val="0"/>
                <w:numId w:val="24"/>
              </w:numPr>
              <w:spacing w:after="200"/>
              <w:contextualSpacing/>
              <w:jc w:val="both"/>
              <w:rPr>
                <w:lang w:val="ru-RU"/>
              </w:rPr>
            </w:pPr>
            <w:r w:rsidRPr="00A33B78">
              <w:rPr>
                <w:lang w:val="sr-Cyrl-CS"/>
              </w:rPr>
              <w:t>Бунчић Лаловић 2017: Сузана Бунчић Лаловић, Дехуманизација у хумористичком кључу, Зборник радова „Андрићева</w:t>
            </w:r>
            <w:r w:rsidRPr="00A33B78">
              <w:rPr>
                <w:i/>
                <w:lang w:val="sr-Cyrl-CS"/>
              </w:rPr>
              <w:t xml:space="preserve"> Госпођица</w:t>
            </w:r>
            <w:r w:rsidR="00C62835" w:rsidRPr="00A33B78">
              <w:rPr>
                <w:lang w:val="sr-Cyrl-CS"/>
              </w:rPr>
              <w:t>”</w:t>
            </w:r>
            <w:r w:rsidRPr="00A33B78">
              <w:rPr>
                <w:lang w:val="sr-Cyrl-CS"/>
              </w:rPr>
              <w:t xml:space="preserve">, </w:t>
            </w:r>
            <w:r w:rsidRPr="00A33B78">
              <w:rPr>
                <w:i/>
                <w:lang w:val="sr-Cyrl-CS"/>
              </w:rPr>
              <w:t>Андрићева иницијатива 10</w:t>
            </w:r>
            <w:r w:rsidRPr="00A33B78">
              <w:rPr>
                <w:lang w:val="sr-Cyrl-CS"/>
              </w:rPr>
              <w:t>. Институт за славистику Универзитета Карл Франц. Институт за славистику Универзитет Карл Франц – Народна и универзитетска библиотека Републике Српске</w:t>
            </w:r>
            <w:r w:rsidRPr="00A33B78">
              <w:rPr>
                <w:lang w:val="ru-RU"/>
              </w:rPr>
              <w:t xml:space="preserve"> – </w:t>
            </w:r>
            <w:r w:rsidRPr="00A33B78">
              <w:rPr>
                <w:lang w:val="sr-Cyrl-CS"/>
              </w:rPr>
              <w:t>Свет књиге-нмлибрис. Грац–Бањалука. стр. 147–161.</w:t>
            </w:r>
          </w:p>
          <w:p w:rsidR="00831474" w:rsidRPr="00A33B78" w:rsidRDefault="000A2B28" w:rsidP="009B2D3D">
            <w:pPr>
              <w:spacing w:after="200"/>
              <w:contextualSpacing/>
              <w:jc w:val="both"/>
              <w:rPr>
                <w:lang w:val="sr-Cyrl-CS"/>
              </w:rPr>
            </w:pPr>
            <w:r w:rsidRPr="00A33B78">
              <w:rPr>
                <w:lang w:val="sr-Latn-CS"/>
              </w:rPr>
              <w:t>У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раду</w:t>
            </w:r>
            <w:r w:rsidR="00C70217" w:rsidRPr="00A33B78">
              <w:rPr>
                <w:lang w:val="sr-Latn-CS"/>
              </w:rPr>
              <w:t xml:space="preserve"> </w:t>
            </w:r>
            <w:r w:rsidR="004B613A" w:rsidRPr="00A33B78">
              <w:rPr>
                <w:b/>
                <w:i/>
                <w:lang w:val="sr-Cyrl-CS"/>
              </w:rPr>
              <w:t>Дехуманизација у хумористичком кључу</w:t>
            </w:r>
            <w:r w:rsidR="00C70217" w:rsidRPr="00A33B78">
              <w:rPr>
                <w:lang w:val="sr-Latn-CS"/>
              </w:rPr>
              <w:t xml:space="preserve"> </w:t>
            </w:r>
            <w:r w:rsidR="00DA3BE9" w:rsidRPr="00A33B78">
              <w:rPr>
                <w:lang w:val="sr-Cyrl-CS"/>
              </w:rPr>
              <w:t xml:space="preserve">ауторка </w:t>
            </w:r>
            <w:r w:rsidR="00DA3BE9" w:rsidRPr="00A33B78">
              <w:rPr>
                <w:lang w:val="sr-Latn-CS"/>
              </w:rPr>
              <w:t>анализира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лик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Рајке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Радаковић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из</w:t>
            </w:r>
            <w:r w:rsidR="00C70217" w:rsidRPr="00A33B78">
              <w:rPr>
                <w:lang w:val="sr-Latn-CS"/>
              </w:rPr>
              <w:t xml:space="preserve"> </w:t>
            </w:r>
            <w:r w:rsidR="00DA3BE9" w:rsidRPr="00A33B78">
              <w:rPr>
                <w:lang w:val="sr-Cyrl-CS"/>
              </w:rPr>
              <w:t xml:space="preserve">Андрићевог </w:t>
            </w:r>
            <w:r w:rsidRPr="00A33B78">
              <w:rPr>
                <w:lang w:val="sr-Latn-CS"/>
              </w:rPr>
              <w:t>романа</w:t>
            </w:r>
            <w:r w:rsidR="00DA3BE9" w:rsidRPr="00A33B78">
              <w:rPr>
                <w:lang w:val="sr-Latn-CS"/>
              </w:rPr>
              <w:t xml:space="preserve"> </w:t>
            </w:r>
            <w:r w:rsidRPr="00A33B78">
              <w:rPr>
                <w:i/>
                <w:lang w:val="sr-Latn-CS"/>
              </w:rPr>
              <w:t>Госпођица</w:t>
            </w:r>
            <w:r w:rsidR="00C70217" w:rsidRPr="00A33B78">
              <w:rPr>
                <w:lang w:val="sr-Latn-CS"/>
              </w:rPr>
              <w:t xml:space="preserve"> </w:t>
            </w:r>
            <w:r w:rsidR="00DA3BE9" w:rsidRPr="00A33B78">
              <w:rPr>
                <w:lang w:val="sr-Cyrl-CS"/>
              </w:rPr>
              <w:t xml:space="preserve">упоређујући </w:t>
            </w:r>
            <w:r w:rsidRPr="00A33B78">
              <w:rPr>
                <w:lang w:val="sr-Latn-CS"/>
              </w:rPr>
              <w:t>га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са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ликовима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Андрићевих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жена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из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приповиједака</w:t>
            </w:r>
            <w:r w:rsidR="00DA3BE9" w:rsidRPr="00A33B78">
              <w:rPr>
                <w:lang w:val="sr-Latn-CS"/>
              </w:rPr>
              <w:t xml:space="preserve"> </w:t>
            </w:r>
            <w:r w:rsidR="00DA3BE9" w:rsidRPr="00A33B78">
              <w:rPr>
                <w:i/>
                <w:lang w:val="sr-Cyrl-CS"/>
              </w:rPr>
              <w:t>З</w:t>
            </w:r>
            <w:r w:rsidRPr="00A33B78">
              <w:rPr>
                <w:i/>
                <w:lang w:val="sr-Latn-CS"/>
              </w:rPr>
              <w:t>еко</w:t>
            </w:r>
            <w:r w:rsidR="00C70217" w:rsidRPr="00A33B78">
              <w:rPr>
                <w:lang w:val="sr-Latn-CS"/>
              </w:rPr>
              <w:t xml:space="preserve"> (</w:t>
            </w:r>
            <w:r w:rsidRPr="00A33B78">
              <w:rPr>
                <w:lang w:val="sr-Latn-CS"/>
              </w:rPr>
              <w:t>Маргита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Катанић</w:t>
            </w:r>
            <w:r w:rsidR="00C70217" w:rsidRPr="00A33B78">
              <w:rPr>
                <w:lang w:val="sr-Latn-CS"/>
              </w:rPr>
              <w:t xml:space="preserve">) </w:t>
            </w:r>
            <w:r w:rsidRPr="00A33B78">
              <w:rPr>
                <w:lang w:val="sr-Latn-CS"/>
              </w:rPr>
              <w:t>и</w:t>
            </w:r>
            <w:r w:rsidR="00DA3BE9" w:rsidRPr="00A33B78">
              <w:rPr>
                <w:lang w:val="sr-Latn-CS"/>
              </w:rPr>
              <w:t xml:space="preserve"> </w:t>
            </w:r>
            <w:r w:rsidRPr="00A33B78">
              <w:rPr>
                <w:i/>
                <w:lang w:val="sr-Latn-CS"/>
              </w:rPr>
              <w:t>Породична</w:t>
            </w:r>
            <w:r w:rsidR="00C70217" w:rsidRPr="00A33B78">
              <w:rPr>
                <w:i/>
                <w:lang w:val="sr-Latn-CS"/>
              </w:rPr>
              <w:t xml:space="preserve"> </w:t>
            </w:r>
            <w:r w:rsidRPr="00A33B78">
              <w:rPr>
                <w:i/>
                <w:lang w:val="sr-Latn-CS"/>
              </w:rPr>
              <w:t>слика</w:t>
            </w:r>
            <w:r w:rsidR="00C70217" w:rsidRPr="00A33B78">
              <w:rPr>
                <w:lang w:val="sr-Latn-CS"/>
              </w:rPr>
              <w:t xml:space="preserve"> (</w:t>
            </w:r>
            <w:r w:rsidRPr="00A33B78">
              <w:rPr>
                <w:lang w:val="sr-Latn-CS"/>
              </w:rPr>
              <w:t>Наталија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Ната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Каменковић</w:t>
            </w:r>
            <w:r w:rsidR="00C70217" w:rsidRPr="00A33B78">
              <w:rPr>
                <w:lang w:val="sr-Latn-CS"/>
              </w:rPr>
              <w:t xml:space="preserve">). </w:t>
            </w:r>
            <w:r w:rsidRPr="00A33B78">
              <w:rPr>
                <w:lang w:val="sr-Latn-CS"/>
              </w:rPr>
              <w:t>Оно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што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повезује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сва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три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лика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јесте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да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припадају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плејади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Андрићевих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негативних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женских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ликова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о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којима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у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српској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књижевној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критици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није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било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много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ријечи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до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сада</w:t>
            </w:r>
            <w:r w:rsidR="00C70217" w:rsidRPr="00A33B78">
              <w:rPr>
                <w:lang w:val="sr-Latn-CS"/>
              </w:rPr>
              <w:t xml:space="preserve">; </w:t>
            </w:r>
            <w:r w:rsidRPr="00A33B78">
              <w:rPr>
                <w:lang w:val="sr-Latn-CS"/>
              </w:rPr>
              <w:t>све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су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у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великој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мјери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типске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јунакиње</w:t>
            </w:r>
            <w:r w:rsidR="00C70217" w:rsidRPr="00A33B78">
              <w:rPr>
                <w:lang w:val="sr-Latn-CS"/>
              </w:rPr>
              <w:t xml:space="preserve">, </w:t>
            </w:r>
            <w:r w:rsidRPr="00A33B78">
              <w:rPr>
                <w:lang w:val="sr-Latn-CS"/>
              </w:rPr>
              <w:t>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највише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се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приближавају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типу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тврдице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горопаднице</w:t>
            </w:r>
            <w:r w:rsidR="00C70217" w:rsidRPr="00A33B78">
              <w:rPr>
                <w:lang w:val="sr-Latn-CS"/>
              </w:rPr>
              <w:t xml:space="preserve">, </w:t>
            </w:r>
            <w:r w:rsidRPr="00A33B78">
              <w:rPr>
                <w:lang w:val="sr-Latn-CS"/>
              </w:rPr>
              <w:t>са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примјесама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мрзости</w:t>
            </w:r>
            <w:r w:rsidR="00C70217" w:rsidRPr="00A33B78">
              <w:rPr>
                <w:lang w:val="sr-Latn-CS"/>
              </w:rPr>
              <w:t xml:space="preserve">. </w:t>
            </w:r>
            <w:r w:rsidRPr="00A33B78">
              <w:rPr>
                <w:lang w:val="sr-Latn-CS"/>
              </w:rPr>
              <w:t>Хумористички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принцип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у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изградњи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ликова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ових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жена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најупечатљивије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долази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до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израза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у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њиховом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физичком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опису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у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коме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се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комбинују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хиперболизација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реалистичко</w:t>
            </w:r>
            <w:r w:rsidR="00C70217" w:rsidRPr="00A33B78">
              <w:rPr>
                <w:lang w:val="sr-Latn-CS"/>
              </w:rPr>
              <w:t>-</w:t>
            </w:r>
            <w:r w:rsidRPr="00A33B78">
              <w:rPr>
                <w:lang w:val="sr-Latn-CS"/>
              </w:rPr>
              <w:t>комични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елементи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карикатуре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са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елементима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гротеске</w:t>
            </w:r>
            <w:r w:rsidR="00C70217" w:rsidRPr="00A33B78">
              <w:rPr>
                <w:lang w:val="sr-Latn-CS"/>
              </w:rPr>
              <w:t xml:space="preserve">, </w:t>
            </w:r>
            <w:r w:rsidRPr="00A33B78">
              <w:rPr>
                <w:lang w:val="sr-Latn-CS"/>
              </w:rPr>
              <w:t>настале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мјешавином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животињских</w:t>
            </w:r>
            <w:r w:rsidR="00C70217" w:rsidRPr="00A33B78">
              <w:rPr>
                <w:i/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механичких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облика</w:t>
            </w:r>
            <w:r w:rsidR="00C70217" w:rsidRPr="00A33B78">
              <w:rPr>
                <w:lang w:val="sr-Latn-CS"/>
              </w:rPr>
              <w:t xml:space="preserve">. </w:t>
            </w:r>
            <w:r w:rsidRPr="00A33B78">
              <w:rPr>
                <w:lang w:val="sr-Latn-CS"/>
              </w:rPr>
              <w:t>Иако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механичко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начело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заклања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духовно</w:t>
            </w:r>
            <w:r w:rsidR="00C70217" w:rsidRPr="00A33B78">
              <w:rPr>
                <w:lang w:val="sr-Latn-CS"/>
              </w:rPr>
              <w:t xml:space="preserve">, </w:t>
            </w:r>
            <w:r w:rsidRPr="00A33B78">
              <w:rPr>
                <w:lang w:val="sr-Latn-CS"/>
              </w:rPr>
              <w:t>преко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чега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се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ликови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ових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Latn-CS"/>
              </w:rPr>
              <w:t>жена</w:t>
            </w:r>
            <w:r w:rsidR="00C70217" w:rsidRPr="00A33B78">
              <w:rPr>
                <w:lang w:val="sr-Latn-CS"/>
              </w:rPr>
              <w:t xml:space="preserve"> </w:t>
            </w:r>
            <w:r w:rsidRPr="00A33B78">
              <w:rPr>
                <w:lang w:val="sr-Cyrl-CS"/>
              </w:rPr>
              <w:t>обесмишљавају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дехуманизују</w:t>
            </w:r>
            <w:r w:rsidR="00C70217" w:rsidRPr="00A33B78">
              <w:rPr>
                <w:lang w:val="sr-Cyrl-CS"/>
              </w:rPr>
              <w:t xml:space="preserve">, </w:t>
            </w:r>
            <w:r w:rsidRPr="00A33B78">
              <w:rPr>
                <w:lang w:val="sr-Cyrl-CS"/>
              </w:rPr>
              <w:t>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њихове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егзистенције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доводе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на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ивицу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апсурда</w:t>
            </w:r>
            <w:r w:rsidR="00C70217" w:rsidRPr="00A33B78">
              <w:rPr>
                <w:lang w:val="sr-Cyrl-CS"/>
              </w:rPr>
              <w:t xml:space="preserve">, </w:t>
            </w:r>
            <w:r w:rsidRPr="00A33B78">
              <w:rPr>
                <w:lang w:val="sr-Cyrl-CS"/>
              </w:rPr>
              <w:t>њихово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појављивање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у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дјелу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је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ублажено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углавном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смирено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хумористичким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тоном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који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прати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приповиједање</w:t>
            </w:r>
            <w:r w:rsidR="00C70217" w:rsidRPr="00A33B78">
              <w:rPr>
                <w:lang w:val="sr-Cyrl-CS"/>
              </w:rPr>
              <w:t xml:space="preserve">, </w:t>
            </w:r>
            <w:r w:rsidRPr="00A33B78">
              <w:rPr>
                <w:lang w:val="sr-Cyrl-CS"/>
              </w:rPr>
              <w:t>односно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посредством</w:t>
            </w:r>
            <w:r w:rsidR="00C70217" w:rsidRPr="00A33B78">
              <w:rPr>
                <w:lang w:val="sr-Cyrl-CS"/>
              </w:rPr>
              <w:t xml:space="preserve"> „</w:t>
            </w:r>
            <w:r w:rsidRPr="00A33B78">
              <w:rPr>
                <w:lang w:val="sr-Cyrl-CS"/>
              </w:rPr>
              <w:t>маштовитог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насмешеног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коментара</w:t>
            </w:r>
            <w:r w:rsidR="00DA3BE9" w:rsidRPr="00A33B78">
              <w:rPr>
                <w:lang w:val="sr-Cyrl-CS"/>
              </w:rPr>
              <w:t>”</w:t>
            </w:r>
            <w:r w:rsidR="00C70217" w:rsidRPr="00A33B78">
              <w:rPr>
                <w:lang w:val="sr-Cyrl-CS"/>
              </w:rPr>
              <w:t xml:space="preserve">. </w:t>
            </w:r>
            <w:r w:rsidRPr="00A33B78">
              <w:rPr>
                <w:lang w:val="sr-Cyrl-CS"/>
              </w:rPr>
              <w:t>Таман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када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карактеризација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јунакиња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пријети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да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пређе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у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сатиру</w:t>
            </w:r>
            <w:r w:rsidR="00C70217" w:rsidRPr="00A33B78">
              <w:rPr>
                <w:lang w:val="sr-Cyrl-CS"/>
              </w:rPr>
              <w:t xml:space="preserve">, </w:t>
            </w:r>
            <w:r w:rsidRPr="00A33B78">
              <w:rPr>
                <w:lang w:val="sr-Cyrl-CS"/>
              </w:rPr>
              <w:t>на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сцену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ступа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Андрићево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хуманистичко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опредјељење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оне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нам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дјелују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колико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одвратно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за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сваку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осуду</w:t>
            </w:r>
            <w:r w:rsidR="00C70217" w:rsidRPr="00A33B78">
              <w:rPr>
                <w:lang w:val="sr-Cyrl-CS"/>
              </w:rPr>
              <w:t xml:space="preserve">, </w:t>
            </w:r>
            <w:r w:rsidRPr="00A33B78">
              <w:rPr>
                <w:lang w:val="sr-Cyrl-CS"/>
              </w:rPr>
              <w:t>толико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људски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слабе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суштински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трагичне</w:t>
            </w:r>
            <w:r w:rsidR="00C70217" w:rsidRPr="00A33B78">
              <w:rPr>
                <w:lang w:val="sr-Cyrl-CS"/>
              </w:rPr>
              <w:t xml:space="preserve">. </w:t>
            </w:r>
            <w:r w:rsidRPr="00A33B78">
              <w:rPr>
                <w:lang w:val="sr-Cyrl-CS"/>
              </w:rPr>
              <w:t>Огољавајући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јунакиње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иронично</w:t>
            </w:r>
            <w:r w:rsidR="00C70217" w:rsidRPr="00A33B78">
              <w:rPr>
                <w:lang w:val="sr-Cyrl-CS"/>
              </w:rPr>
              <w:t>-</w:t>
            </w:r>
            <w:r w:rsidRPr="00A33B78">
              <w:rPr>
                <w:lang w:val="sr-Cyrl-CS"/>
              </w:rPr>
              <w:t>карикатурално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их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портретишући</w:t>
            </w:r>
            <w:r w:rsidR="00C70217" w:rsidRPr="00A33B78">
              <w:rPr>
                <w:lang w:val="sr-Cyrl-CS"/>
              </w:rPr>
              <w:t xml:space="preserve">, </w:t>
            </w:r>
            <w:r w:rsidRPr="00A33B78">
              <w:rPr>
                <w:lang w:val="sr-Cyrl-CS"/>
              </w:rPr>
              <w:t>тако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да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њихови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ликови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каткада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изазивају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језу</w:t>
            </w:r>
            <w:r w:rsidR="00C70217" w:rsidRPr="00A33B78">
              <w:rPr>
                <w:lang w:val="sr-Cyrl-CS"/>
              </w:rPr>
              <w:t xml:space="preserve">, </w:t>
            </w:r>
            <w:r w:rsidRPr="00A33B78">
              <w:rPr>
                <w:lang w:val="sr-Cyrl-CS"/>
              </w:rPr>
              <w:t>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каткада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човјекољубив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помирљив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осмијех</w:t>
            </w:r>
            <w:r w:rsidR="00C70217" w:rsidRPr="00A33B78">
              <w:rPr>
                <w:lang w:val="sr-Cyrl-CS"/>
              </w:rPr>
              <w:t xml:space="preserve">, </w:t>
            </w:r>
            <w:r w:rsidRPr="00A33B78">
              <w:rPr>
                <w:lang w:val="sr-Cyrl-CS"/>
              </w:rPr>
              <w:t>Андрић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претвара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у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критичара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цјелокупног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друштва</w:t>
            </w:r>
            <w:r w:rsidR="00C70217" w:rsidRPr="00A33B78">
              <w:rPr>
                <w:lang w:val="sr-Cyrl-CS"/>
              </w:rPr>
              <w:t xml:space="preserve">  </w:t>
            </w:r>
            <w:r w:rsidRPr="00A33B78">
              <w:rPr>
                <w:lang w:val="sr-Cyrl-CS"/>
              </w:rPr>
              <w:t>чији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су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оне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продукт</w:t>
            </w:r>
            <w:r w:rsidR="00C70217" w:rsidRPr="00A33B78">
              <w:rPr>
                <w:lang w:val="sr-Cyrl-CS"/>
              </w:rPr>
              <w:t xml:space="preserve">, </w:t>
            </w:r>
            <w:r w:rsidRPr="00A33B78">
              <w:rPr>
                <w:lang w:val="sr-Cyrl-CS"/>
              </w:rPr>
              <w:t>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субверзивност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хумора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омогућава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да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све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то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на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хармоничан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начин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стопи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у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књижевно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дјело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као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виши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облик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истинитости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о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свијету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и</w:t>
            </w:r>
            <w:r w:rsidR="00C70217" w:rsidRPr="00A33B78">
              <w:rPr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човјеку</w:t>
            </w:r>
            <w:r w:rsidR="00C70217" w:rsidRPr="00A33B78">
              <w:rPr>
                <w:i/>
                <w:lang w:val="sr-Latn-CS"/>
              </w:rPr>
              <w:t>.</w:t>
            </w:r>
          </w:p>
          <w:p w:rsidR="00831474" w:rsidRPr="00A33B78" w:rsidRDefault="00831474" w:rsidP="00831474">
            <w:pPr>
              <w:pStyle w:val="ListParagraph"/>
              <w:spacing w:after="200"/>
              <w:contextualSpacing/>
              <w:jc w:val="both"/>
              <w:rPr>
                <w:lang w:val="sr-Cyrl-CS"/>
              </w:rPr>
            </w:pPr>
          </w:p>
          <w:p w:rsidR="00831474" w:rsidRPr="00A33B78" w:rsidRDefault="00831474" w:rsidP="00831474">
            <w:pPr>
              <w:pStyle w:val="ListParagraph"/>
              <w:spacing w:after="200"/>
              <w:contextualSpacing/>
              <w:jc w:val="both"/>
              <w:rPr>
                <w:lang w:val="sr-Latn-CS"/>
              </w:rPr>
            </w:pPr>
          </w:p>
          <w:p w:rsidR="00554330" w:rsidRPr="00A33B78" w:rsidRDefault="00514EFA" w:rsidP="00554330">
            <w:pPr>
              <w:pStyle w:val="ListParagraph"/>
              <w:numPr>
                <w:ilvl w:val="0"/>
                <w:numId w:val="24"/>
              </w:numPr>
              <w:spacing w:after="200"/>
              <w:contextualSpacing/>
              <w:jc w:val="both"/>
              <w:rPr>
                <w:lang w:val="sr-Cyrl-CS"/>
              </w:rPr>
            </w:pPr>
            <w:r w:rsidRPr="00A33B78">
              <w:rPr>
                <w:lang w:val="sr-Cyrl-CS"/>
              </w:rPr>
              <w:t>Бунчић  2017: Сузана Бунчић,</w:t>
            </w:r>
            <w:r w:rsidR="00554330" w:rsidRPr="00A33B78">
              <w:rPr>
                <w:lang w:val="sr-Cyrl-CS"/>
              </w:rPr>
              <w:t xml:space="preserve"> Умјетнички поступак у приповијеткама Ива Андрића</w:t>
            </w:r>
            <w:r w:rsidR="00554330" w:rsidRPr="00A33B78">
              <w:rPr>
                <w:i/>
                <w:lang w:val="sr-Cyrl-CS"/>
              </w:rPr>
              <w:t>,</w:t>
            </w:r>
            <w:r w:rsidR="00554330" w:rsidRPr="00A33B78">
              <w:rPr>
                <w:i/>
                <w:lang w:val="ru-RU"/>
              </w:rPr>
              <w:t xml:space="preserve"> </w:t>
            </w:r>
            <w:r w:rsidR="00554330" w:rsidRPr="00A33B78">
              <w:rPr>
                <w:i/>
                <w:lang w:val="sr-Cyrl-CS"/>
              </w:rPr>
              <w:t xml:space="preserve">Нова школа, година </w:t>
            </w:r>
            <w:r w:rsidR="00554330" w:rsidRPr="00A33B78">
              <w:rPr>
                <w:lang w:val="sr-Latn-CS"/>
              </w:rPr>
              <w:t>XII</w:t>
            </w:r>
            <w:r w:rsidR="00554330" w:rsidRPr="00A33B78">
              <w:rPr>
                <w:lang w:val="sr-Cyrl-CS"/>
              </w:rPr>
              <w:t>, свеска (1), Бијељина: Педагошки факултет, 261–273.</w:t>
            </w:r>
            <w:r w:rsidR="00F346E1" w:rsidRPr="00A33B78">
              <w:rPr>
                <w:lang w:val="sr-Cyrl-CS"/>
              </w:rPr>
              <w:t xml:space="preserve"> (Оригинални научни рад)</w:t>
            </w:r>
          </w:p>
          <w:p w:rsidR="00831474" w:rsidRPr="00A33B78" w:rsidRDefault="00D2426A" w:rsidP="009B2D3D">
            <w:pPr>
              <w:spacing w:after="200"/>
              <w:contextualSpacing/>
              <w:jc w:val="both"/>
              <w:rPr>
                <w:lang w:val="ru-RU"/>
              </w:rPr>
            </w:pPr>
            <w:r w:rsidRPr="00A33B78">
              <w:rPr>
                <w:color w:val="222222"/>
                <w:shd w:val="clear" w:color="auto" w:fill="FFFFFF"/>
                <w:lang w:val="ru-RU"/>
              </w:rPr>
              <w:t>У</w:t>
            </w:r>
            <w:r w:rsidR="00831474" w:rsidRPr="00A33B78">
              <w:rPr>
                <w:color w:val="222222"/>
                <w:shd w:val="clear" w:color="auto" w:fill="FFFFFF"/>
                <w:lang w:val="ru-RU"/>
              </w:rPr>
              <w:t xml:space="preserve"> раду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</w:t>
            </w:r>
            <w:r w:rsidRPr="00A33B78">
              <w:rPr>
                <w:b/>
                <w:i/>
                <w:lang w:val="sr-Cyrl-CS"/>
              </w:rPr>
              <w:t>Умјетнички поступак у приповијеткама Ива Андрића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 xml:space="preserve"> ријеч је</w:t>
            </w:r>
            <w:r w:rsidR="00831474" w:rsidRPr="00A33B78">
              <w:rPr>
                <w:color w:val="222222"/>
                <w:shd w:val="clear" w:color="auto" w:fill="FFFFFF"/>
                <w:lang w:val="ru-RU"/>
              </w:rPr>
              <w:t xml:space="preserve"> о кључним елементима на којима почива умјетност приповиједања Ива Андрића</w:t>
            </w:r>
            <w:r w:rsidRPr="00A33B78">
              <w:rPr>
                <w:color w:val="222222"/>
                <w:shd w:val="clear" w:color="auto" w:fill="FFFFFF"/>
                <w:lang w:val="ru-RU"/>
              </w:rPr>
              <w:t>. Ауторка сматра да је з</w:t>
            </w:r>
            <w:r w:rsidR="00831474" w:rsidRPr="00A33B78">
              <w:rPr>
                <w:lang w:val="ru-RU"/>
              </w:rPr>
              <w:t>а схватање умјетничког поступка Андрићевих приповиједака и хумора у њима, о чему се у посљедње вријеме све више</w:t>
            </w:r>
            <w:r w:rsidR="009B7E60" w:rsidRPr="00A33B78">
              <w:rPr>
                <w:lang w:val="ru-RU"/>
              </w:rPr>
              <w:t xml:space="preserve"> говори, врло </w:t>
            </w:r>
            <w:r w:rsidR="00831474" w:rsidRPr="00A33B78">
              <w:rPr>
                <w:lang w:val="ru-RU"/>
              </w:rPr>
              <w:t xml:space="preserve"> битно питање формалне презентације текста, у коме је главни акценат стављен на форме приповиједања. Андрића у причи интересује оно мјесто гдје се живот претвара у легенду, </w:t>
            </w:r>
            <w:r w:rsidR="009B7E60" w:rsidRPr="00A33B78">
              <w:rPr>
                <w:lang w:val="ru-RU"/>
              </w:rPr>
              <w:t xml:space="preserve">а </w:t>
            </w:r>
            <w:r w:rsidR="00831474" w:rsidRPr="00A33B78">
              <w:rPr>
                <w:lang w:val="ru-RU"/>
              </w:rPr>
              <w:t xml:space="preserve">појединачна судбину у универзалну истину. </w:t>
            </w:r>
            <w:r w:rsidR="00C47BE4" w:rsidRPr="00A33B78">
              <w:rPr>
                <w:lang w:val="ru-RU"/>
              </w:rPr>
              <w:t>Ауторка наводи да се због тога Андрић често користи</w:t>
            </w:r>
            <w:r w:rsidR="00831474" w:rsidRPr="00A33B78">
              <w:rPr>
                <w:lang w:val="ru-RU"/>
              </w:rPr>
              <w:t xml:space="preserve"> послович</w:t>
            </w:r>
            <w:r w:rsidR="00C47BE4" w:rsidRPr="00A33B78">
              <w:rPr>
                <w:lang w:val="ru-RU"/>
              </w:rPr>
              <w:t>к</w:t>
            </w:r>
            <w:r w:rsidR="00831474" w:rsidRPr="00A33B78">
              <w:rPr>
                <w:lang w:val="ru-RU"/>
              </w:rPr>
              <w:t>и</w:t>
            </w:r>
            <w:r w:rsidR="00C47BE4" w:rsidRPr="00A33B78">
              <w:rPr>
                <w:lang w:val="ru-RU"/>
              </w:rPr>
              <w:t>м</w:t>
            </w:r>
            <w:r w:rsidR="00831474" w:rsidRPr="00A33B78">
              <w:rPr>
                <w:lang w:val="ru-RU"/>
              </w:rPr>
              <w:t xml:space="preserve"> изрази</w:t>
            </w:r>
            <w:r w:rsidR="00C47BE4" w:rsidRPr="00A33B78">
              <w:rPr>
                <w:lang w:val="ru-RU"/>
              </w:rPr>
              <w:t>ма</w:t>
            </w:r>
            <w:r w:rsidR="00831474" w:rsidRPr="00A33B78">
              <w:rPr>
                <w:lang w:val="ru-RU"/>
              </w:rPr>
              <w:t>, анегдотск</w:t>
            </w:r>
            <w:r w:rsidR="00C47BE4" w:rsidRPr="00A33B78">
              <w:rPr>
                <w:lang w:val="ru-RU"/>
              </w:rPr>
              <w:t>им</w:t>
            </w:r>
            <w:r w:rsidR="00831474" w:rsidRPr="00A33B78">
              <w:rPr>
                <w:lang w:val="ru-RU"/>
              </w:rPr>
              <w:t xml:space="preserve"> поентирањ</w:t>
            </w:r>
            <w:r w:rsidR="00C47BE4" w:rsidRPr="00A33B78">
              <w:rPr>
                <w:lang w:val="ru-RU"/>
              </w:rPr>
              <w:t xml:space="preserve">им као и </w:t>
            </w:r>
            <w:r w:rsidR="00831474" w:rsidRPr="00A33B78">
              <w:rPr>
                <w:lang w:val="ru-RU"/>
              </w:rPr>
              <w:t xml:space="preserve"> </w:t>
            </w:r>
            <w:r w:rsidR="00C47BE4" w:rsidRPr="00A33B78">
              <w:rPr>
                <w:lang w:val="ru-RU"/>
              </w:rPr>
              <w:t>медитативно-ф</w:t>
            </w:r>
            <w:r w:rsidR="00F346E1" w:rsidRPr="00A33B78">
              <w:rPr>
                <w:lang w:val="ru-RU"/>
              </w:rPr>
              <w:t>илозофским пасажима који пониру</w:t>
            </w:r>
            <w:r w:rsidR="00831474" w:rsidRPr="00A33B78">
              <w:rPr>
                <w:lang w:val="ru-RU"/>
              </w:rPr>
              <w:t xml:space="preserve"> ка суштини. Сам писац је често истицао да његово приповиједање тежи да се што више приближи прадавној ситуацији усменог приповиједања, у којој је народни рапсод усмено причао какав догађај, а окупљени око њега су слушали. Да Андрићево дјело почива на креативном преображају усменог приповиједања потврђују безбројни примјери: од наративне технике и структуре већине његових остварења, до тумачења веза остварених са народном традицијом, преко уочавања стилских константи или тематско-значењских склопова.</w:t>
            </w:r>
          </w:p>
          <w:p w:rsidR="00D2426A" w:rsidRPr="00A33B78" w:rsidRDefault="00D2426A" w:rsidP="00575806">
            <w:pPr>
              <w:spacing w:after="200"/>
              <w:contextualSpacing/>
              <w:jc w:val="both"/>
              <w:rPr>
                <w:lang w:val="ru-RU"/>
              </w:rPr>
            </w:pPr>
          </w:p>
          <w:p w:rsidR="009048DB" w:rsidRPr="00A33B78" w:rsidRDefault="009048DB" w:rsidP="00D2426A">
            <w:pPr>
              <w:pStyle w:val="ListParagraph"/>
              <w:jc w:val="center"/>
              <w:rPr>
                <w:lang w:val="sr-Cyrl-CS"/>
              </w:rPr>
            </w:pPr>
          </w:p>
          <w:p w:rsidR="00D2426A" w:rsidRPr="00A33B78" w:rsidRDefault="00D2426A" w:rsidP="00D2426A">
            <w:pPr>
              <w:pStyle w:val="ListParagraph"/>
              <w:jc w:val="center"/>
            </w:pPr>
            <w:r w:rsidRPr="00A33B78">
              <w:t xml:space="preserve">ЗБОРНИЦИ САЖЕТАКА СА НАУЧНИХ СКУПОВА </w:t>
            </w:r>
          </w:p>
          <w:p w:rsidR="00D2426A" w:rsidRPr="00A33B78" w:rsidRDefault="00D2426A" w:rsidP="00D2426A">
            <w:pPr>
              <w:pStyle w:val="ListParagraph"/>
              <w:jc w:val="both"/>
            </w:pPr>
          </w:p>
          <w:p w:rsidR="00D2426A" w:rsidRPr="00A33B78" w:rsidRDefault="00D2426A" w:rsidP="00D2426A">
            <w:pPr>
              <w:pStyle w:val="ListParagraph"/>
              <w:jc w:val="both"/>
              <w:rPr>
                <w:lang w:val="sr-Cyrl-CS"/>
              </w:rPr>
            </w:pPr>
          </w:p>
          <w:p w:rsidR="00BB1282" w:rsidRPr="00A33B78" w:rsidRDefault="00BB1282" w:rsidP="00BB1282">
            <w:pPr>
              <w:pStyle w:val="ListParagraph"/>
              <w:numPr>
                <w:ilvl w:val="0"/>
                <w:numId w:val="30"/>
              </w:numPr>
              <w:contextualSpacing/>
              <w:jc w:val="both"/>
              <w:rPr>
                <w:lang w:val="sr-Cyrl-CS"/>
              </w:rPr>
            </w:pPr>
            <w:r w:rsidRPr="00A33B78">
              <w:rPr>
                <w:lang w:val="sr-Cyrl-CS"/>
              </w:rPr>
              <w:t xml:space="preserve">Бунчић, Милић 2015: Сузана Бунчић, Сања </w:t>
            </w:r>
            <w:r w:rsidRPr="00A33B78">
              <w:t>M</w:t>
            </w:r>
            <w:r w:rsidRPr="00A33B78">
              <w:rPr>
                <w:lang w:val="sr-Cyrl-CS"/>
              </w:rPr>
              <w:t xml:space="preserve">илић, Аутобиографски и аутофикцијски дискурс у „Исповестима” Мома Капора, </w:t>
            </w:r>
            <w:r w:rsidRPr="00A33B78">
              <w:rPr>
                <w:i/>
                <w:lang w:val="sr-Cyrl-CS"/>
              </w:rPr>
              <w:t>Наука и евроинтеграције</w:t>
            </w:r>
            <w:r w:rsidRPr="00A33B78">
              <w:rPr>
                <w:lang w:val="sr-Cyrl-CS"/>
              </w:rPr>
              <w:t xml:space="preserve">, Пале: Филозофски факултет, </w:t>
            </w:r>
            <w:r w:rsidR="009374F8" w:rsidRPr="00A33B78">
              <w:rPr>
                <w:lang w:val="sr-Cyrl-CS"/>
              </w:rPr>
              <w:t>22–24 мај 2015, стр.</w:t>
            </w:r>
            <w:r w:rsidR="0054734B" w:rsidRPr="00A33B78">
              <w:rPr>
                <w:lang w:val="sr-Cyrl-CS"/>
              </w:rPr>
              <w:t xml:space="preserve"> 75.</w:t>
            </w:r>
          </w:p>
          <w:p w:rsidR="00BB1282" w:rsidRPr="00A33B78" w:rsidRDefault="00BB1282" w:rsidP="00BB1282">
            <w:pPr>
              <w:pStyle w:val="ListParagraph"/>
              <w:ind w:left="1350"/>
              <w:contextualSpacing/>
              <w:jc w:val="both"/>
              <w:rPr>
                <w:lang w:val="sr-Cyrl-CS"/>
              </w:rPr>
            </w:pPr>
          </w:p>
          <w:p w:rsidR="00D2426A" w:rsidRPr="00A33B78" w:rsidRDefault="00D2426A" w:rsidP="00BB1282">
            <w:pPr>
              <w:pStyle w:val="ListParagraph"/>
              <w:numPr>
                <w:ilvl w:val="0"/>
                <w:numId w:val="30"/>
              </w:numPr>
              <w:contextualSpacing/>
              <w:jc w:val="both"/>
              <w:rPr>
                <w:i/>
                <w:lang w:val="ru-RU"/>
              </w:rPr>
            </w:pPr>
            <w:r w:rsidRPr="00A33B78">
              <w:rPr>
                <w:lang w:val="ru-RU"/>
              </w:rPr>
              <w:t>С</w:t>
            </w:r>
            <w:r w:rsidR="00D14E02" w:rsidRPr="00A33B78">
              <w:rPr>
                <w:lang w:val="ru-RU"/>
              </w:rPr>
              <w:t>узана Бунчић, Милена Ивановић,</w:t>
            </w:r>
            <w:r w:rsidRPr="00A33B78">
              <w:rPr>
                <w:lang w:val="ru-RU"/>
              </w:rPr>
              <w:t xml:space="preserve"> Прича о везировом слону – парадигма Андрићевог хуморизма</w:t>
            </w:r>
            <w:r w:rsidRPr="00A33B78">
              <w:rPr>
                <w:i/>
                <w:lang w:val="ru-RU"/>
              </w:rPr>
              <w:t xml:space="preserve">, </w:t>
            </w:r>
            <w:r w:rsidRPr="00A33B78">
              <w:rPr>
                <w:lang w:val="ru-RU"/>
              </w:rPr>
              <w:t xml:space="preserve"> </w:t>
            </w:r>
            <w:r w:rsidRPr="00A33B78">
              <w:rPr>
                <w:i/>
                <w:lang w:val="ru-RU"/>
              </w:rPr>
              <w:t>Зборник сажетака са 8. научног скупа са међународним учешћем „Наука и настава данас</w:t>
            </w:r>
            <w:r w:rsidR="00C62835" w:rsidRPr="00A33B78">
              <w:rPr>
                <w:i/>
                <w:lang w:val="ru-RU"/>
              </w:rPr>
              <w:t>”</w:t>
            </w:r>
            <w:r w:rsidRPr="00A33B78">
              <w:rPr>
                <w:i/>
                <w:lang w:val="ru-RU"/>
              </w:rPr>
              <w:t>,</w:t>
            </w:r>
            <w:r w:rsidRPr="00A33B78">
              <w:rPr>
                <w:lang w:val="ru-RU"/>
              </w:rPr>
              <w:t xml:space="preserve"> одржаног 17.11. 2017. на Педагошком факултету у Бијељини, стр. 14.</w:t>
            </w:r>
          </w:p>
          <w:p w:rsidR="00BB1282" w:rsidRPr="00A33B78" w:rsidRDefault="00BB1282" w:rsidP="00BB1282">
            <w:pPr>
              <w:pStyle w:val="ListParagraph"/>
              <w:ind w:left="1350"/>
              <w:contextualSpacing/>
              <w:jc w:val="both"/>
              <w:rPr>
                <w:i/>
                <w:lang w:val="ru-RU"/>
              </w:rPr>
            </w:pPr>
          </w:p>
          <w:p w:rsidR="00BB1282" w:rsidRPr="00A33B78" w:rsidRDefault="00BB1282" w:rsidP="00BB1282">
            <w:pPr>
              <w:pStyle w:val="ListParagraph"/>
              <w:numPr>
                <w:ilvl w:val="0"/>
                <w:numId w:val="30"/>
              </w:numPr>
              <w:contextualSpacing/>
              <w:jc w:val="both"/>
              <w:rPr>
                <w:lang w:val="ru-RU"/>
              </w:rPr>
            </w:pPr>
            <w:r w:rsidRPr="00A33B78">
              <w:rPr>
                <w:lang w:val="ru-RU"/>
              </w:rPr>
              <w:t>Бунчић 2018: Сузана Бунчић, „</w:t>
            </w:r>
            <w:r w:rsidRPr="00A33B78">
              <w:t>Vox</w:t>
            </w:r>
            <w:r w:rsidRPr="00A33B78">
              <w:rPr>
                <w:lang w:val="ru-RU"/>
              </w:rPr>
              <w:t xml:space="preserve"> </w:t>
            </w:r>
            <w:r w:rsidRPr="00A33B78">
              <w:t>humana</w:t>
            </w:r>
            <w:r w:rsidRPr="00A33B78">
              <w:rPr>
                <w:lang w:val="ru-RU"/>
              </w:rPr>
              <w:t xml:space="preserve">” Мома Капора у књижевном и политичком контексту седамдесетих година двадесетог вијека. Научни скуп са међународним учешћем </w:t>
            </w:r>
            <w:r w:rsidRPr="00A33B78">
              <w:rPr>
                <w:i/>
                <w:lang w:val="ru-RU"/>
              </w:rPr>
              <w:t>Српско друштво и стогодишњица завршетка великог рата, резултати и посљедице</w:t>
            </w:r>
            <w:r w:rsidRPr="00A33B78">
              <w:rPr>
                <w:lang w:val="ru-RU"/>
              </w:rPr>
              <w:t xml:space="preserve">, 25. „Вишњићеви дани”, Бијељина: СПКД </w:t>
            </w:r>
            <w:r w:rsidR="00473185" w:rsidRPr="00A33B78">
              <w:rPr>
                <w:lang w:val="ru-RU"/>
              </w:rPr>
              <w:t>Просвјета Бијељина, 6. 11. 2018</w:t>
            </w:r>
            <w:r w:rsidR="00810992" w:rsidRPr="00A33B78">
              <w:rPr>
                <w:lang w:val="sr-Cyrl-CS"/>
              </w:rPr>
              <w:t>, стр. 16.</w:t>
            </w:r>
          </w:p>
          <w:p w:rsidR="009048DB" w:rsidRPr="00A33B78" w:rsidRDefault="009048DB" w:rsidP="009048DB">
            <w:pPr>
              <w:pStyle w:val="ListParagraph"/>
              <w:rPr>
                <w:lang w:val="ru-RU"/>
              </w:rPr>
            </w:pPr>
          </w:p>
          <w:p w:rsidR="009048DB" w:rsidRPr="00A33B78" w:rsidRDefault="009048DB" w:rsidP="009048DB">
            <w:pPr>
              <w:pStyle w:val="ListParagraph"/>
              <w:ind w:left="1350"/>
              <w:contextualSpacing/>
              <w:jc w:val="both"/>
              <w:rPr>
                <w:lang w:val="ru-RU"/>
              </w:rPr>
            </w:pPr>
          </w:p>
          <w:p w:rsidR="00BB1282" w:rsidRPr="00A33B78" w:rsidRDefault="00BB1282" w:rsidP="00BB1282">
            <w:pPr>
              <w:pStyle w:val="ListParagraph"/>
              <w:numPr>
                <w:ilvl w:val="0"/>
                <w:numId w:val="30"/>
              </w:numPr>
              <w:contextualSpacing/>
              <w:jc w:val="both"/>
              <w:rPr>
                <w:lang w:val="ru-RU"/>
              </w:rPr>
            </w:pPr>
            <w:r w:rsidRPr="00A33B78">
              <w:rPr>
                <w:lang w:val="ru-RU"/>
              </w:rPr>
              <w:t xml:space="preserve">Милановић, Бунчић 2018: Нина Милановић, Сузана Бунчић, </w:t>
            </w:r>
            <w:r w:rsidRPr="00A33B78">
              <w:rPr>
                <w:lang w:val="sr-Cyrl-CS"/>
              </w:rPr>
              <w:t>Жанровске и лингвостилистичке одлике „Писама из Париза” Милоша Црњанског</w:t>
            </w:r>
            <w:r w:rsidRPr="00A33B78">
              <w:rPr>
                <w:lang w:val="ru-RU"/>
              </w:rPr>
              <w:t xml:space="preserve">, </w:t>
            </w:r>
            <w:r w:rsidRPr="00A33B78">
              <w:rPr>
                <w:i/>
                <w:lang w:val="ru-RU"/>
              </w:rPr>
              <w:t>Наука и настава данас</w:t>
            </w:r>
            <w:r w:rsidRPr="00A33B78">
              <w:rPr>
                <w:lang w:val="ru-RU"/>
              </w:rPr>
              <w:t>, 9. скуп са међународним учешћем, Бијељина: Педагошки факултет, 30. новембар 2018</w:t>
            </w:r>
            <w:r w:rsidR="00810992" w:rsidRPr="00A33B78">
              <w:rPr>
                <w:lang w:val="ru-RU"/>
              </w:rPr>
              <w:t>, стр.</w:t>
            </w:r>
            <w:r w:rsidR="00276DEC" w:rsidRPr="00A33B78">
              <w:rPr>
                <w:lang w:val="ru-RU"/>
              </w:rPr>
              <w:t xml:space="preserve"> 27–28.</w:t>
            </w:r>
          </w:p>
          <w:p w:rsidR="009048DB" w:rsidRPr="00A33B78" w:rsidRDefault="009048DB" w:rsidP="009048DB">
            <w:pPr>
              <w:pStyle w:val="ListParagraph"/>
              <w:ind w:left="1350"/>
              <w:contextualSpacing/>
              <w:jc w:val="both"/>
              <w:rPr>
                <w:lang w:val="ru-RU"/>
              </w:rPr>
            </w:pPr>
          </w:p>
          <w:p w:rsidR="00BB1282" w:rsidRPr="00A33B78" w:rsidRDefault="00BB1282" w:rsidP="00BB1282">
            <w:pPr>
              <w:pStyle w:val="ListParagraph"/>
              <w:numPr>
                <w:ilvl w:val="0"/>
                <w:numId w:val="30"/>
              </w:numPr>
              <w:contextualSpacing/>
              <w:jc w:val="both"/>
              <w:rPr>
                <w:lang w:val="ru-RU"/>
              </w:rPr>
            </w:pPr>
            <w:r w:rsidRPr="00A33B78">
              <w:rPr>
                <w:lang w:val="ru-RU"/>
              </w:rPr>
              <w:t xml:space="preserve">Бунчић, Милановић 2018: Сузана Бунчић, Нина Милановић, </w:t>
            </w:r>
            <w:r w:rsidRPr="00A33B78">
              <w:rPr>
                <w:lang w:val="sr-Cyrl-CS"/>
              </w:rPr>
              <w:t>Поетика, језик и стил „Путописа кроз биографију”</w:t>
            </w:r>
            <w:r w:rsidRPr="00A33B78">
              <w:rPr>
                <w:i/>
                <w:lang w:val="sr-Cyrl-CS"/>
              </w:rPr>
              <w:t xml:space="preserve"> </w:t>
            </w:r>
            <w:r w:rsidRPr="00A33B78">
              <w:rPr>
                <w:lang w:val="sr-Cyrl-CS"/>
              </w:rPr>
              <w:t>Мома Капора</w:t>
            </w:r>
            <w:r w:rsidRPr="00A33B78">
              <w:rPr>
                <w:lang w:val="ru-RU"/>
              </w:rPr>
              <w:t xml:space="preserve">, </w:t>
            </w:r>
            <w:r w:rsidRPr="00A33B78">
              <w:rPr>
                <w:i/>
                <w:lang w:val="ru-RU"/>
              </w:rPr>
              <w:t>Наука и настава данас</w:t>
            </w:r>
            <w:r w:rsidRPr="00A33B78">
              <w:rPr>
                <w:lang w:val="ru-RU"/>
              </w:rPr>
              <w:t>, 9. скуп са међународним учешћем, Бијељина: Педагошки факултет, 30.</w:t>
            </w:r>
            <w:r w:rsidR="00810992" w:rsidRPr="00A33B78">
              <w:rPr>
                <w:lang w:val="ru-RU"/>
              </w:rPr>
              <w:t xml:space="preserve"> новембар 2018, стр.</w:t>
            </w:r>
            <w:r w:rsidR="00276DEC" w:rsidRPr="00A33B78">
              <w:rPr>
                <w:lang w:val="ru-RU"/>
              </w:rPr>
              <w:t xml:space="preserve"> 29–30.</w:t>
            </w:r>
          </w:p>
          <w:p w:rsidR="00204F85" w:rsidRPr="00A33B78" w:rsidRDefault="00204F85" w:rsidP="00E53970">
            <w:pPr>
              <w:spacing w:after="240"/>
              <w:jc w:val="both"/>
              <w:rPr>
                <w:lang w:val="ru-RU"/>
              </w:rPr>
            </w:pP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A33B78" w:rsidRDefault="003E5B8F" w:rsidP="00CC7786">
            <w:pPr>
              <w:rPr>
                <w:b/>
              </w:rPr>
            </w:pPr>
            <w:r w:rsidRPr="00A33B78">
              <w:rPr>
                <w:b/>
              </w:rPr>
              <w:t>4. ОБРАЗОВНА ДЈЕЛАТНОСТ КАНДИДАТА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A33B78" w:rsidRDefault="003E5B8F" w:rsidP="00CC7786">
            <w:pPr>
              <w:rPr>
                <w:b/>
                <w:lang w:val="ru-RU"/>
              </w:rPr>
            </w:pPr>
            <w:r w:rsidRPr="00A33B78">
              <w:rPr>
                <w:b/>
                <w:lang w:val="ru-RU"/>
              </w:rPr>
              <w:t>Образовна дј</w:t>
            </w:r>
            <w:r w:rsidR="00AD1542" w:rsidRPr="00A33B78">
              <w:rPr>
                <w:b/>
                <w:lang w:val="ru-RU"/>
              </w:rPr>
              <w:t>елатност прије првог и/или /посљ</w:t>
            </w:r>
            <w:r w:rsidRPr="00A33B78">
              <w:rPr>
                <w:b/>
                <w:lang w:val="ru-RU"/>
              </w:rPr>
              <w:t>едњег избора/реизбора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A33B78" w:rsidRDefault="003E5B8F" w:rsidP="00CC7786">
            <w:pPr>
              <w:rPr>
                <w:lang w:val="ru-RU"/>
              </w:rPr>
            </w:pPr>
          </w:p>
          <w:p w:rsidR="00FF7F6F" w:rsidRPr="00A33B78" w:rsidRDefault="007934EA" w:rsidP="007934EA">
            <w:pPr>
              <w:jc w:val="both"/>
              <w:rPr>
                <w:lang w:val="bs-Cyrl-BA"/>
              </w:rPr>
            </w:pPr>
            <w:r w:rsidRPr="00A33B78">
              <w:rPr>
                <w:lang w:val="bs-Cyrl-BA"/>
              </w:rPr>
              <w:t>2008</w:t>
            </w:r>
            <w:r w:rsidR="003547DB" w:rsidRPr="00A33B78">
              <w:rPr>
                <w:lang w:val="bs-Cyrl-BA"/>
              </w:rPr>
              <w:t xml:space="preserve">–2014: </w:t>
            </w:r>
            <w:r w:rsidR="00B476B6" w:rsidRPr="00A33B78">
              <w:rPr>
                <w:lang w:val="bs-Cyrl-BA"/>
              </w:rPr>
              <w:t xml:space="preserve">асистент на предметима </w:t>
            </w:r>
            <w:r w:rsidR="00B476B6" w:rsidRPr="00A33B78">
              <w:rPr>
                <w:lang w:val="ru-RU"/>
              </w:rPr>
              <w:t xml:space="preserve">Књижевност, Књижевност за дјецу, Народна књижевност, Сценска умјетност, </w:t>
            </w:r>
            <w:r w:rsidR="007F3A12" w:rsidRPr="00A33B78">
              <w:rPr>
                <w:lang w:val="ru-RU"/>
              </w:rPr>
              <w:t>Луткарство и сценска умјетност, Културна историја Срба,</w:t>
            </w:r>
            <w:r w:rsidR="00B476B6" w:rsidRPr="00A33B78">
              <w:rPr>
                <w:lang w:val="ru-RU"/>
              </w:rPr>
              <w:t xml:space="preserve"> Филмска и РТВ култура</w:t>
            </w:r>
            <w:r w:rsidR="007F3A12" w:rsidRPr="00A33B78">
              <w:rPr>
                <w:lang w:val="ru-RU"/>
              </w:rPr>
              <w:t>, Библиотекарство</w:t>
            </w:r>
            <w:r w:rsidRPr="00A33B78">
              <w:rPr>
                <w:lang w:val="ru-RU"/>
              </w:rPr>
              <w:t xml:space="preserve"> на Педагошком факултету у Бијељини, </w:t>
            </w:r>
            <w:r w:rsidR="003547DB" w:rsidRPr="00A33B78">
              <w:rPr>
                <w:lang w:val="bs-Cyrl-BA"/>
              </w:rPr>
              <w:t>Универзитет</w:t>
            </w:r>
            <w:r w:rsidRPr="00A33B78">
              <w:rPr>
                <w:lang w:val="bs-Cyrl-BA"/>
              </w:rPr>
              <w:t>а у Источном Сарајеву.</w:t>
            </w:r>
            <w:r w:rsidR="003547DB" w:rsidRPr="00A33B78">
              <w:rPr>
                <w:lang w:val="bs-Cyrl-BA"/>
              </w:rPr>
              <w:t xml:space="preserve"> </w:t>
            </w:r>
          </w:p>
          <w:p w:rsidR="0072312F" w:rsidRPr="00A33B78" w:rsidRDefault="0072312F" w:rsidP="007D72AD">
            <w:pPr>
              <w:jc w:val="both"/>
              <w:rPr>
                <w:lang w:val="ru-RU"/>
              </w:rPr>
            </w:pP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A33B78" w:rsidRDefault="003E5B8F" w:rsidP="00CC7786">
            <w:pPr>
              <w:rPr>
                <w:b/>
                <w:lang w:val="ru-RU"/>
              </w:rPr>
            </w:pPr>
            <w:r w:rsidRPr="00A33B78">
              <w:rPr>
                <w:b/>
                <w:lang w:val="ru-RU"/>
              </w:rPr>
              <w:t>О</w:t>
            </w:r>
            <w:r w:rsidR="00AD1542" w:rsidRPr="00A33B78">
              <w:rPr>
                <w:b/>
                <w:lang w:val="ru-RU"/>
              </w:rPr>
              <w:t>бразовна дјелатност послије посљ</w:t>
            </w:r>
            <w:r w:rsidRPr="00A33B78">
              <w:rPr>
                <w:b/>
                <w:lang w:val="ru-RU"/>
              </w:rPr>
              <w:t>едњег избора/реизбора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72312F" w:rsidRPr="00A33B78" w:rsidRDefault="0072312F" w:rsidP="009048DB">
            <w:pPr>
              <w:jc w:val="both"/>
              <w:rPr>
                <w:lang w:val="ru-RU"/>
              </w:rPr>
            </w:pPr>
          </w:p>
          <w:p w:rsidR="00FF7F6F" w:rsidRPr="00A33B78" w:rsidRDefault="007934EA" w:rsidP="009048DB">
            <w:pPr>
              <w:jc w:val="both"/>
              <w:rPr>
                <w:lang w:val="ru-RU"/>
              </w:rPr>
            </w:pPr>
            <w:r w:rsidRPr="00A33B78">
              <w:rPr>
                <w:lang w:val="ru-RU"/>
              </w:rPr>
              <w:t xml:space="preserve">2014: виши </w:t>
            </w:r>
            <w:r w:rsidR="007C4B93" w:rsidRPr="00A33B78">
              <w:rPr>
                <w:lang w:val="ru-RU"/>
              </w:rPr>
              <w:t>ас</w:t>
            </w:r>
            <w:r w:rsidRPr="00A33B78">
              <w:rPr>
                <w:lang w:val="ru-RU"/>
              </w:rPr>
              <w:t xml:space="preserve">истент на предметима Књижевност, Књижевност за дјецу, Народна књижевност, Књижевна историја, Сценска умјетност, Дијете и сценска лутка, Филмска и РТВ култура на Педагошком факултету у Бијељини, </w:t>
            </w:r>
            <w:r w:rsidRPr="00A33B78">
              <w:rPr>
                <w:lang w:val="bs-Cyrl-BA"/>
              </w:rPr>
              <w:t>Универзитета у Источном Сарајеву.</w:t>
            </w:r>
          </w:p>
          <w:p w:rsidR="0072312F" w:rsidRPr="00A33B78" w:rsidRDefault="0072312F" w:rsidP="00345D9F">
            <w:pPr>
              <w:rPr>
                <w:lang w:val="ru-RU"/>
              </w:rPr>
            </w:pP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3E5B8F" w:rsidRPr="00A33B78" w:rsidRDefault="003E5B8F" w:rsidP="00CC7786">
            <w:r w:rsidRPr="00A33B78">
              <w:rPr>
                <w:b/>
              </w:rPr>
              <w:t>5. СТРУЧНА ДЈЕЛАТНОСТ КАНДИДАТА</w:t>
            </w:r>
          </w:p>
        </w:tc>
      </w:tr>
      <w:tr w:rsidR="003E5B8F" w:rsidRPr="00A33B78" w:rsidTr="00AD1542">
        <w:trPr>
          <w:jc w:val="center"/>
        </w:trPr>
        <w:tc>
          <w:tcPr>
            <w:tcW w:w="9054" w:type="dxa"/>
            <w:shd w:val="clear" w:color="auto" w:fill="FFFFFF"/>
          </w:tcPr>
          <w:p w:rsidR="00FF7F6F" w:rsidRPr="00A33B78" w:rsidRDefault="00FF7F6F" w:rsidP="00CC7786">
            <w:pPr>
              <w:rPr>
                <w:lang w:val="ru-RU"/>
              </w:rPr>
            </w:pPr>
          </w:p>
          <w:p w:rsidR="0072312F" w:rsidRPr="00A33B78" w:rsidRDefault="0072312F" w:rsidP="0072312F">
            <w:pPr>
              <w:pStyle w:val="ListParagraph"/>
              <w:ind w:left="2070"/>
              <w:contextualSpacing/>
              <w:jc w:val="both"/>
              <w:rPr>
                <w:lang w:val="sr-Cyrl-CS"/>
              </w:rPr>
            </w:pPr>
            <w:r w:rsidRPr="00A33B78">
              <w:rPr>
                <w:lang w:val="ru-RU"/>
              </w:rPr>
              <w:t xml:space="preserve">Учешће у </w:t>
            </w:r>
            <w:r w:rsidRPr="00A33B78">
              <w:rPr>
                <w:lang w:val="sr-Cyrl-CS"/>
              </w:rPr>
              <w:t>пројектима:</w:t>
            </w:r>
          </w:p>
          <w:p w:rsidR="0072312F" w:rsidRPr="00A33B78" w:rsidRDefault="0072312F" w:rsidP="0072312F">
            <w:pPr>
              <w:pStyle w:val="ListParagraph"/>
              <w:ind w:left="2070"/>
              <w:jc w:val="both"/>
              <w:rPr>
                <w:lang w:val="sr-Cyrl-CS"/>
              </w:rPr>
            </w:pPr>
          </w:p>
          <w:p w:rsidR="0072312F" w:rsidRPr="00A33B78" w:rsidRDefault="0072312F" w:rsidP="0072312F">
            <w:pPr>
              <w:pStyle w:val="ListParagraph"/>
              <w:jc w:val="both"/>
              <w:rPr>
                <w:lang w:val="sr-Cyrl-CS"/>
              </w:rPr>
            </w:pPr>
            <w:r w:rsidRPr="00A33B78">
              <w:rPr>
                <w:lang w:val="ru-RU"/>
              </w:rPr>
              <w:t xml:space="preserve">1. </w:t>
            </w:r>
            <w:r w:rsidRPr="00A33B78">
              <w:rPr>
                <w:lang w:val="sr-Cyrl-CS"/>
              </w:rPr>
              <w:t>П</w:t>
            </w:r>
            <w:r w:rsidRPr="00A33B78">
              <w:rPr>
                <w:lang w:val="ru-RU"/>
              </w:rPr>
              <w:t xml:space="preserve">росторно-функционални развој предшколског васпитања и образовања </w:t>
            </w:r>
            <w:r w:rsidRPr="00A33B78">
              <w:rPr>
                <w:lang w:val="sr-Cyrl-CS"/>
              </w:rPr>
              <w:t>Р</w:t>
            </w:r>
            <w:r w:rsidRPr="00A33B78">
              <w:rPr>
                <w:lang w:val="ru-RU"/>
              </w:rPr>
              <w:t xml:space="preserve">епублике </w:t>
            </w:r>
            <w:r w:rsidRPr="00A33B78">
              <w:rPr>
                <w:lang w:val="sr-Cyrl-CS"/>
              </w:rPr>
              <w:t>С</w:t>
            </w:r>
            <w:r w:rsidRPr="00A33B78">
              <w:rPr>
                <w:lang w:val="ru-RU"/>
              </w:rPr>
              <w:t xml:space="preserve">рпске, </w:t>
            </w:r>
            <w:r w:rsidRPr="00A33B78">
              <w:rPr>
                <w:lang w:val="sr-Cyrl-CS"/>
              </w:rPr>
              <w:t>У</w:t>
            </w:r>
            <w:r w:rsidRPr="00A33B78">
              <w:rPr>
                <w:lang w:val="ru-RU"/>
              </w:rPr>
              <w:t xml:space="preserve">ниверзитет у </w:t>
            </w:r>
            <w:r w:rsidRPr="00A33B78">
              <w:rPr>
                <w:lang w:val="sr-Cyrl-CS"/>
              </w:rPr>
              <w:t>И</w:t>
            </w:r>
            <w:r w:rsidRPr="00A33B78">
              <w:rPr>
                <w:lang w:val="ru-RU"/>
              </w:rPr>
              <w:t xml:space="preserve">сточном </w:t>
            </w:r>
            <w:r w:rsidRPr="00A33B78">
              <w:rPr>
                <w:lang w:val="sr-Cyrl-CS"/>
              </w:rPr>
              <w:t>С</w:t>
            </w:r>
            <w:r w:rsidRPr="00A33B78">
              <w:rPr>
                <w:lang w:val="ru-RU"/>
              </w:rPr>
              <w:t xml:space="preserve">арајеву – </w:t>
            </w:r>
            <w:r w:rsidRPr="00A33B78">
              <w:rPr>
                <w:lang w:val="sr-Cyrl-CS"/>
              </w:rPr>
              <w:t>П</w:t>
            </w:r>
            <w:r w:rsidRPr="00A33B78">
              <w:rPr>
                <w:lang w:val="ru-RU"/>
              </w:rPr>
              <w:t>едагошки факултет</w:t>
            </w:r>
            <w:r w:rsidRPr="00A33B78">
              <w:rPr>
                <w:lang w:val="sr-Cyrl-CS"/>
              </w:rPr>
              <w:t xml:space="preserve"> у Бијељини (</w:t>
            </w:r>
            <w:r w:rsidRPr="00A33B78">
              <w:rPr>
                <w:lang w:val="ru-RU"/>
              </w:rPr>
              <w:t>2011</w:t>
            </w:r>
            <w:r w:rsidRPr="00A33B78">
              <w:rPr>
                <w:lang w:val="sr-Cyrl-CS"/>
              </w:rPr>
              <w:t>).</w:t>
            </w:r>
            <w:r w:rsidRPr="00A33B78">
              <w:rPr>
                <w:lang w:val="ru-RU"/>
              </w:rPr>
              <w:t xml:space="preserve"> </w:t>
            </w:r>
          </w:p>
          <w:p w:rsidR="0072312F" w:rsidRPr="00A33B78" w:rsidRDefault="0072312F" w:rsidP="0072312F">
            <w:pPr>
              <w:pStyle w:val="ListParagraph"/>
              <w:jc w:val="both"/>
              <w:rPr>
                <w:lang w:val="ru-RU"/>
              </w:rPr>
            </w:pPr>
            <w:r w:rsidRPr="00A33B78">
              <w:rPr>
                <w:lang w:val="ru-RU"/>
              </w:rPr>
              <w:t xml:space="preserve">2. </w:t>
            </w:r>
            <w:r w:rsidRPr="00A33B78">
              <w:rPr>
                <w:lang w:val="sr-Cyrl-CS"/>
              </w:rPr>
              <w:t>Иновирање наставног процеса са даровитим ученицима као претпоставка друштвеног прогреса, У</w:t>
            </w:r>
            <w:r w:rsidRPr="00A33B78">
              <w:rPr>
                <w:lang w:val="ru-RU"/>
              </w:rPr>
              <w:t xml:space="preserve">ниверзитет у </w:t>
            </w:r>
            <w:r w:rsidRPr="00A33B78">
              <w:rPr>
                <w:lang w:val="sr-Cyrl-CS"/>
              </w:rPr>
              <w:t>И</w:t>
            </w:r>
            <w:r w:rsidRPr="00A33B78">
              <w:rPr>
                <w:lang w:val="ru-RU"/>
              </w:rPr>
              <w:t xml:space="preserve">сточном </w:t>
            </w:r>
            <w:r w:rsidRPr="00A33B78">
              <w:rPr>
                <w:lang w:val="sr-Cyrl-CS"/>
              </w:rPr>
              <w:t>С</w:t>
            </w:r>
            <w:r w:rsidRPr="00A33B78">
              <w:rPr>
                <w:lang w:val="ru-RU"/>
              </w:rPr>
              <w:t xml:space="preserve">арајеву </w:t>
            </w:r>
            <w:r w:rsidRPr="00A33B78">
              <w:rPr>
                <w:lang w:val="sr-Cyrl-CS"/>
              </w:rPr>
              <w:t>Педагошки факултет у Бијељини (2013)</w:t>
            </w:r>
            <w:r w:rsidRPr="00A33B78">
              <w:rPr>
                <w:lang w:val="ru-RU"/>
              </w:rPr>
              <w:t>.</w:t>
            </w:r>
          </w:p>
          <w:p w:rsidR="0072312F" w:rsidRPr="00A33B78" w:rsidRDefault="0072312F" w:rsidP="0072312F">
            <w:pPr>
              <w:ind w:left="720"/>
              <w:jc w:val="both"/>
              <w:rPr>
                <w:lang w:val="ru-RU"/>
              </w:rPr>
            </w:pPr>
            <w:r w:rsidRPr="00A33B78">
              <w:rPr>
                <w:lang w:val="ru-RU"/>
              </w:rPr>
              <w:t xml:space="preserve">3. </w:t>
            </w:r>
            <w:r w:rsidRPr="00A33B78">
              <w:rPr>
                <w:lang w:val="sr-Cyrl-CS"/>
              </w:rPr>
              <w:t>Идентификација даровитости код ученика нижих разреда основне школе путем процјене који реализује У</w:t>
            </w:r>
            <w:r w:rsidRPr="00A33B78">
              <w:rPr>
                <w:lang w:val="ru-RU"/>
              </w:rPr>
              <w:t xml:space="preserve">ниверзитет у </w:t>
            </w:r>
            <w:r w:rsidRPr="00A33B78">
              <w:rPr>
                <w:lang w:val="sr-Cyrl-CS"/>
              </w:rPr>
              <w:t>И</w:t>
            </w:r>
            <w:r w:rsidRPr="00A33B78">
              <w:rPr>
                <w:lang w:val="ru-RU"/>
              </w:rPr>
              <w:t xml:space="preserve">сточном </w:t>
            </w:r>
            <w:r w:rsidRPr="00A33B78">
              <w:rPr>
                <w:lang w:val="sr-Cyrl-CS"/>
              </w:rPr>
              <w:t>С</w:t>
            </w:r>
            <w:r w:rsidRPr="00A33B78">
              <w:rPr>
                <w:lang w:val="ru-RU"/>
              </w:rPr>
              <w:t>арајеву</w:t>
            </w:r>
            <w:r w:rsidRPr="00A33B78">
              <w:rPr>
                <w:lang w:val="sr-Cyrl-CS"/>
              </w:rPr>
              <w:t xml:space="preserve"> Педагошки факултет у Бијељини (2014).</w:t>
            </w:r>
          </w:p>
          <w:p w:rsidR="0072312F" w:rsidRPr="00A33B78" w:rsidRDefault="0072312F" w:rsidP="0072312F">
            <w:pPr>
              <w:ind w:left="720"/>
              <w:jc w:val="both"/>
              <w:rPr>
                <w:lang w:val="sr-Cyrl-CS"/>
              </w:rPr>
            </w:pPr>
            <w:r w:rsidRPr="00A33B78">
              <w:rPr>
                <w:color w:val="000000"/>
                <w:shd w:val="clear" w:color="auto" w:fill="FFFFFF"/>
                <w:lang w:val="ru-RU"/>
              </w:rPr>
              <w:t>4. Утврђивање потреба тржишта рада са становишта компетенција стечених на високошколским установама у процесу реформе високог образовања (2015).</w:t>
            </w:r>
          </w:p>
          <w:p w:rsidR="0072312F" w:rsidRPr="00A33B78" w:rsidRDefault="0072312F" w:rsidP="0072312F">
            <w:pPr>
              <w:ind w:left="720"/>
              <w:jc w:val="both"/>
              <w:rPr>
                <w:lang w:val="sr-Cyrl-CS"/>
              </w:rPr>
            </w:pPr>
            <w:r w:rsidRPr="00A33B78">
              <w:rPr>
                <w:color w:val="000000"/>
                <w:shd w:val="clear" w:color="auto" w:fill="FFFFFF"/>
                <w:lang w:val="ru-RU"/>
              </w:rPr>
              <w:t xml:space="preserve">5. Дани Васе Пелагића „Савремени писци за дјецу из Републике Српске као чувари националног идентитета” </w:t>
            </w:r>
            <w:r w:rsidRPr="00A33B78">
              <w:rPr>
                <w:lang w:val="sr-Cyrl-CS"/>
              </w:rPr>
              <w:t>У</w:t>
            </w:r>
            <w:r w:rsidRPr="00A33B78">
              <w:rPr>
                <w:lang w:val="ru-RU"/>
              </w:rPr>
              <w:t xml:space="preserve">ниверзитет у </w:t>
            </w:r>
            <w:r w:rsidRPr="00A33B78">
              <w:rPr>
                <w:lang w:val="sr-Cyrl-CS"/>
              </w:rPr>
              <w:t>И</w:t>
            </w:r>
            <w:r w:rsidRPr="00A33B78">
              <w:rPr>
                <w:lang w:val="ru-RU"/>
              </w:rPr>
              <w:t xml:space="preserve">сточном </w:t>
            </w:r>
            <w:r w:rsidRPr="00A33B78">
              <w:rPr>
                <w:lang w:val="sr-Cyrl-CS"/>
              </w:rPr>
              <w:t>С</w:t>
            </w:r>
            <w:r w:rsidRPr="00A33B78">
              <w:rPr>
                <w:lang w:val="ru-RU"/>
              </w:rPr>
              <w:t xml:space="preserve">арајеву </w:t>
            </w:r>
            <w:r w:rsidRPr="00A33B78">
              <w:rPr>
                <w:lang w:val="sr-Cyrl-CS"/>
              </w:rPr>
              <w:t>Педагошки факултет у Бијељини</w:t>
            </w:r>
            <w:r w:rsidRPr="00A33B78">
              <w:rPr>
                <w:color w:val="000000"/>
                <w:shd w:val="clear" w:color="auto" w:fill="FFFFFF"/>
                <w:lang w:val="ru-RU"/>
              </w:rPr>
              <w:t xml:space="preserve"> (2016).</w:t>
            </w:r>
          </w:p>
          <w:p w:rsidR="0072312F" w:rsidRPr="00A33B78" w:rsidRDefault="0072312F" w:rsidP="0072312F">
            <w:pPr>
              <w:ind w:left="720"/>
              <w:jc w:val="both"/>
              <w:rPr>
                <w:lang w:val="sr-Cyrl-CS"/>
              </w:rPr>
            </w:pPr>
            <w:r w:rsidRPr="00A33B78">
              <w:rPr>
                <w:color w:val="000000"/>
                <w:shd w:val="clear" w:color="auto" w:fill="FFFFFF"/>
                <w:lang w:val="ru-RU"/>
              </w:rPr>
              <w:t xml:space="preserve">6. Дани Васе Пелагића </w:t>
            </w:r>
            <w:r w:rsidRPr="00A33B78">
              <w:rPr>
                <w:lang w:val="ru-RU"/>
              </w:rPr>
              <w:t xml:space="preserve">„Знаменити учитељи Семберије” </w:t>
            </w:r>
            <w:r w:rsidRPr="00A33B78">
              <w:rPr>
                <w:lang w:val="sr-Cyrl-CS"/>
              </w:rPr>
              <w:t>У</w:t>
            </w:r>
            <w:r w:rsidRPr="00A33B78">
              <w:rPr>
                <w:lang w:val="ru-RU"/>
              </w:rPr>
              <w:t xml:space="preserve">ниверзитет у </w:t>
            </w:r>
            <w:r w:rsidRPr="00A33B78">
              <w:rPr>
                <w:lang w:val="sr-Cyrl-CS"/>
              </w:rPr>
              <w:t>И</w:t>
            </w:r>
            <w:r w:rsidRPr="00A33B78">
              <w:rPr>
                <w:lang w:val="ru-RU"/>
              </w:rPr>
              <w:t xml:space="preserve">сточном </w:t>
            </w:r>
            <w:r w:rsidRPr="00A33B78">
              <w:rPr>
                <w:lang w:val="sr-Cyrl-CS"/>
              </w:rPr>
              <w:t>С</w:t>
            </w:r>
            <w:r w:rsidRPr="00A33B78">
              <w:rPr>
                <w:lang w:val="ru-RU"/>
              </w:rPr>
              <w:t xml:space="preserve">арајеву </w:t>
            </w:r>
            <w:r w:rsidRPr="00A33B78">
              <w:rPr>
                <w:lang w:val="sr-Cyrl-CS"/>
              </w:rPr>
              <w:t>Педагошки факултет у Бијељини</w:t>
            </w:r>
            <w:r w:rsidRPr="00A33B78">
              <w:rPr>
                <w:lang w:val="ru-RU"/>
              </w:rPr>
              <w:t xml:space="preserve"> (2017).</w:t>
            </w:r>
          </w:p>
          <w:p w:rsidR="009374F8" w:rsidRPr="00A33B78" w:rsidRDefault="009374F8" w:rsidP="00CC7786">
            <w:pPr>
              <w:rPr>
                <w:lang w:val="sr-Cyrl-CS"/>
              </w:rPr>
            </w:pPr>
          </w:p>
          <w:p w:rsidR="00FF7F6F" w:rsidRPr="00A33B78" w:rsidRDefault="009048DB" w:rsidP="0072312F">
            <w:pPr>
              <w:jc w:val="both"/>
              <w:rPr>
                <w:lang w:val="ru-RU"/>
              </w:rPr>
            </w:pPr>
            <w:r w:rsidRPr="00A33B78">
              <w:rPr>
                <w:lang w:val="ru-RU"/>
              </w:rPr>
              <w:t>Дугогодишњи је лектор часписа „Нова школа” Педагошког факултета у Бијељини.</w:t>
            </w:r>
          </w:p>
          <w:p w:rsidR="008D49C1" w:rsidRPr="00A33B78" w:rsidRDefault="008D49C1" w:rsidP="00857621">
            <w:pPr>
              <w:rPr>
                <w:lang w:val="ru-RU"/>
              </w:rPr>
            </w:pPr>
          </w:p>
        </w:tc>
      </w:tr>
    </w:tbl>
    <w:p w:rsidR="00857621" w:rsidRPr="00A33B78" w:rsidRDefault="003E5B8F" w:rsidP="00857621">
      <w:pPr>
        <w:spacing w:before="360" w:after="240"/>
        <w:rPr>
          <w:lang w:val="ru-RU"/>
        </w:rPr>
      </w:pPr>
      <w:r w:rsidRPr="00A33B78">
        <w:rPr>
          <w:lang w:val="ru-RU"/>
        </w:rPr>
        <w:t>Други кандидат и сваки наредни ако их има (све поновљено као за првог кандидата).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3E5B8F" w:rsidRPr="00A33B78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E5B8F" w:rsidRPr="00A33B78" w:rsidRDefault="003E5B8F" w:rsidP="00CC7786">
            <w:pPr>
              <w:rPr>
                <w:b/>
              </w:rPr>
            </w:pPr>
            <w:r w:rsidRPr="00A33B78">
              <w:rPr>
                <w:b/>
              </w:rPr>
              <w:t>6. РЕЗУЛТАТ ИНТЕРВЈУА СА КАНДИДАТИМА</w:t>
            </w:r>
            <w:r w:rsidR="00580749" w:rsidRPr="00A33B78">
              <w:rPr>
                <w:rStyle w:val="FootnoteReference"/>
                <w:b/>
              </w:rPr>
              <w:footnoteReference w:id="9"/>
            </w:r>
          </w:p>
        </w:tc>
      </w:tr>
      <w:tr w:rsidR="003E5B8F" w:rsidRPr="00A33B78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345D9F" w:rsidRPr="00A33B78" w:rsidRDefault="00345D9F" w:rsidP="00345D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sr-Cyrl-BA"/>
              </w:rPr>
            </w:pPr>
            <w:r w:rsidRPr="00A33B78">
              <w:rPr>
                <w:lang w:val="sr-Cyrl-BA"/>
              </w:rPr>
              <w:t xml:space="preserve">Комисија у пуном саставу обавила је </w:t>
            </w:r>
            <w:r w:rsidRPr="00A33B78">
              <w:rPr>
                <w:color w:val="000000" w:themeColor="text1"/>
                <w:lang w:val="sr-Cyrl-BA"/>
              </w:rPr>
              <w:t>15. 1.</w:t>
            </w:r>
            <w:r w:rsidRPr="00A33B78">
              <w:rPr>
                <w:color w:val="000000" w:themeColor="text1"/>
                <w:lang w:val="sr-Cyrl-CS"/>
              </w:rPr>
              <w:t xml:space="preserve"> </w:t>
            </w:r>
            <w:r w:rsidRPr="00A33B78">
              <w:rPr>
                <w:color w:val="000000" w:themeColor="text1"/>
                <w:lang w:val="sr-Cyrl-BA"/>
              </w:rPr>
              <w:t>2018.</w:t>
            </w:r>
            <w:r w:rsidRPr="00A33B78">
              <w:rPr>
                <w:lang w:val="sr-Cyrl-BA"/>
              </w:rPr>
              <w:t xml:space="preserve"> године интервју са кандидаткињом  која се пријавила на расписани конкурс. Из разговора је утврђено да је ријеч о  изграђеном и искусном научном раднику. Комисија може констатовати њену пуну опредијељеност за универзитетску наставну дјелатност и научна истраживања у наставно-научној области за коју је расписан конкурс, као и то да је у посљедњем изборном периоду објавила  одговарајући број радова, и  да је реализовала одговарајуће активности у складу са прописаним правилим</w:t>
            </w:r>
            <w:r w:rsidR="00A663FB" w:rsidRPr="00A33B78">
              <w:rPr>
                <w:lang w:val="sr-Cyrl-BA"/>
              </w:rPr>
              <w:t>а</w:t>
            </w:r>
            <w:r w:rsidR="0072312F" w:rsidRPr="00A33B78">
              <w:rPr>
                <w:lang w:val="sr-Cyrl-BA"/>
              </w:rPr>
              <w:t>.</w:t>
            </w:r>
          </w:p>
          <w:p w:rsidR="00CE603E" w:rsidRPr="00A33B78" w:rsidRDefault="00CE603E" w:rsidP="00DA694D">
            <w:pPr>
              <w:jc w:val="both"/>
              <w:rPr>
                <w:b/>
                <w:lang w:val="sr-Cyrl-BA"/>
              </w:rPr>
            </w:pPr>
          </w:p>
        </w:tc>
      </w:tr>
      <w:tr w:rsidR="003E5B8F" w:rsidRPr="00A33B78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5C61FA" w:rsidRPr="00A33B78" w:rsidRDefault="003E5B8F" w:rsidP="0038263C">
            <w:pPr>
              <w:rPr>
                <w:b/>
                <w:lang w:val="bs-Cyrl-BA"/>
              </w:rPr>
            </w:pPr>
            <w:r w:rsidRPr="00A33B78">
              <w:rPr>
                <w:b/>
                <w:lang w:val="ru-RU"/>
              </w:rPr>
              <w:t xml:space="preserve">7. ИНФОРМАЦИЈА О ОДРЖАНОМ ПРЕДАВАЊУ ИЗ НАСТАВНОГ ПРЕДМЕТА </w:t>
            </w:r>
            <w:r w:rsidR="0038263C" w:rsidRPr="00A33B78">
              <w:rPr>
                <w:b/>
                <w:lang w:val="ru-RU"/>
              </w:rPr>
              <w:t xml:space="preserve">КОЈИ ПРИПАДА </w:t>
            </w:r>
            <w:r w:rsidRPr="00A33B78">
              <w:rPr>
                <w:b/>
                <w:lang w:val="ru-RU"/>
              </w:rPr>
              <w:t>УЖ</w:t>
            </w:r>
            <w:r w:rsidR="0038263C" w:rsidRPr="00A33B78">
              <w:rPr>
                <w:b/>
                <w:lang w:val="ru-RU"/>
              </w:rPr>
              <w:t xml:space="preserve">ОЈ </w:t>
            </w:r>
            <w:r w:rsidRPr="00A33B78">
              <w:rPr>
                <w:b/>
                <w:lang w:val="ru-RU"/>
              </w:rPr>
              <w:t>НАУЧН</w:t>
            </w:r>
            <w:r w:rsidR="0038263C" w:rsidRPr="00A33B78">
              <w:rPr>
                <w:b/>
                <w:lang w:val="ru-RU"/>
              </w:rPr>
              <w:t>ОЈ/УМЈЕТНИЧКОЈ</w:t>
            </w:r>
            <w:r w:rsidRPr="00A33B78">
              <w:rPr>
                <w:b/>
                <w:lang w:val="ru-RU"/>
              </w:rPr>
              <w:t xml:space="preserve"> ОБЛАСТИ ЗА КОЈУ ЈЕ КАНДИДАТ КОНКУРИСАО, У СКЛАДУ СА ЧЛАНОМ 93. ЗАКОНА О ВИСОКОМ ОБРАЗОВАЊУ</w:t>
            </w:r>
            <w:r w:rsidRPr="00A33B78">
              <w:rPr>
                <w:rStyle w:val="FootnoteReference"/>
                <w:b/>
              </w:rPr>
              <w:footnoteReference w:id="10"/>
            </w:r>
          </w:p>
          <w:p w:rsidR="005C61FA" w:rsidRPr="00A33B78" w:rsidRDefault="005C61FA" w:rsidP="00345D9F">
            <w:pPr>
              <w:jc w:val="both"/>
              <w:rPr>
                <w:lang w:val="bs-Cyrl-BA"/>
              </w:rPr>
            </w:pPr>
            <w:r w:rsidRPr="00A33B78">
              <w:rPr>
                <w:lang w:val="bs-Cyrl-BA"/>
              </w:rPr>
              <w:t>Како је кандидат</w:t>
            </w:r>
            <w:r w:rsidR="00D14E02" w:rsidRPr="00A33B78">
              <w:rPr>
                <w:lang w:val="bs-Cyrl-BA"/>
              </w:rPr>
              <w:t>киња</w:t>
            </w:r>
            <w:r w:rsidRPr="00A33B78">
              <w:rPr>
                <w:lang w:val="bs-Cyrl-BA"/>
              </w:rPr>
              <w:t xml:space="preserve"> </w:t>
            </w:r>
            <w:r w:rsidR="00DA694D" w:rsidRPr="00A33B78">
              <w:rPr>
                <w:lang w:val="bs-Cyrl-BA"/>
              </w:rPr>
              <w:t>мр</w:t>
            </w:r>
            <w:r w:rsidRPr="00A33B78">
              <w:rPr>
                <w:lang w:val="bs-Cyrl-BA"/>
              </w:rPr>
              <w:t xml:space="preserve"> </w:t>
            </w:r>
            <w:r w:rsidR="00DA694D" w:rsidRPr="00A33B78">
              <w:rPr>
                <w:lang w:val="bs-Cyrl-BA"/>
              </w:rPr>
              <w:t>Сузана Бунчић</w:t>
            </w:r>
            <w:r w:rsidRPr="00A33B78">
              <w:rPr>
                <w:lang w:val="bs-Cyrl-BA"/>
              </w:rPr>
              <w:t xml:space="preserve"> запослен</w:t>
            </w:r>
            <w:r w:rsidR="00DA694D" w:rsidRPr="00A33B78">
              <w:rPr>
                <w:lang w:val="bs-Cyrl-BA"/>
              </w:rPr>
              <w:t>а</w:t>
            </w:r>
            <w:r w:rsidRPr="00A33B78">
              <w:rPr>
                <w:lang w:val="bs-Cyrl-BA"/>
              </w:rPr>
              <w:t xml:space="preserve"> на Универзитету у Источном Сарајеву</w:t>
            </w:r>
            <w:r w:rsidR="00DA694D" w:rsidRPr="00A33B78">
              <w:rPr>
                <w:lang w:val="bs-Cyrl-BA"/>
              </w:rPr>
              <w:t xml:space="preserve"> – </w:t>
            </w:r>
            <w:r w:rsidR="003408C2" w:rsidRPr="00A33B78">
              <w:rPr>
                <w:lang w:val="bs-Cyrl-BA"/>
              </w:rPr>
              <w:t>Педагошки факултет Бијељина</w:t>
            </w:r>
            <w:r w:rsidRPr="00A33B78">
              <w:rPr>
                <w:lang w:val="bs-Cyrl-BA"/>
              </w:rPr>
              <w:t xml:space="preserve"> од 200</w:t>
            </w:r>
            <w:r w:rsidR="00DA694D" w:rsidRPr="00A33B78">
              <w:rPr>
                <w:lang w:val="bs-Cyrl-BA"/>
              </w:rPr>
              <w:t>8</w:t>
            </w:r>
            <w:r w:rsidRPr="00A33B78">
              <w:rPr>
                <w:lang w:val="bs-Cyrl-BA"/>
              </w:rPr>
              <w:t xml:space="preserve">. </w:t>
            </w:r>
            <w:r w:rsidR="003408C2" w:rsidRPr="00A33B78">
              <w:rPr>
                <w:lang w:val="bs-Cyrl-BA"/>
              </w:rPr>
              <w:t>г</w:t>
            </w:r>
            <w:r w:rsidR="00DA694D" w:rsidRPr="00A33B78">
              <w:rPr>
                <w:lang w:val="bs-Cyrl-BA"/>
              </w:rPr>
              <w:t>одине, те је у том периоду изводила</w:t>
            </w:r>
            <w:r w:rsidR="00A663FB" w:rsidRPr="00A33B78">
              <w:rPr>
                <w:lang w:val="bs-Cyrl-BA"/>
              </w:rPr>
              <w:t xml:space="preserve"> вјежбе</w:t>
            </w:r>
            <w:r w:rsidR="003408C2" w:rsidRPr="00A33B78">
              <w:rPr>
                <w:lang w:val="bs-Cyrl-BA"/>
              </w:rPr>
              <w:t xml:space="preserve"> на предметима из уже </w:t>
            </w:r>
            <w:r w:rsidR="00345D9F" w:rsidRPr="00A33B78">
              <w:rPr>
                <w:lang w:val="bs-Cyrl-BA"/>
              </w:rPr>
              <w:t>научне области за коју је расписан к</w:t>
            </w:r>
            <w:r w:rsidR="003408C2" w:rsidRPr="00A33B78">
              <w:rPr>
                <w:lang w:val="bs-Cyrl-BA"/>
              </w:rPr>
              <w:t>онкурс није било потребе за држањем огледно</w:t>
            </w:r>
            <w:r w:rsidR="00345D9F" w:rsidRPr="00A33B78">
              <w:rPr>
                <w:lang w:val="bs-Cyrl-BA"/>
              </w:rPr>
              <w:t>г предавања које је предвиђено к</w:t>
            </w:r>
            <w:r w:rsidR="003408C2" w:rsidRPr="00A33B78">
              <w:rPr>
                <w:lang w:val="bs-Cyrl-BA"/>
              </w:rPr>
              <w:t>онкурсом.</w:t>
            </w:r>
            <w:r w:rsidRPr="00A33B78">
              <w:rPr>
                <w:lang w:val="bs-Cyrl-BA"/>
              </w:rPr>
              <w:t xml:space="preserve"> </w:t>
            </w:r>
          </w:p>
        </w:tc>
      </w:tr>
      <w:tr w:rsidR="003E5B8F" w:rsidRPr="00A33B78" w:rsidTr="00CC7786">
        <w:trPr>
          <w:jc w:val="center"/>
        </w:trPr>
        <w:tc>
          <w:tcPr>
            <w:tcW w:w="9198" w:type="dxa"/>
            <w:shd w:val="clear" w:color="auto" w:fill="auto"/>
          </w:tcPr>
          <w:p w:rsidR="00CE603E" w:rsidRPr="00A33B78" w:rsidRDefault="00CE603E" w:rsidP="00CC7786">
            <w:pPr>
              <w:rPr>
                <w:b/>
                <w:lang w:val="ru-RU"/>
              </w:rPr>
            </w:pPr>
          </w:p>
        </w:tc>
      </w:tr>
    </w:tbl>
    <w:p w:rsidR="00C437FC" w:rsidRPr="00A33B78" w:rsidRDefault="00C437FC" w:rsidP="003E5B8F">
      <w:pPr>
        <w:rPr>
          <w:lang w:val="ru-RU"/>
        </w:rPr>
      </w:pPr>
    </w:p>
    <w:p w:rsidR="00575806" w:rsidRPr="00A33B78" w:rsidRDefault="00575806" w:rsidP="003E5B8F">
      <w:pPr>
        <w:rPr>
          <w:lang w:val="ru-RU"/>
        </w:rPr>
      </w:pPr>
    </w:p>
    <w:p w:rsidR="00575806" w:rsidRPr="00A33B78" w:rsidRDefault="00575806" w:rsidP="003E5B8F">
      <w:pPr>
        <w:rPr>
          <w:lang w:val="ru-RU"/>
        </w:rPr>
      </w:pPr>
    </w:p>
    <w:p w:rsidR="00575806" w:rsidRPr="00A33B78" w:rsidRDefault="00575806" w:rsidP="003E5B8F"/>
    <w:p w:rsidR="00575806" w:rsidRPr="00A33B78" w:rsidRDefault="00575806" w:rsidP="003E5B8F">
      <w:pPr>
        <w:rPr>
          <w:lang w:val="ru-RU"/>
        </w:rPr>
      </w:pPr>
    </w:p>
    <w:tbl>
      <w:tblPr>
        <w:tblW w:w="0" w:type="auto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1916"/>
        <w:gridCol w:w="3797"/>
      </w:tblGrid>
      <w:tr w:rsidR="003E5B8F" w:rsidRPr="00A33B78" w:rsidTr="00A63BF6">
        <w:trPr>
          <w:jc w:val="center"/>
        </w:trPr>
        <w:tc>
          <w:tcPr>
            <w:tcW w:w="8709" w:type="dxa"/>
            <w:gridSpan w:val="3"/>
            <w:shd w:val="clear" w:color="auto" w:fill="D9D9D9"/>
          </w:tcPr>
          <w:p w:rsidR="003E5B8F" w:rsidRPr="00A33B78" w:rsidRDefault="003E5B8F" w:rsidP="00CC7786">
            <w:pPr>
              <w:rPr>
                <w:b/>
              </w:rPr>
            </w:pPr>
            <w:r w:rsidRPr="00A33B78">
              <w:rPr>
                <w:b/>
              </w:rPr>
              <w:t>III   ЗАКЉУЧНО МИШЉЕЊЕ</w:t>
            </w:r>
          </w:p>
        </w:tc>
      </w:tr>
      <w:tr w:rsidR="003E5B8F" w:rsidRPr="00A33B78" w:rsidTr="00A63BF6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 xml:space="preserve">Експлицитно навести у табели у наставку да ли сваки кандидат испуњава услове за избор у звање или их не испуњава. </w:t>
            </w:r>
          </w:p>
        </w:tc>
      </w:tr>
      <w:tr w:rsidR="003E5B8F" w:rsidRPr="00A33B78" w:rsidTr="00A63BF6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3E5B8F" w:rsidRPr="00A33B78" w:rsidRDefault="003E5B8F" w:rsidP="00CC7786">
            <w:pPr>
              <w:rPr>
                <w:b/>
              </w:rPr>
            </w:pPr>
            <w:r w:rsidRPr="00A33B78">
              <w:rPr>
                <w:b/>
              </w:rPr>
              <w:t>Први кандидат</w:t>
            </w:r>
          </w:p>
        </w:tc>
      </w:tr>
      <w:tr w:rsidR="00FB174A" w:rsidRPr="00A33B78" w:rsidTr="00A63BF6">
        <w:trPr>
          <w:jc w:val="center"/>
        </w:trPr>
        <w:tc>
          <w:tcPr>
            <w:tcW w:w="2996" w:type="dxa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>Минимални услови за избор у звање</w:t>
            </w:r>
            <w:r w:rsidRPr="00A33B78">
              <w:rPr>
                <w:rStyle w:val="FootnoteReference"/>
              </w:rPr>
              <w:footnoteReference w:id="11"/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3E5B8F" w:rsidRPr="00A33B78" w:rsidRDefault="003E5B8F" w:rsidP="00CC7786">
            <w:pPr>
              <w:jc w:val="center"/>
            </w:pPr>
            <w:r w:rsidRPr="00A33B78">
              <w:t>испуњава/не испуњава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3E5B8F" w:rsidRPr="00A33B78" w:rsidRDefault="003E5B8F" w:rsidP="00CC7786">
            <w:pPr>
              <w:jc w:val="center"/>
              <w:rPr>
                <w:lang w:val="ru-RU"/>
              </w:rPr>
            </w:pPr>
            <w:r w:rsidRPr="00A33B78">
              <w:rPr>
                <w:lang w:val="ru-RU"/>
              </w:rPr>
              <w:t>Навести резултате рада (уколико испуњава)</w:t>
            </w:r>
          </w:p>
        </w:tc>
      </w:tr>
      <w:tr w:rsidR="00FB174A" w:rsidRPr="00A33B78" w:rsidTr="00A63BF6">
        <w:trPr>
          <w:jc w:val="center"/>
        </w:trPr>
        <w:tc>
          <w:tcPr>
            <w:tcW w:w="2996" w:type="dxa"/>
            <w:shd w:val="clear" w:color="auto" w:fill="auto"/>
          </w:tcPr>
          <w:p w:rsidR="003E5B8F" w:rsidRPr="00A33B78" w:rsidRDefault="003E5B8F" w:rsidP="00CC7786">
            <w:pPr>
              <w:rPr>
                <w:i/>
                <w:lang w:val="ru-RU"/>
              </w:rPr>
            </w:pPr>
            <w:r w:rsidRPr="00A33B78">
              <w:rPr>
                <w:i/>
                <w:lang w:val="ru-RU"/>
              </w:rPr>
              <w:t>Навести списак минимално прописаних услова</w:t>
            </w:r>
          </w:p>
          <w:p w:rsidR="00732F72" w:rsidRPr="00A33B78" w:rsidRDefault="00732F72" w:rsidP="00CC7786">
            <w:pPr>
              <w:rPr>
                <w:lang w:val="sr-Cyrl-CS"/>
              </w:rPr>
            </w:pPr>
            <w:r w:rsidRPr="00A33B78">
              <w:rPr>
                <w:lang w:val="ru-RU"/>
              </w:rPr>
              <w:t>1.Има завршен други циклус студија</w:t>
            </w:r>
            <w:r w:rsidR="00AD2057" w:rsidRPr="00A33B78">
              <w:rPr>
                <w:lang w:val="sr-Latn-CS"/>
              </w:rPr>
              <w:t>, односно стечено звање магистра наука.</w:t>
            </w:r>
          </w:p>
        </w:tc>
        <w:tc>
          <w:tcPr>
            <w:tcW w:w="1916" w:type="dxa"/>
            <w:shd w:val="clear" w:color="auto" w:fill="auto"/>
          </w:tcPr>
          <w:p w:rsidR="003E5B8F" w:rsidRPr="00A33B78" w:rsidRDefault="003E5B8F" w:rsidP="00CC7786">
            <w:pPr>
              <w:rPr>
                <w:lang w:val="ru-RU"/>
              </w:rPr>
            </w:pPr>
          </w:p>
          <w:p w:rsidR="00EC58F7" w:rsidRPr="00A33B78" w:rsidRDefault="00EC58F7" w:rsidP="00CC7786">
            <w:pPr>
              <w:rPr>
                <w:lang w:val="sr-Latn-CS"/>
              </w:rPr>
            </w:pPr>
          </w:p>
          <w:p w:rsidR="00E66B05" w:rsidRPr="00A33B78" w:rsidRDefault="00E66B05" w:rsidP="00CC7786">
            <w:pPr>
              <w:rPr>
                <w:lang w:val="sr-Latn-CS"/>
              </w:rPr>
            </w:pPr>
          </w:p>
          <w:p w:rsidR="00EC58F7" w:rsidRPr="00A33B78" w:rsidRDefault="00EC58F7" w:rsidP="00CC7786">
            <w:pPr>
              <w:rPr>
                <w:lang w:val="ru-RU"/>
              </w:rPr>
            </w:pPr>
          </w:p>
          <w:p w:rsidR="00A63BF6" w:rsidRPr="00A33B78" w:rsidRDefault="00A63BF6" w:rsidP="00A63BF6">
            <w:pPr>
              <w:rPr>
                <w:b/>
              </w:rPr>
            </w:pPr>
            <w:r w:rsidRPr="00A33B78">
              <w:rPr>
                <w:b/>
              </w:rPr>
              <w:t>ИСПУЊАВА</w:t>
            </w:r>
          </w:p>
          <w:p w:rsidR="00EC58F7" w:rsidRPr="00A33B78" w:rsidRDefault="00EC58F7" w:rsidP="00CC7786">
            <w:pPr>
              <w:rPr>
                <w:lang w:val="bs-Cyrl-BA"/>
              </w:rPr>
            </w:pPr>
          </w:p>
        </w:tc>
        <w:tc>
          <w:tcPr>
            <w:tcW w:w="3797" w:type="dxa"/>
            <w:shd w:val="clear" w:color="auto" w:fill="auto"/>
          </w:tcPr>
          <w:p w:rsidR="003E5B8F" w:rsidRPr="00A33B78" w:rsidRDefault="00EC58F7" w:rsidP="00B24C13">
            <w:pPr>
              <w:jc w:val="both"/>
              <w:rPr>
                <w:lang w:val="bs-Cyrl-BA"/>
              </w:rPr>
            </w:pPr>
            <w:r w:rsidRPr="00A33B78">
              <w:rPr>
                <w:lang w:val="bs-Cyrl-BA"/>
              </w:rPr>
              <w:t>Кандидат</w:t>
            </w:r>
            <w:r w:rsidR="00D14E02" w:rsidRPr="00A33B78">
              <w:rPr>
                <w:lang w:val="bs-Cyrl-BA"/>
              </w:rPr>
              <w:t>киња</w:t>
            </w:r>
            <w:r w:rsidRPr="00A33B78">
              <w:rPr>
                <w:lang w:val="bs-Cyrl-BA"/>
              </w:rPr>
              <w:t xml:space="preserve"> </w:t>
            </w:r>
            <w:r w:rsidR="00A63BF6" w:rsidRPr="00A33B78">
              <w:rPr>
                <w:lang w:val="bs-Cyrl-BA"/>
              </w:rPr>
              <w:t>мр</w:t>
            </w:r>
            <w:r w:rsidRPr="00A33B78">
              <w:rPr>
                <w:lang w:val="bs-Cyrl-BA"/>
              </w:rPr>
              <w:t xml:space="preserve"> </w:t>
            </w:r>
            <w:r w:rsidR="00A63BF6" w:rsidRPr="00A33B78">
              <w:rPr>
                <w:lang w:val="bs-Cyrl-BA"/>
              </w:rPr>
              <w:t>Сузана Бунчић</w:t>
            </w:r>
            <w:r w:rsidRPr="00A33B78">
              <w:rPr>
                <w:lang w:val="bs-Cyrl-BA"/>
              </w:rPr>
              <w:t xml:space="preserve"> је заврши</w:t>
            </w:r>
            <w:r w:rsidR="00A63BF6" w:rsidRPr="00A33B78">
              <w:rPr>
                <w:lang w:val="bs-Cyrl-BA"/>
              </w:rPr>
              <w:t>ла</w:t>
            </w:r>
            <w:r w:rsidRPr="00A33B78">
              <w:rPr>
                <w:lang w:val="bs-Cyrl-BA"/>
              </w:rPr>
              <w:t xml:space="preserve"> основне и магистарске студије на </w:t>
            </w:r>
            <w:r w:rsidR="00A63BF6" w:rsidRPr="00A33B78">
              <w:rPr>
                <w:lang w:val="bs-Cyrl-BA"/>
              </w:rPr>
              <w:t xml:space="preserve">Филозофском факултету Универзитета у Источном Сарајеву. </w:t>
            </w:r>
            <w:r w:rsidR="00A63BF6" w:rsidRPr="00A33B78">
              <w:rPr>
                <w:b/>
                <w:lang w:val="bs-Cyrl-BA"/>
              </w:rPr>
              <w:t xml:space="preserve">Магистарски рад </w:t>
            </w:r>
            <w:r w:rsidR="00A63BF6" w:rsidRPr="00A33B78">
              <w:rPr>
                <w:b/>
                <w:i/>
                <w:lang w:val="bs-Cyrl-BA"/>
              </w:rPr>
              <w:t>Типови и функције хумора у приповијеткама Ива Андрића</w:t>
            </w:r>
            <w:r w:rsidR="00A63BF6" w:rsidRPr="00A33B78">
              <w:rPr>
                <w:i/>
                <w:lang w:val="bs-Cyrl-BA"/>
              </w:rPr>
              <w:t xml:space="preserve"> </w:t>
            </w:r>
            <w:r w:rsidR="00A63BF6" w:rsidRPr="00A33B78">
              <w:rPr>
                <w:lang w:val="bs-Cyrl-BA"/>
              </w:rPr>
              <w:t xml:space="preserve">одбранила је </w:t>
            </w:r>
            <w:r w:rsidR="00A63BF6" w:rsidRPr="00A33B78">
              <w:rPr>
                <w:b/>
                <w:lang w:val="bs-Cyrl-BA"/>
              </w:rPr>
              <w:t>10. јанура 2014. године</w:t>
            </w:r>
            <w:r w:rsidRPr="00A33B78">
              <w:rPr>
                <w:b/>
                <w:lang w:val="bs-Cyrl-BA"/>
              </w:rPr>
              <w:t xml:space="preserve"> </w:t>
            </w:r>
            <w:r w:rsidR="0004152E" w:rsidRPr="00A33B78">
              <w:rPr>
                <w:b/>
                <w:lang w:val="bs-Cyrl-BA"/>
              </w:rPr>
              <w:t>и стекла звање Магистра књижевноисторијских наука.</w:t>
            </w:r>
          </w:p>
        </w:tc>
      </w:tr>
      <w:tr w:rsidR="00FB174A" w:rsidRPr="00A33B78" w:rsidTr="00A63BF6">
        <w:trPr>
          <w:jc w:val="center"/>
        </w:trPr>
        <w:tc>
          <w:tcPr>
            <w:tcW w:w="2996" w:type="dxa"/>
            <w:shd w:val="clear" w:color="auto" w:fill="auto"/>
          </w:tcPr>
          <w:p w:rsidR="003E5B8F" w:rsidRPr="00A33B78" w:rsidRDefault="00732F72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 xml:space="preserve">2. </w:t>
            </w:r>
            <w:r w:rsidR="00A63BF6" w:rsidRPr="00A33B78">
              <w:rPr>
                <w:lang w:val="ru-RU"/>
              </w:rPr>
              <w:t>Просјечна оцјена на првом циклусу студија</w:t>
            </w:r>
            <w:r w:rsidR="00AD2057" w:rsidRPr="00A33B78">
              <w:rPr>
                <w:lang w:val="ru-RU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A63BF6" w:rsidRPr="00A33B78" w:rsidRDefault="00A63BF6" w:rsidP="00A63BF6">
            <w:pPr>
              <w:rPr>
                <w:b/>
                <w:lang w:val="sr-Cyrl-CS"/>
              </w:rPr>
            </w:pPr>
          </w:p>
          <w:p w:rsidR="00A63BF6" w:rsidRPr="00A33B78" w:rsidRDefault="00A63BF6" w:rsidP="00A63BF6">
            <w:pPr>
              <w:rPr>
                <w:b/>
              </w:rPr>
            </w:pPr>
            <w:r w:rsidRPr="00A33B78">
              <w:rPr>
                <w:b/>
              </w:rPr>
              <w:t>ИСПУЊАВА</w:t>
            </w:r>
          </w:p>
          <w:p w:rsidR="00EC58F7" w:rsidRPr="00A33B78" w:rsidRDefault="00EC58F7" w:rsidP="00CC7786">
            <w:pPr>
              <w:rPr>
                <w:lang w:val="bs-Cyrl-BA"/>
              </w:rPr>
            </w:pPr>
          </w:p>
        </w:tc>
        <w:tc>
          <w:tcPr>
            <w:tcW w:w="3797" w:type="dxa"/>
            <w:shd w:val="clear" w:color="auto" w:fill="auto"/>
          </w:tcPr>
          <w:p w:rsidR="003E5B8F" w:rsidRPr="00A33B78" w:rsidRDefault="00A63BF6" w:rsidP="0004152E">
            <w:pPr>
              <w:jc w:val="both"/>
              <w:rPr>
                <w:lang w:val="ru-RU"/>
              </w:rPr>
            </w:pPr>
            <w:r w:rsidRPr="00A33B78">
              <w:rPr>
                <w:lang w:val="ru-RU"/>
              </w:rPr>
              <w:t xml:space="preserve">Просјечна оцјена </w:t>
            </w:r>
            <w:r w:rsidRPr="00A33B78">
              <w:rPr>
                <w:b/>
                <w:lang w:val="ru-RU"/>
              </w:rPr>
              <w:t xml:space="preserve">на првом циклусу студија </w:t>
            </w:r>
            <w:r w:rsidR="0004152E" w:rsidRPr="00A33B78">
              <w:rPr>
                <w:b/>
                <w:lang w:val="ru-RU"/>
              </w:rPr>
              <w:t xml:space="preserve">је </w:t>
            </w:r>
            <w:r w:rsidRPr="00A33B78">
              <w:rPr>
                <w:b/>
                <w:lang w:val="ru-RU"/>
              </w:rPr>
              <w:t>9,06</w:t>
            </w:r>
            <w:r w:rsidRPr="00A33B78">
              <w:rPr>
                <w:lang w:val="ru-RU"/>
              </w:rPr>
              <w:t>. Потврђено овјереном копијом дипломе и увјерења о положеним испитима.</w:t>
            </w:r>
          </w:p>
        </w:tc>
      </w:tr>
      <w:tr w:rsidR="00FB174A" w:rsidRPr="00A33B78" w:rsidTr="00A63BF6">
        <w:trPr>
          <w:jc w:val="center"/>
        </w:trPr>
        <w:tc>
          <w:tcPr>
            <w:tcW w:w="2996" w:type="dxa"/>
            <w:shd w:val="clear" w:color="auto" w:fill="auto"/>
          </w:tcPr>
          <w:p w:rsidR="00A63BF6" w:rsidRPr="00A33B78" w:rsidRDefault="00A63BF6" w:rsidP="00CC7786">
            <w:pPr>
              <w:rPr>
                <w:lang w:val="ru-RU"/>
              </w:rPr>
            </w:pPr>
          </w:p>
          <w:p w:rsidR="003E5B8F" w:rsidRPr="00A33B78" w:rsidRDefault="00732F72" w:rsidP="00CC7786">
            <w:pPr>
              <w:rPr>
                <w:lang w:val="ru-RU"/>
              </w:rPr>
            </w:pPr>
            <w:r w:rsidRPr="00A33B78">
              <w:rPr>
                <w:lang w:val="ru-RU"/>
              </w:rPr>
              <w:t xml:space="preserve">3. </w:t>
            </w:r>
            <w:r w:rsidR="00A63BF6" w:rsidRPr="00A33B78">
              <w:rPr>
                <w:lang w:val="ru-RU"/>
              </w:rPr>
              <w:t>Просјечна оцјена на другом циклусу студија</w:t>
            </w:r>
            <w:r w:rsidR="00AD2057" w:rsidRPr="00A33B78">
              <w:rPr>
                <w:lang w:val="ru-RU"/>
              </w:rPr>
              <w:t>.</w:t>
            </w:r>
          </w:p>
        </w:tc>
        <w:tc>
          <w:tcPr>
            <w:tcW w:w="1916" w:type="dxa"/>
            <w:shd w:val="clear" w:color="auto" w:fill="auto"/>
          </w:tcPr>
          <w:p w:rsidR="00A63BF6" w:rsidRPr="00A33B78" w:rsidRDefault="00A63BF6" w:rsidP="00A63BF6">
            <w:pPr>
              <w:rPr>
                <w:b/>
                <w:lang w:val="sr-Cyrl-CS"/>
              </w:rPr>
            </w:pPr>
          </w:p>
          <w:p w:rsidR="00A63BF6" w:rsidRPr="00A33B78" w:rsidRDefault="00A63BF6" w:rsidP="00A63BF6">
            <w:pPr>
              <w:rPr>
                <w:b/>
                <w:lang w:val="sr-Cyrl-CS"/>
              </w:rPr>
            </w:pPr>
          </w:p>
          <w:p w:rsidR="00A63BF6" w:rsidRPr="00A33B78" w:rsidRDefault="00A63BF6" w:rsidP="00A63BF6">
            <w:pPr>
              <w:rPr>
                <w:b/>
              </w:rPr>
            </w:pPr>
            <w:r w:rsidRPr="00A33B78">
              <w:rPr>
                <w:b/>
              </w:rPr>
              <w:t>ИСПУЊАВА</w:t>
            </w:r>
          </w:p>
          <w:p w:rsidR="00EC58F7" w:rsidRPr="00A33B78" w:rsidRDefault="00EC58F7" w:rsidP="00CC7786">
            <w:pPr>
              <w:rPr>
                <w:lang w:val="bs-Cyrl-BA"/>
              </w:rPr>
            </w:pPr>
          </w:p>
        </w:tc>
        <w:tc>
          <w:tcPr>
            <w:tcW w:w="3797" w:type="dxa"/>
            <w:shd w:val="clear" w:color="auto" w:fill="auto"/>
          </w:tcPr>
          <w:p w:rsidR="003E5B8F" w:rsidRPr="00A33B78" w:rsidRDefault="00A63BF6" w:rsidP="0004152E">
            <w:pPr>
              <w:jc w:val="both"/>
              <w:rPr>
                <w:lang w:val="bs-Cyrl-BA"/>
              </w:rPr>
            </w:pPr>
            <w:r w:rsidRPr="00A33B78">
              <w:rPr>
                <w:lang w:val="ru-RU"/>
              </w:rPr>
              <w:t xml:space="preserve">Просјечна оцјена </w:t>
            </w:r>
            <w:r w:rsidRPr="00A33B78">
              <w:rPr>
                <w:b/>
                <w:lang w:val="ru-RU"/>
              </w:rPr>
              <w:t xml:space="preserve">на другом циклусу студија </w:t>
            </w:r>
            <w:r w:rsidR="0004152E" w:rsidRPr="00A33B78">
              <w:rPr>
                <w:b/>
                <w:lang w:val="ru-RU"/>
              </w:rPr>
              <w:t xml:space="preserve">је </w:t>
            </w:r>
            <w:r w:rsidRPr="00A33B78">
              <w:rPr>
                <w:b/>
                <w:lang w:val="ru-RU"/>
              </w:rPr>
              <w:t>9,80</w:t>
            </w:r>
            <w:r w:rsidRPr="00A33B78">
              <w:rPr>
                <w:lang w:val="ru-RU"/>
              </w:rPr>
              <w:t xml:space="preserve">. Потврђено овјереном копијом дипломе и увјерења о положеним испитима. </w:t>
            </w:r>
          </w:p>
        </w:tc>
      </w:tr>
      <w:tr w:rsidR="003E5B8F" w:rsidRPr="00A33B78" w:rsidTr="00A63BF6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3E5B8F" w:rsidRPr="00A33B78" w:rsidRDefault="003E5B8F" w:rsidP="00CC7786">
            <w:pPr>
              <w:rPr>
                <w:b/>
                <w:lang w:val="ru-RU"/>
              </w:rPr>
            </w:pPr>
            <w:r w:rsidRPr="00A33B78">
              <w:rPr>
                <w:b/>
                <w:lang w:val="ru-RU"/>
              </w:rPr>
              <w:t>Додатно остварени резултати рада (осим минимално прописаних)</w:t>
            </w:r>
          </w:p>
        </w:tc>
      </w:tr>
      <w:tr w:rsidR="003E5B8F" w:rsidRPr="00A33B78" w:rsidTr="00A63BF6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3E5B8F" w:rsidRPr="00A33B78" w:rsidRDefault="00A021A0" w:rsidP="00085C9C">
            <w:pPr>
              <w:jc w:val="both"/>
              <w:rPr>
                <w:lang w:val="sr-Cyrl-CS"/>
              </w:rPr>
            </w:pPr>
            <w:r w:rsidRPr="00A33B78">
              <w:rPr>
                <w:lang w:val="sr-Latn-CS"/>
              </w:rPr>
              <w:t>К</w:t>
            </w:r>
            <w:r w:rsidR="003372B5" w:rsidRPr="00A33B78">
              <w:rPr>
                <w:lang w:val="sr-Latn-CS"/>
              </w:rPr>
              <w:t>a</w:t>
            </w:r>
            <w:r w:rsidRPr="00A33B78">
              <w:rPr>
                <w:lang w:val="sr-Latn-CS"/>
              </w:rPr>
              <w:t>ндидаткиња мр Сузана Бунчић</w:t>
            </w:r>
            <w:r w:rsidRPr="00A33B78">
              <w:rPr>
                <w:lang w:val="sr-Cyrl-CS"/>
              </w:rPr>
              <w:t xml:space="preserve">, пријавила је 15. 7. 2015. године на Филозофском факултету Универзитета у Источном Сарајеву докторску дисертацију под насловом </w:t>
            </w:r>
            <w:r w:rsidRPr="00A33B78">
              <w:rPr>
                <w:b/>
                <w:i/>
                <w:lang w:val="sr-Cyrl-CS"/>
              </w:rPr>
              <w:t>Поетика прозе Мома Капора</w:t>
            </w:r>
            <w:r w:rsidR="00212481" w:rsidRPr="00A33B78">
              <w:rPr>
                <w:lang w:val="sr-Cyrl-CS"/>
              </w:rPr>
              <w:t xml:space="preserve">, чија је израда у </w:t>
            </w:r>
            <w:r w:rsidR="00A663FB" w:rsidRPr="00A33B78">
              <w:rPr>
                <w:lang w:val="sr-Cyrl-CS"/>
              </w:rPr>
              <w:t xml:space="preserve"> завршној фази</w:t>
            </w:r>
            <w:r w:rsidRPr="00A33B78">
              <w:rPr>
                <w:lang w:val="sr-Cyrl-CS"/>
              </w:rPr>
              <w:t xml:space="preserve">. Осим тога она је </w:t>
            </w:r>
            <w:r w:rsidRPr="00A33B78">
              <w:rPr>
                <w:lang w:val="sr-Latn-CS"/>
              </w:rPr>
              <w:t xml:space="preserve">од посљедњег избора објавила је </w:t>
            </w:r>
            <w:r w:rsidR="007D72AD" w:rsidRPr="00A33B78">
              <w:rPr>
                <w:lang w:val="sr-Cyrl-CS"/>
              </w:rPr>
              <w:t xml:space="preserve">једанаест </w:t>
            </w:r>
            <w:r w:rsidR="007D72AD" w:rsidRPr="00A33B78">
              <w:rPr>
                <w:b/>
                <w:lang w:val="sr-Cyrl-CS"/>
              </w:rPr>
              <w:t>(</w:t>
            </w:r>
            <w:r w:rsidR="00A355C6" w:rsidRPr="00A33B78">
              <w:rPr>
                <w:b/>
                <w:lang w:val="sr-Latn-CS"/>
              </w:rPr>
              <w:t>1</w:t>
            </w:r>
            <w:r w:rsidR="00A355C6" w:rsidRPr="00A33B78">
              <w:rPr>
                <w:b/>
                <w:lang w:val="sr-Cyrl-CS"/>
              </w:rPr>
              <w:t>1</w:t>
            </w:r>
            <w:r w:rsidR="007D72AD" w:rsidRPr="00A33B78">
              <w:rPr>
                <w:b/>
                <w:lang w:val="sr-Cyrl-CS"/>
              </w:rPr>
              <w:t>)</w:t>
            </w:r>
            <w:r w:rsidRPr="00A33B78">
              <w:rPr>
                <w:b/>
                <w:lang w:val="sr-Latn-CS"/>
              </w:rPr>
              <w:t xml:space="preserve"> научних радова</w:t>
            </w:r>
            <w:r w:rsidRPr="00A33B78">
              <w:rPr>
                <w:lang w:val="sr-Cyrl-CS"/>
              </w:rPr>
              <w:t xml:space="preserve">, те </w:t>
            </w:r>
            <w:r w:rsidR="00085C9C" w:rsidRPr="00A33B78">
              <w:rPr>
                <w:lang w:val="sr-Cyrl-CS"/>
              </w:rPr>
              <w:t>учествовала</w:t>
            </w:r>
            <w:r w:rsidR="007D72AD" w:rsidRPr="00A33B78">
              <w:rPr>
                <w:lang w:val="sr-Cyrl-CS"/>
              </w:rPr>
              <w:t xml:space="preserve"> са излагањима на пет </w:t>
            </w:r>
            <w:r w:rsidR="007D72AD" w:rsidRPr="00A33B78">
              <w:rPr>
                <w:b/>
                <w:lang w:val="sr-Cyrl-CS"/>
              </w:rPr>
              <w:t>(5)</w:t>
            </w:r>
            <w:r w:rsidR="007D72AD" w:rsidRPr="00A33B78">
              <w:rPr>
                <w:lang w:val="sr-Cyrl-CS"/>
              </w:rPr>
              <w:t xml:space="preserve"> научних скупова, те</w:t>
            </w:r>
            <w:r w:rsidR="00085C9C" w:rsidRPr="00A33B78">
              <w:rPr>
                <w:lang w:val="sr-Cyrl-CS"/>
              </w:rPr>
              <w:t xml:space="preserve"> у реализацији</w:t>
            </w:r>
            <w:r w:rsidRPr="00A33B78">
              <w:rPr>
                <w:lang w:val="sr-Cyrl-CS"/>
              </w:rPr>
              <w:t xml:space="preserve"> низ</w:t>
            </w:r>
            <w:r w:rsidR="00085C9C" w:rsidRPr="00A33B78">
              <w:rPr>
                <w:lang w:val="sr-Cyrl-CS"/>
              </w:rPr>
              <w:t>а</w:t>
            </w:r>
            <w:r w:rsidRPr="00A33B78">
              <w:rPr>
                <w:lang w:val="sr-Cyrl-CS"/>
              </w:rPr>
              <w:t xml:space="preserve"> на</w:t>
            </w:r>
            <w:r w:rsidR="00085C9C" w:rsidRPr="00A33B78">
              <w:rPr>
                <w:lang w:val="sr-Cyrl-CS"/>
              </w:rPr>
              <w:t>у</w:t>
            </w:r>
            <w:r w:rsidRPr="00A33B78">
              <w:rPr>
                <w:lang w:val="sr-Cyrl-CS"/>
              </w:rPr>
              <w:t>чних и стручних конференција и пројеката.</w:t>
            </w:r>
          </w:p>
        </w:tc>
      </w:tr>
      <w:tr w:rsidR="003E5B8F" w:rsidRPr="00A33B78" w:rsidTr="00A63BF6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3E5B8F" w:rsidRPr="00A33B78" w:rsidRDefault="003E5B8F" w:rsidP="009B7E60">
            <w:pPr>
              <w:jc w:val="both"/>
              <w:rPr>
                <w:lang w:val="ru-RU"/>
              </w:rPr>
            </w:pPr>
            <w:r w:rsidRPr="00A33B78">
              <w:rPr>
                <w:b/>
                <w:lang w:val="ru-RU"/>
              </w:rPr>
              <w:t>Други кандидат и сваки наредни уколико их има (све поновљено као за  првог)</w:t>
            </w:r>
          </w:p>
        </w:tc>
      </w:tr>
      <w:tr w:rsidR="003E5B8F" w:rsidRPr="00A33B78" w:rsidTr="00A63BF6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3E5B8F" w:rsidRPr="00A33B78" w:rsidRDefault="009B7E60" w:rsidP="009B7E60">
            <w:pPr>
              <w:jc w:val="both"/>
              <w:rPr>
                <w:b/>
                <w:lang w:val="ru-RU"/>
              </w:rPr>
            </w:pPr>
            <w:r w:rsidRPr="00A33B78">
              <w:rPr>
                <w:lang w:val="ru-RU"/>
              </w:rPr>
              <w:t>Приједлог кандидата за избор у академско звање (навести звање, ужу научну/умјетничку и образовну област за коју се кандидат предлаже) са образложењем приједлога комисије. Уколико један или више кандидата задовољавају услове за избор у звање према конкурсу, комисија мора дати образложење о разлозима доношења своје одлуке, конкретно и јасно</w:t>
            </w:r>
          </w:p>
        </w:tc>
      </w:tr>
      <w:tr w:rsidR="003E5B8F" w:rsidRPr="00A33B78" w:rsidTr="00A63BF6">
        <w:trPr>
          <w:jc w:val="center"/>
        </w:trPr>
        <w:tc>
          <w:tcPr>
            <w:tcW w:w="8709" w:type="dxa"/>
            <w:gridSpan w:val="3"/>
            <w:shd w:val="clear" w:color="auto" w:fill="auto"/>
          </w:tcPr>
          <w:p w:rsidR="007D72AD" w:rsidRPr="00A33B78" w:rsidRDefault="00526EBC" w:rsidP="00526EBC">
            <w:pPr>
              <w:jc w:val="both"/>
            </w:pPr>
            <w:r w:rsidRPr="00A33B78">
              <w:rPr>
                <w:b/>
                <w:lang w:val="ru-RU"/>
              </w:rPr>
              <w:t>Мр</w:t>
            </w:r>
            <w:r w:rsidRPr="00A33B78">
              <w:rPr>
                <w:b/>
                <w:lang w:val="sr-Cyrl-CS"/>
              </w:rPr>
              <w:t xml:space="preserve"> Сузана Бунчић </w:t>
            </w:r>
            <w:r w:rsidRPr="00A33B78">
              <w:rPr>
                <w:lang w:val="sr-Cyrl-CS"/>
              </w:rPr>
              <w:t xml:space="preserve">као једини пријављени кандидат на конкурсу испуњава све услове за реизбор у звање вишег  </w:t>
            </w:r>
            <w:r w:rsidR="00957992" w:rsidRPr="00A33B78">
              <w:rPr>
                <w:lang w:val="sr-Cyrl-CS"/>
              </w:rPr>
              <w:t>асистента</w:t>
            </w:r>
            <w:r w:rsidRPr="00A33B78">
              <w:rPr>
                <w:lang w:val="sr-Cyrl-CS"/>
              </w:rPr>
              <w:t xml:space="preserve"> за </w:t>
            </w:r>
            <w:r w:rsidR="00C437FC" w:rsidRPr="00A33B78">
              <w:rPr>
                <w:lang w:val="ru-RU"/>
              </w:rPr>
              <w:t>ужу научну област</w:t>
            </w:r>
            <w:r w:rsidRPr="00A33B78">
              <w:rPr>
                <w:lang w:val="ru-RU"/>
              </w:rPr>
              <w:t xml:space="preserve"> Специфичн</w:t>
            </w:r>
            <w:r w:rsidRPr="00A33B78">
              <w:rPr>
                <w:lang w:val="sr-Cyrl-CS"/>
              </w:rPr>
              <w:t>е књижевности</w:t>
            </w:r>
            <w:r w:rsidR="00085C9C" w:rsidRPr="00A33B78">
              <w:rPr>
                <w:lang w:val="sr-Cyrl-CS"/>
              </w:rPr>
              <w:t xml:space="preserve"> (</w:t>
            </w:r>
            <w:r w:rsidRPr="00A33B78">
              <w:rPr>
                <w:lang w:val="ru-RU"/>
              </w:rPr>
              <w:t>Србист</w:t>
            </w:r>
            <w:r w:rsidRPr="00A33B78">
              <w:rPr>
                <w:lang w:val="sr-Cyrl-CS"/>
              </w:rPr>
              <w:t>и</w:t>
            </w:r>
            <w:r w:rsidR="00085C9C" w:rsidRPr="00A33B78">
              <w:rPr>
                <w:lang w:val="ru-RU"/>
              </w:rPr>
              <w:t>ка</w:t>
            </w:r>
            <w:r w:rsidR="00085C9C" w:rsidRPr="00A33B78">
              <w:rPr>
                <w:lang w:val="sr-Cyrl-CS"/>
              </w:rPr>
              <w:t>)</w:t>
            </w:r>
            <w:r w:rsidR="007D72AD" w:rsidRPr="00A33B78">
              <w:rPr>
                <w:lang w:val="ru-RU"/>
              </w:rPr>
              <w:t xml:space="preserve">. </w:t>
            </w:r>
          </w:p>
          <w:p w:rsidR="009B7E60" w:rsidRPr="00A33B78" w:rsidRDefault="009B7E60" w:rsidP="009B7E60">
            <w:pPr>
              <w:jc w:val="both"/>
              <w:rPr>
                <w:lang w:val="ru-RU"/>
              </w:rPr>
            </w:pPr>
            <w:r w:rsidRPr="00A33B78">
              <w:rPr>
                <w:lang w:val="ru-RU"/>
              </w:rPr>
              <w:t xml:space="preserve">Увидом у поднесену конкурсну документацију и анализом референци кандидаткиње мр Сузане Бунчић, комисија утврђује да је кандидаткиња </w:t>
            </w:r>
            <w:r w:rsidR="00A355C6" w:rsidRPr="00A33B78">
              <w:rPr>
                <w:lang w:val="ru-RU"/>
              </w:rPr>
              <w:t>испунила и премашила</w:t>
            </w:r>
            <w:r w:rsidRPr="00A33B78">
              <w:rPr>
                <w:lang w:val="ru-RU"/>
              </w:rPr>
              <w:t xml:space="preserve"> нужне услове прописане </w:t>
            </w:r>
            <w:r w:rsidRPr="00A33B78">
              <w:rPr>
                <w:i/>
                <w:lang w:val="ru-RU"/>
              </w:rPr>
              <w:t>Законом о високом образовању</w:t>
            </w:r>
            <w:r w:rsidRPr="00A33B78">
              <w:rPr>
                <w:lang w:val="ru-RU"/>
              </w:rPr>
              <w:t xml:space="preserve"> и </w:t>
            </w:r>
            <w:r w:rsidRPr="00A33B78">
              <w:rPr>
                <w:i/>
                <w:lang w:val="ru-RU"/>
              </w:rPr>
              <w:t>Правилником о поступку и условима избора академског особља Универзиетета у Источном Сарајеву</w:t>
            </w:r>
            <w:r w:rsidRPr="00A33B78">
              <w:rPr>
                <w:lang w:val="ru-RU"/>
              </w:rPr>
              <w:t xml:space="preserve"> за реизбор у академско звање вишег асистента на Педагошком факултету </w:t>
            </w:r>
            <w:r w:rsidRPr="00A33B78">
              <w:rPr>
                <w:lang w:val="bs-Cyrl-BA"/>
              </w:rPr>
              <w:t xml:space="preserve">у </w:t>
            </w:r>
            <w:r w:rsidRPr="00A33B78">
              <w:rPr>
                <w:lang w:val="ru-RU"/>
              </w:rPr>
              <w:t>Бијељин</w:t>
            </w:r>
            <w:r w:rsidRPr="00A33B78">
              <w:rPr>
                <w:lang w:val="bs-Cyrl-BA"/>
              </w:rPr>
              <w:t>и</w:t>
            </w:r>
            <w:r w:rsidRPr="00A33B78">
              <w:rPr>
                <w:lang w:val="ru-RU"/>
              </w:rPr>
              <w:t>.</w:t>
            </w:r>
          </w:p>
          <w:p w:rsidR="00526EBC" w:rsidRPr="00A33B78" w:rsidRDefault="00526EBC" w:rsidP="00526E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lang w:val="ru-RU"/>
              </w:rPr>
            </w:pPr>
          </w:p>
          <w:p w:rsidR="006453B7" w:rsidRPr="00A33B78" w:rsidRDefault="006453B7" w:rsidP="0076371A">
            <w:pPr>
              <w:jc w:val="both"/>
              <w:rPr>
                <w:b/>
                <w:lang w:val="ru-RU"/>
              </w:rPr>
            </w:pPr>
            <w:r w:rsidRPr="00A33B78">
              <w:rPr>
                <w:b/>
                <w:lang w:val="ru-RU"/>
              </w:rPr>
              <w:t xml:space="preserve">Сагледавајући </w:t>
            </w:r>
            <w:r w:rsidR="00A355C6" w:rsidRPr="00A33B78">
              <w:rPr>
                <w:b/>
                <w:lang w:val="ru-RU"/>
              </w:rPr>
              <w:t xml:space="preserve">свеукупне </w:t>
            </w:r>
            <w:r w:rsidR="0076371A" w:rsidRPr="00A33B78">
              <w:rPr>
                <w:b/>
                <w:lang w:val="ru-RU"/>
              </w:rPr>
              <w:t xml:space="preserve">научне, образовне и стручне </w:t>
            </w:r>
            <w:r w:rsidR="00A355C6" w:rsidRPr="00A33B78">
              <w:rPr>
                <w:b/>
                <w:lang w:val="ru-RU"/>
              </w:rPr>
              <w:t>резултате које је кандидаткиња остварила</w:t>
            </w:r>
            <w:r w:rsidRPr="00A33B78">
              <w:rPr>
                <w:b/>
                <w:lang w:val="ru-RU"/>
              </w:rPr>
              <w:t xml:space="preserve"> у претходном изборном периоду, </w:t>
            </w:r>
            <w:r w:rsidR="00575806" w:rsidRPr="00A33B78">
              <w:rPr>
                <w:b/>
                <w:lang w:val="ru-RU"/>
              </w:rPr>
              <w:t>а који су наведени</w:t>
            </w:r>
            <w:r w:rsidR="0076371A" w:rsidRPr="00A33B78">
              <w:rPr>
                <w:b/>
                <w:lang w:val="ru-RU"/>
              </w:rPr>
              <w:t xml:space="preserve"> у овом извјештају, </w:t>
            </w:r>
            <w:r w:rsidRPr="00A33B78">
              <w:rPr>
                <w:b/>
                <w:lang w:val="ru-RU"/>
              </w:rPr>
              <w:t>комиси</w:t>
            </w:r>
            <w:r w:rsidR="00C31C33" w:rsidRPr="00A33B78">
              <w:rPr>
                <w:b/>
                <w:lang w:val="ru-RU"/>
              </w:rPr>
              <w:t>ја са задовољством</w:t>
            </w:r>
            <w:r w:rsidRPr="00A33B78">
              <w:rPr>
                <w:b/>
                <w:lang w:val="ru-RU"/>
              </w:rPr>
              <w:t xml:space="preserve"> предлаже Научно-наставном в</w:t>
            </w:r>
            <w:r w:rsidRPr="00A33B78">
              <w:rPr>
                <w:b/>
                <w:lang w:val="bs-Cyrl-BA"/>
              </w:rPr>
              <w:t>иј</w:t>
            </w:r>
            <w:r w:rsidRPr="00A33B78">
              <w:rPr>
                <w:b/>
                <w:lang w:val="ru-RU"/>
              </w:rPr>
              <w:t>ећу Педагошког факултета Универзитета у Источном Сарајеву и Сенату Универз</w:t>
            </w:r>
            <w:r w:rsidR="00A355C6" w:rsidRPr="00A33B78">
              <w:rPr>
                <w:b/>
                <w:lang w:val="ru-RU"/>
              </w:rPr>
              <w:t>ите</w:t>
            </w:r>
            <w:r w:rsidR="003372B5" w:rsidRPr="00A33B78">
              <w:rPr>
                <w:b/>
                <w:lang w:val="ru-RU"/>
              </w:rPr>
              <w:t>та у Источном Сарајеву да одобр</w:t>
            </w:r>
            <w:r w:rsidR="003372B5" w:rsidRPr="00A33B78">
              <w:rPr>
                <w:b/>
              </w:rPr>
              <w:t>e</w:t>
            </w:r>
            <w:r w:rsidR="00A355C6" w:rsidRPr="00A33B78">
              <w:rPr>
                <w:b/>
                <w:lang w:val="ru-RU"/>
              </w:rPr>
              <w:t xml:space="preserve"> реизбор мр Сузане Бунчић</w:t>
            </w:r>
            <w:r w:rsidR="002E34F8" w:rsidRPr="00A33B78">
              <w:rPr>
                <w:b/>
                <w:lang w:val="sr-Cyrl-CS"/>
              </w:rPr>
              <w:t xml:space="preserve"> у звање вишег асистента</w:t>
            </w:r>
            <w:r w:rsidR="00A355C6" w:rsidRPr="00A33B78">
              <w:rPr>
                <w:b/>
                <w:lang w:val="ru-RU"/>
              </w:rPr>
              <w:t xml:space="preserve"> </w:t>
            </w:r>
            <w:r w:rsidRPr="00A33B78">
              <w:rPr>
                <w:b/>
                <w:lang w:val="ru-RU"/>
              </w:rPr>
              <w:t>на Педагошком факултету у Бијељини.</w:t>
            </w:r>
          </w:p>
          <w:p w:rsidR="003E5B8F" w:rsidRPr="00A33B78" w:rsidRDefault="003E5B8F" w:rsidP="00C438E8">
            <w:pPr>
              <w:jc w:val="both"/>
              <w:rPr>
                <w:lang w:val="ru-RU"/>
              </w:rPr>
            </w:pPr>
          </w:p>
        </w:tc>
      </w:tr>
    </w:tbl>
    <w:p w:rsidR="00526EBC" w:rsidRPr="00A33B78" w:rsidRDefault="00526EBC" w:rsidP="00526EBC">
      <w:pPr>
        <w:spacing w:before="840" w:after="240"/>
        <w:ind w:left="2160"/>
        <w:jc w:val="center"/>
        <w:rPr>
          <w:b/>
          <w:lang w:val="ru-RU"/>
        </w:rPr>
      </w:pPr>
      <w:r w:rsidRPr="00A33B78">
        <w:rPr>
          <w:b/>
          <w:lang w:val="sr-Cyrl-CS"/>
        </w:rPr>
        <w:t xml:space="preserve">Ч Л А Н О В И   </w:t>
      </w:r>
      <w:r w:rsidRPr="00A33B78">
        <w:rPr>
          <w:b/>
          <w:lang w:val="sr-Latn-CS"/>
        </w:rPr>
        <w:t>К О М И С И Ј</w:t>
      </w:r>
      <w:r w:rsidRPr="00A33B78">
        <w:rPr>
          <w:b/>
          <w:lang w:val="sr-Cyrl-CS"/>
        </w:rPr>
        <w:t xml:space="preserve"> Е:</w:t>
      </w:r>
    </w:p>
    <w:p w:rsidR="00526EBC" w:rsidRPr="00A33B78" w:rsidRDefault="00526EBC" w:rsidP="00526EBC">
      <w:pPr>
        <w:ind w:left="2160"/>
        <w:jc w:val="right"/>
        <w:rPr>
          <w:lang w:val="sr-Cyrl-CS"/>
        </w:rPr>
      </w:pPr>
      <w:r w:rsidRPr="00A33B78">
        <w:rPr>
          <w:lang w:val="sr-Cyrl-CS"/>
        </w:rPr>
        <w:t xml:space="preserve">1. </w:t>
      </w:r>
      <w:r w:rsidRPr="00A33B78">
        <w:rPr>
          <w:lang w:val="ru-RU"/>
        </w:rPr>
        <w:t>Проф. Др</w:t>
      </w:r>
      <w:r w:rsidRPr="00A33B78">
        <w:rPr>
          <w:lang w:val="sr-Cyrl-CS"/>
        </w:rPr>
        <w:t xml:space="preserve"> Ранко Поповић</w:t>
      </w:r>
      <w:r w:rsidRPr="00A33B78">
        <w:rPr>
          <w:lang w:val="ru-RU"/>
        </w:rPr>
        <w:t>,</w:t>
      </w:r>
      <w:r w:rsidRPr="00A33B78">
        <w:rPr>
          <w:lang w:val="sr-Cyrl-CS"/>
        </w:rPr>
        <w:t xml:space="preserve"> редовни професор,</w:t>
      </w:r>
      <w:r w:rsidRPr="00A33B78">
        <w:rPr>
          <w:lang w:val="ru-RU"/>
        </w:rPr>
        <w:t xml:space="preserve">  предсједник</w:t>
      </w:r>
    </w:p>
    <w:p w:rsidR="00526EBC" w:rsidRPr="00A33B78" w:rsidRDefault="00526EBC" w:rsidP="00526EBC">
      <w:pPr>
        <w:ind w:left="2160"/>
        <w:jc w:val="right"/>
        <w:rPr>
          <w:lang w:val="sr-Cyrl-CS"/>
        </w:rPr>
      </w:pPr>
    </w:p>
    <w:p w:rsidR="00526EBC" w:rsidRPr="00A33B78" w:rsidRDefault="00526EBC" w:rsidP="00526EBC">
      <w:pPr>
        <w:ind w:left="2160"/>
        <w:jc w:val="right"/>
        <w:rPr>
          <w:lang w:val="sr-Cyrl-CS"/>
        </w:rPr>
      </w:pPr>
      <w:r w:rsidRPr="00A33B78">
        <w:rPr>
          <w:b/>
          <w:lang w:val="ru-RU"/>
        </w:rPr>
        <w:t>________________________________________________</w:t>
      </w:r>
    </w:p>
    <w:p w:rsidR="00526EBC" w:rsidRPr="00A33B78" w:rsidRDefault="00526EBC" w:rsidP="00526EBC">
      <w:pPr>
        <w:ind w:left="2160"/>
        <w:jc w:val="right"/>
        <w:rPr>
          <w:lang w:val="sr-Cyrl-CS"/>
        </w:rPr>
      </w:pPr>
    </w:p>
    <w:p w:rsidR="00526EBC" w:rsidRPr="00A33B78" w:rsidRDefault="00526EBC" w:rsidP="00526EBC">
      <w:pPr>
        <w:ind w:left="2160"/>
        <w:jc w:val="right"/>
        <w:rPr>
          <w:lang w:val="ru-RU"/>
        </w:rPr>
      </w:pPr>
    </w:p>
    <w:p w:rsidR="00526EBC" w:rsidRPr="00A33B78" w:rsidRDefault="00526EBC" w:rsidP="00526EBC">
      <w:pPr>
        <w:ind w:left="2160"/>
        <w:rPr>
          <w:lang w:val="sr-Cyrl-CS"/>
        </w:rPr>
      </w:pPr>
      <w:r w:rsidRPr="00A33B78">
        <w:rPr>
          <w:lang w:val="sr-Cyrl-CS"/>
        </w:rPr>
        <w:t xml:space="preserve">        2. </w:t>
      </w:r>
      <w:r w:rsidRPr="00A33B78">
        <w:rPr>
          <w:lang w:val="ru-RU"/>
        </w:rPr>
        <w:t xml:space="preserve">Проф. др </w:t>
      </w:r>
      <w:r w:rsidRPr="00A33B78">
        <w:rPr>
          <w:lang w:val="sr-Cyrl-CS"/>
        </w:rPr>
        <w:t xml:space="preserve">Војо Ковачевић, редовни </w:t>
      </w:r>
      <w:r w:rsidRPr="00A33B78">
        <w:rPr>
          <w:lang w:val="ru-RU"/>
        </w:rPr>
        <w:t xml:space="preserve">професор, </w:t>
      </w:r>
      <w:r w:rsidRPr="00A33B78">
        <w:rPr>
          <w:lang w:val="sr-Cyrl-CS"/>
        </w:rPr>
        <w:t xml:space="preserve"> члан</w:t>
      </w:r>
    </w:p>
    <w:p w:rsidR="00526EBC" w:rsidRPr="00A33B78" w:rsidRDefault="00526EBC" w:rsidP="00526EBC">
      <w:pPr>
        <w:ind w:left="2160"/>
        <w:jc w:val="right"/>
        <w:rPr>
          <w:lang w:val="sr-Cyrl-CS"/>
        </w:rPr>
      </w:pPr>
    </w:p>
    <w:p w:rsidR="00526EBC" w:rsidRPr="00A33B78" w:rsidRDefault="00526EBC" w:rsidP="00526EBC">
      <w:pPr>
        <w:ind w:left="2160"/>
        <w:jc w:val="right"/>
        <w:rPr>
          <w:lang w:val="sr-Cyrl-CS"/>
        </w:rPr>
      </w:pPr>
      <w:r w:rsidRPr="00A33B78">
        <w:rPr>
          <w:b/>
          <w:lang w:val="sr-Cyrl-CS"/>
        </w:rPr>
        <w:t xml:space="preserve">  </w:t>
      </w:r>
      <w:r w:rsidRPr="00A33B78">
        <w:rPr>
          <w:b/>
          <w:lang w:val="ru-RU"/>
        </w:rPr>
        <w:t>_______________________________________________</w:t>
      </w:r>
    </w:p>
    <w:p w:rsidR="00526EBC" w:rsidRPr="00A33B78" w:rsidRDefault="00526EBC" w:rsidP="00526EBC">
      <w:pPr>
        <w:ind w:left="2160"/>
        <w:jc w:val="right"/>
        <w:rPr>
          <w:lang w:val="sr-Cyrl-CS"/>
        </w:rPr>
      </w:pPr>
    </w:p>
    <w:p w:rsidR="00526EBC" w:rsidRPr="00A33B78" w:rsidRDefault="00526EBC" w:rsidP="00526EBC">
      <w:pPr>
        <w:ind w:left="2160"/>
        <w:rPr>
          <w:lang w:val="sr-Cyrl-CS"/>
        </w:rPr>
      </w:pPr>
      <w:r w:rsidRPr="00A33B78">
        <w:rPr>
          <w:lang w:val="sr-Cyrl-CS"/>
        </w:rPr>
        <w:t xml:space="preserve">        3.</w:t>
      </w:r>
      <w:r w:rsidRPr="00A33B78">
        <w:rPr>
          <w:lang w:val="ru-RU"/>
        </w:rPr>
        <w:t xml:space="preserve"> Проф. др </w:t>
      </w:r>
      <w:r w:rsidRPr="00A33B78">
        <w:rPr>
          <w:lang w:val="sr-Cyrl-CS"/>
        </w:rPr>
        <w:t>Јелина Ђурковић</w:t>
      </w:r>
      <w:r w:rsidRPr="00A33B78">
        <w:rPr>
          <w:lang w:val="ru-RU"/>
        </w:rPr>
        <w:t xml:space="preserve">, </w:t>
      </w:r>
      <w:r w:rsidRPr="00A33B78">
        <w:rPr>
          <w:lang w:val="sr-Cyrl-CS"/>
        </w:rPr>
        <w:t xml:space="preserve">ванредни </w:t>
      </w:r>
      <w:r w:rsidRPr="00A33B78">
        <w:rPr>
          <w:lang w:val="ru-RU"/>
        </w:rPr>
        <w:t>професор</w:t>
      </w:r>
      <w:r w:rsidRPr="00A33B78">
        <w:rPr>
          <w:lang w:val="sr-Cyrl-CS"/>
        </w:rPr>
        <w:t>, члан</w:t>
      </w:r>
    </w:p>
    <w:p w:rsidR="00526EBC" w:rsidRPr="00A33B78" w:rsidRDefault="00526EBC" w:rsidP="00526EBC">
      <w:pPr>
        <w:ind w:left="2160"/>
        <w:jc w:val="right"/>
        <w:rPr>
          <w:lang w:val="sr-Cyrl-CS"/>
        </w:rPr>
      </w:pPr>
    </w:p>
    <w:p w:rsidR="00526EBC" w:rsidRPr="00A33B78" w:rsidRDefault="00526EBC" w:rsidP="00526EBC">
      <w:pPr>
        <w:ind w:left="2160"/>
        <w:jc w:val="right"/>
        <w:rPr>
          <w:lang w:val="sr-Cyrl-CS"/>
        </w:rPr>
      </w:pPr>
      <w:r w:rsidRPr="00A33B78">
        <w:rPr>
          <w:b/>
          <w:lang w:val="sr-Cyrl-CS"/>
        </w:rPr>
        <w:t xml:space="preserve">  </w:t>
      </w:r>
      <w:r w:rsidRPr="00A33B78">
        <w:rPr>
          <w:b/>
        </w:rPr>
        <w:t>_______________________________________________</w:t>
      </w:r>
    </w:p>
    <w:p w:rsidR="00CE603E" w:rsidRPr="00A33B78" w:rsidRDefault="00CE603E" w:rsidP="00CE603E">
      <w:pPr>
        <w:ind w:left="2160"/>
        <w:jc w:val="right"/>
        <w:rPr>
          <w:lang w:val="sr-Cyrl-CS"/>
        </w:rPr>
      </w:pPr>
    </w:p>
    <w:p w:rsidR="00EE3F72" w:rsidRPr="00A33B78" w:rsidRDefault="00EE3F72" w:rsidP="00CE603E">
      <w:pPr>
        <w:ind w:left="2160"/>
        <w:jc w:val="right"/>
        <w:rPr>
          <w:lang w:val="sr-Cyrl-CS"/>
        </w:rPr>
      </w:pPr>
    </w:p>
    <w:p w:rsidR="00CE603E" w:rsidRPr="00A33B78" w:rsidRDefault="00CE603E" w:rsidP="00CE603E">
      <w:pPr>
        <w:ind w:left="2160"/>
        <w:jc w:val="right"/>
        <w:rPr>
          <w:b/>
          <w:lang w:val="sr-Cyrl-CS"/>
        </w:rPr>
      </w:pPr>
    </w:p>
    <w:p w:rsidR="00526EBC" w:rsidRPr="00A33B78" w:rsidRDefault="00526EBC" w:rsidP="00526EBC">
      <w:pPr>
        <w:rPr>
          <w:lang w:val="sr-Cyrl-CS"/>
        </w:rPr>
      </w:pPr>
      <w:r w:rsidRPr="00A33B78">
        <w:t xml:space="preserve">Мјесто: </w:t>
      </w:r>
      <w:r w:rsidR="00034C49" w:rsidRPr="00A33B78">
        <w:rPr>
          <w:lang w:val="sr-Cyrl-CS"/>
        </w:rPr>
        <w:t>Бијељина</w:t>
      </w:r>
    </w:p>
    <w:p w:rsidR="00526EBC" w:rsidRPr="00A33B78" w:rsidRDefault="00526EBC" w:rsidP="00526EBC">
      <w:pPr>
        <w:rPr>
          <w:b/>
          <w:lang w:val="sr-Cyrl-CS"/>
        </w:rPr>
      </w:pPr>
      <w:r w:rsidRPr="00A33B78">
        <w:t xml:space="preserve">Датум: </w:t>
      </w:r>
      <w:r w:rsidRPr="00A33B78">
        <w:rPr>
          <w:lang w:val="sr-Cyrl-CS"/>
        </w:rPr>
        <w:t>18. 1. 201</w:t>
      </w:r>
      <w:r w:rsidR="000A5747" w:rsidRPr="00A33B78">
        <w:rPr>
          <w:lang w:val="sr-Cyrl-CS"/>
        </w:rPr>
        <w:t>9</w:t>
      </w:r>
      <w:r w:rsidRPr="00A33B78">
        <w:rPr>
          <w:lang w:val="sr-Cyrl-CS"/>
        </w:rPr>
        <w:t xml:space="preserve">. </w:t>
      </w:r>
    </w:p>
    <w:p w:rsidR="00526EBC" w:rsidRPr="00A33B78" w:rsidRDefault="00526EBC" w:rsidP="00526EBC"/>
    <w:p w:rsidR="00DE0C49" w:rsidRPr="00A33B78" w:rsidRDefault="00DE0C49" w:rsidP="00526EBC">
      <w:pPr>
        <w:rPr>
          <w:b/>
        </w:rPr>
      </w:pPr>
    </w:p>
    <w:sectPr w:rsidR="00DE0C49" w:rsidRPr="00A33B78" w:rsidSect="00A46E5F">
      <w:headerReference w:type="default" r:id="rId8"/>
      <w:footerReference w:type="default" r:id="rId9"/>
      <w:footerReference w:type="first" r:id="rId10"/>
      <w:pgSz w:w="12240" w:h="15840"/>
      <w:pgMar w:top="720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FB0" w:rsidRDefault="00844FB0" w:rsidP="00AF4D84">
      <w:r>
        <w:separator/>
      </w:r>
    </w:p>
  </w:endnote>
  <w:endnote w:type="continuationSeparator" w:id="1">
    <w:p w:rsidR="00844FB0" w:rsidRDefault="00844FB0" w:rsidP="00AF4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7032"/>
      <w:docPartObj>
        <w:docPartGallery w:val="Page Numbers (Bottom of Page)"/>
        <w:docPartUnique/>
      </w:docPartObj>
    </w:sdtPr>
    <w:sdtContent>
      <w:p w:rsidR="007D72AD" w:rsidRDefault="00FB23C3">
        <w:pPr>
          <w:pStyle w:val="Footer"/>
          <w:jc w:val="center"/>
        </w:pPr>
        <w:fldSimple w:instr=" PAGE   \* MERGEFORMAT ">
          <w:r w:rsidR="008366FB">
            <w:rPr>
              <w:noProof/>
            </w:rPr>
            <w:t>2</w:t>
          </w:r>
        </w:fldSimple>
      </w:p>
    </w:sdtContent>
  </w:sdt>
  <w:p w:rsidR="000A2B28" w:rsidRDefault="000A2B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28" w:rsidRDefault="000A2B28">
    <w:pPr>
      <w:pStyle w:val="Footer"/>
    </w:pPr>
    <w:r>
      <w:object w:dxaOrig="11094" w:dyaOrig="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1.7pt;height:11.35pt" o:ole="">
          <v:imagedata r:id="rId1" o:title=""/>
        </v:shape>
        <o:OLEObject Type="Embed" ProgID="CorelDraw.Graphic.17" ShapeID="_x0000_i1026" DrawAspect="Content" ObjectID="_1609919327" r:id="rId2"/>
      </w:obje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FB0" w:rsidRDefault="00844FB0" w:rsidP="00AF4D84">
      <w:r>
        <w:separator/>
      </w:r>
    </w:p>
  </w:footnote>
  <w:footnote w:type="continuationSeparator" w:id="1">
    <w:p w:rsidR="00844FB0" w:rsidRDefault="00844FB0" w:rsidP="00AF4D84">
      <w:r>
        <w:continuationSeparator/>
      </w:r>
    </w:p>
  </w:footnote>
  <w:footnote w:id="2">
    <w:p w:rsidR="000A2B28" w:rsidRPr="003A6383" w:rsidRDefault="000A2B28" w:rsidP="003E5B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A6383">
        <w:rPr>
          <w:lang w:val="ru-RU"/>
        </w:rPr>
        <w:t xml:space="preserve"> Комисија се састоји од најмање три наставника из научног поља, од којих је најмање један из уже научне</w:t>
      </w:r>
      <w:r w:rsidRPr="000A2B28">
        <w:rPr>
          <w:lang w:val="ru-RU"/>
        </w:rPr>
        <w:t>/</w:t>
      </w:r>
      <w:r>
        <w:rPr>
          <w:lang w:val="sr-Cyrl-CS"/>
        </w:rPr>
        <w:t xml:space="preserve"> </w:t>
      </w:r>
      <w:r w:rsidRPr="000A2B28">
        <w:rPr>
          <w:lang w:val="ru-RU"/>
        </w:rPr>
        <w:t>умјетничке</w:t>
      </w:r>
      <w:r w:rsidRPr="003A6383">
        <w:rPr>
          <w:lang w:val="ru-RU"/>
        </w:rPr>
        <w:t xml:space="preserve"> за коју се бира кандидат. Најмање један члан комисије не може бити у радном односу на Универзитету у Источном Сарајеву, односно мора бити у радном односу на другој високошколској установи. Чланови комисије морају бити у истом или вишем звању од звања у које се кандидат бира и не могу бити у сродству са кандидатом.</w:t>
      </w:r>
    </w:p>
  </w:footnote>
  <w:footnote w:id="3">
    <w:p w:rsidR="000A2B28" w:rsidRPr="000A2B28" w:rsidRDefault="000A2B2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A2B28">
        <w:rPr>
          <w:lang w:val="ru-RU"/>
        </w:rPr>
        <w:t xml:space="preserve"> Навести све пријављене кандидате (име, име једног родитеља, презиме).  </w:t>
      </w:r>
    </w:p>
  </w:footnote>
  <w:footnote w:id="4">
    <w:p w:rsidR="000A2B28" w:rsidRPr="003A6383" w:rsidRDefault="000A2B28" w:rsidP="003E5B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A6383">
        <w:rPr>
          <w:lang w:val="ru-RU"/>
        </w:rPr>
        <w:t xml:space="preserve"> У зависности од звања у које се кандидат бира, наводи се члан 77. или 78. или 87.</w:t>
      </w:r>
    </w:p>
  </w:footnote>
  <w:footnote w:id="5">
    <w:p w:rsidR="000A2B28" w:rsidRPr="003A6383" w:rsidRDefault="000A2B28" w:rsidP="003E5B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A6383">
        <w:rPr>
          <w:lang w:val="ru-RU"/>
        </w:rPr>
        <w:t xml:space="preserve"> У зависности од звања у које се кандидат бира, наводи се члан 37. или 38. или 39.</w:t>
      </w:r>
    </w:p>
  </w:footnote>
  <w:footnote w:id="6">
    <w:p w:rsidR="000A2B28" w:rsidRPr="000A2B28" w:rsidRDefault="000A2B2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A6383">
        <w:rPr>
          <w:lang w:val="ru-RU"/>
        </w:rPr>
        <w:t xml:space="preserve"> </w:t>
      </w:r>
      <w:r w:rsidRPr="000A2B28">
        <w:rPr>
          <w:lang w:val="ru-RU"/>
        </w:rPr>
        <w:t>Просјечна оцјена током основних студија и студија првог и другог циклуса наводи се за кандидате који се бирају у звање асистента и вишег асистента.</w:t>
      </w:r>
    </w:p>
  </w:footnote>
  <w:footnote w:id="7">
    <w:p w:rsidR="000A2B28" w:rsidRPr="003A6383" w:rsidRDefault="000A2B28" w:rsidP="003E5B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A6383">
        <w:rPr>
          <w:lang w:val="ru-RU"/>
        </w:rPr>
        <w:t xml:space="preserve"> Навести све претходне изборе у звања.</w:t>
      </w:r>
    </w:p>
  </w:footnote>
  <w:footnote w:id="8">
    <w:p w:rsidR="000A2B28" w:rsidRPr="003A6383" w:rsidRDefault="000A2B2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A6383">
        <w:rPr>
          <w:lang w:val="ru-RU"/>
        </w:rPr>
        <w:t xml:space="preserve"> </w:t>
      </w:r>
      <w:r w:rsidRPr="000A2B28">
        <w:rPr>
          <w:lang w:val="ru-RU"/>
        </w:rPr>
        <w:t xml:space="preserve">Навести кратак приказ радова и </w:t>
      </w:r>
      <w:r w:rsidRPr="003A6383">
        <w:rPr>
          <w:lang w:val="ru-RU"/>
        </w:rPr>
        <w:t>књиг</w:t>
      </w:r>
      <w:r w:rsidRPr="000A2B28">
        <w:rPr>
          <w:lang w:val="ru-RU"/>
        </w:rPr>
        <w:t>а</w:t>
      </w:r>
      <w:r w:rsidRPr="003A6383">
        <w:rPr>
          <w:lang w:val="ru-RU"/>
        </w:rPr>
        <w:t xml:space="preserve"> (научн</w:t>
      </w:r>
      <w:r w:rsidRPr="000A2B28">
        <w:rPr>
          <w:lang w:val="ru-RU"/>
        </w:rPr>
        <w:t>их</w:t>
      </w:r>
      <w:r w:rsidRPr="003A6383">
        <w:rPr>
          <w:lang w:val="ru-RU"/>
        </w:rPr>
        <w:t xml:space="preserve"> књиг</w:t>
      </w:r>
      <w:r w:rsidRPr="000A2B28">
        <w:rPr>
          <w:lang w:val="ru-RU"/>
        </w:rPr>
        <w:t>а</w:t>
      </w:r>
      <w:r w:rsidRPr="003A6383">
        <w:rPr>
          <w:lang w:val="ru-RU"/>
        </w:rPr>
        <w:t>, монографиј</w:t>
      </w:r>
      <w:r w:rsidRPr="000A2B28">
        <w:rPr>
          <w:lang w:val="ru-RU"/>
        </w:rPr>
        <w:t>а</w:t>
      </w:r>
      <w:r w:rsidRPr="003A6383">
        <w:rPr>
          <w:lang w:val="ru-RU"/>
        </w:rPr>
        <w:t xml:space="preserve"> или универзитетски</w:t>
      </w:r>
      <w:r w:rsidRPr="000A2B28">
        <w:rPr>
          <w:lang w:val="ru-RU"/>
        </w:rPr>
        <w:t>х</w:t>
      </w:r>
      <w:r w:rsidRPr="003A6383">
        <w:rPr>
          <w:lang w:val="ru-RU"/>
        </w:rPr>
        <w:t xml:space="preserve"> уџбеник</w:t>
      </w:r>
      <w:r w:rsidRPr="000A2B28">
        <w:rPr>
          <w:lang w:val="ru-RU"/>
        </w:rPr>
        <w:t>а</w:t>
      </w:r>
      <w:r w:rsidRPr="003A6383">
        <w:rPr>
          <w:lang w:val="ru-RU"/>
        </w:rPr>
        <w:t>)</w:t>
      </w:r>
      <w:r w:rsidRPr="000A2B28">
        <w:rPr>
          <w:lang w:val="ru-RU"/>
        </w:rPr>
        <w:t xml:space="preserve"> релевантних за избор кандидата у академско звање</w:t>
      </w:r>
      <w:r w:rsidRPr="003A6383">
        <w:rPr>
          <w:lang w:val="ru-RU"/>
        </w:rPr>
        <w:t>.</w:t>
      </w:r>
    </w:p>
  </w:footnote>
  <w:footnote w:id="9">
    <w:p w:rsidR="000A2B28" w:rsidRPr="000A2B28" w:rsidRDefault="000A2B2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A6383">
        <w:rPr>
          <w:lang w:val="ru-RU"/>
        </w:rPr>
        <w:t xml:space="preserve"> </w:t>
      </w:r>
      <w:r w:rsidRPr="000A2B28">
        <w:rPr>
          <w:lang w:val="ru-RU"/>
        </w:rPr>
        <w:t xml:space="preserve">Интервију са кандидатима за изборе у академска звања обавља се у складу са чланом 4а. </w:t>
      </w:r>
      <w:r w:rsidRPr="003A6383">
        <w:rPr>
          <w:lang w:val="ru-RU"/>
        </w:rPr>
        <w:t>Правилника о поступку и условима избора академског особља Универзитета у Источном Сарајеву</w:t>
      </w:r>
      <w:r w:rsidRPr="000A2B28">
        <w:rPr>
          <w:lang w:val="ru-RU"/>
        </w:rPr>
        <w:t xml:space="preserve"> (Интервију подразумјева непосредан усмени разговор који комисија обавља са кандидатима у просторијама факултета/академије</w:t>
      </w:r>
      <w:r w:rsidRPr="003A6383">
        <w:rPr>
          <w:lang w:val="ru-RU"/>
        </w:rPr>
        <w:t xml:space="preserve">. </w:t>
      </w:r>
      <w:r w:rsidRPr="000A2B28">
        <w:rPr>
          <w:lang w:val="ru-RU"/>
        </w:rPr>
        <w:t>Кандидатима се путем поште доставља позив за интервију у коме се наводи  датум, вријеме и мјесто одржавања интервијуа.)</w:t>
      </w:r>
    </w:p>
  </w:footnote>
  <w:footnote w:id="10">
    <w:p w:rsidR="000A2B28" w:rsidRPr="003A6383" w:rsidRDefault="000A2B28" w:rsidP="003E5B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A6383">
        <w:rPr>
          <w:lang w:val="ru-RU"/>
        </w:rPr>
        <w:t xml:space="preserve"> Кандидат за избор у наставно-научно звање, који раније није изводио наставу у високошколским установама, дужан је да пред комисијом коју формира вијеће организационе јединице, одржи  предавање из наставног предмета уже научне</w:t>
      </w:r>
      <w:r w:rsidRPr="000A2B28">
        <w:rPr>
          <w:lang w:val="ru-RU"/>
        </w:rPr>
        <w:t>/умјетничке</w:t>
      </w:r>
      <w:r w:rsidRPr="003A6383">
        <w:rPr>
          <w:lang w:val="ru-RU"/>
        </w:rPr>
        <w:t xml:space="preserve"> области за коју је конкурисао.</w:t>
      </w:r>
    </w:p>
  </w:footnote>
  <w:footnote w:id="11">
    <w:p w:rsidR="000A2B28" w:rsidRPr="003A6383" w:rsidRDefault="000A2B28" w:rsidP="003E5B8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A6383">
        <w:rPr>
          <w:lang w:val="ru-RU"/>
        </w:rPr>
        <w:t xml:space="preserve"> У зависности у које се звање бира кандидат, навести минимално прописане услове на основу члана 77., 78. и 87. Закона о високом образовању односно на основу члана 37., 38. и 39. Правилника </w:t>
      </w:r>
      <w:r w:rsidRPr="003A6383">
        <w:rPr>
          <w:szCs w:val="24"/>
          <w:lang w:val="ru-RU"/>
        </w:rPr>
        <w:t>о поступку и условима избора академског особља Универзитета у Источном Сарајеву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B28" w:rsidRDefault="000A2B28">
    <w:pPr>
      <w:pStyle w:val="Header"/>
    </w:pPr>
    <w:r>
      <w:object w:dxaOrig="11094" w:dyaOrig="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pt;height:11.35pt" o:ole="">
          <v:imagedata r:id="rId1" o:title=""/>
        </v:shape>
        <o:OLEObject Type="Embed" ProgID="CorelDraw.Graphic.17" ShapeID="_x0000_i1025" DrawAspect="Content" ObjectID="_160991932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C1E"/>
    <w:multiLevelType w:val="hybridMultilevel"/>
    <w:tmpl w:val="5F34B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3521F"/>
    <w:multiLevelType w:val="hybridMultilevel"/>
    <w:tmpl w:val="5678C664"/>
    <w:lvl w:ilvl="0" w:tplc="7C5A0F58">
      <w:start w:val="1"/>
      <w:numFmt w:val="decimal"/>
      <w:lvlText w:val="%1."/>
      <w:lvlJc w:val="left"/>
      <w:pPr>
        <w:ind w:left="13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4530237"/>
    <w:multiLevelType w:val="hybridMultilevel"/>
    <w:tmpl w:val="239C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A2F36"/>
    <w:multiLevelType w:val="hybridMultilevel"/>
    <w:tmpl w:val="73BC564E"/>
    <w:lvl w:ilvl="0" w:tplc="C1345CA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B196271"/>
    <w:multiLevelType w:val="hybridMultilevel"/>
    <w:tmpl w:val="239C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C0CCB"/>
    <w:multiLevelType w:val="hybridMultilevel"/>
    <w:tmpl w:val="4502D9FE"/>
    <w:lvl w:ilvl="0" w:tplc="907EC9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C59F0"/>
    <w:multiLevelType w:val="hybridMultilevel"/>
    <w:tmpl w:val="BE844EF0"/>
    <w:lvl w:ilvl="0" w:tplc="0FEAE9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3C2205"/>
    <w:multiLevelType w:val="hybridMultilevel"/>
    <w:tmpl w:val="0888C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42239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9">
    <w:nsid w:val="2513081C"/>
    <w:multiLevelType w:val="hybridMultilevel"/>
    <w:tmpl w:val="AD04E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772A5"/>
    <w:multiLevelType w:val="hybridMultilevel"/>
    <w:tmpl w:val="4610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C12F1"/>
    <w:multiLevelType w:val="hybridMultilevel"/>
    <w:tmpl w:val="B820536A"/>
    <w:lvl w:ilvl="0" w:tplc="375C1C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C64CE6"/>
    <w:multiLevelType w:val="hybridMultilevel"/>
    <w:tmpl w:val="3140BF1E"/>
    <w:lvl w:ilvl="0" w:tplc="64D808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64057"/>
    <w:multiLevelType w:val="hybridMultilevel"/>
    <w:tmpl w:val="47060D62"/>
    <w:lvl w:ilvl="0" w:tplc="8AD8F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E308F"/>
    <w:multiLevelType w:val="hybridMultilevel"/>
    <w:tmpl w:val="FD0C37AC"/>
    <w:lvl w:ilvl="0" w:tplc="095A1E74">
      <w:start w:val="1"/>
      <w:numFmt w:val="decimal"/>
      <w:lvlText w:val="%1."/>
      <w:lvlJc w:val="left"/>
      <w:pPr>
        <w:ind w:left="1350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8BF084C"/>
    <w:multiLevelType w:val="hybridMultilevel"/>
    <w:tmpl w:val="66A2DA04"/>
    <w:lvl w:ilvl="0" w:tplc="2C367F5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351DA"/>
    <w:multiLevelType w:val="hybridMultilevel"/>
    <w:tmpl w:val="3EEAF448"/>
    <w:lvl w:ilvl="0" w:tplc="2AA43E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56D78"/>
    <w:multiLevelType w:val="hybridMultilevel"/>
    <w:tmpl w:val="C524A79C"/>
    <w:lvl w:ilvl="0" w:tplc="BF547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261CD"/>
    <w:multiLevelType w:val="hybridMultilevel"/>
    <w:tmpl w:val="092AD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C79CA"/>
    <w:multiLevelType w:val="hybridMultilevel"/>
    <w:tmpl w:val="239C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220A1"/>
    <w:multiLevelType w:val="hybridMultilevel"/>
    <w:tmpl w:val="D026F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928D4"/>
    <w:multiLevelType w:val="hybridMultilevel"/>
    <w:tmpl w:val="294E1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B4BD4"/>
    <w:multiLevelType w:val="hybridMultilevel"/>
    <w:tmpl w:val="A030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D1927"/>
    <w:multiLevelType w:val="hybridMultilevel"/>
    <w:tmpl w:val="B2AAC992"/>
    <w:lvl w:ilvl="0" w:tplc="65886E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D12B0"/>
    <w:multiLevelType w:val="hybridMultilevel"/>
    <w:tmpl w:val="40BC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F4829"/>
    <w:multiLevelType w:val="hybridMultilevel"/>
    <w:tmpl w:val="2B0E4686"/>
    <w:lvl w:ilvl="0" w:tplc="30B6FE1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>
    <w:nsid w:val="71010781"/>
    <w:multiLevelType w:val="hybridMultilevel"/>
    <w:tmpl w:val="239C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43347"/>
    <w:multiLevelType w:val="hybridMultilevel"/>
    <w:tmpl w:val="B5FC3612"/>
    <w:lvl w:ilvl="0" w:tplc="A56CA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47AC5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0D4857"/>
    <w:multiLevelType w:val="hybridMultilevel"/>
    <w:tmpl w:val="8CB0DAD2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>
    <w:nsid w:val="7AF85262"/>
    <w:multiLevelType w:val="hybridMultilevel"/>
    <w:tmpl w:val="239C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127B7"/>
    <w:multiLevelType w:val="hybridMultilevel"/>
    <w:tmpl w:val="F85A29C4"/>
    <w:lvl w:ilvl="0" w:tplc="11B00D20">
      <w:numFmt w:val="bullet"/>
      <w:lvlText w:val="-"/>
      <w:lvlJc w:val="left"/>
      <w:pPr>
        <w:ind w:left="6120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7"/>
  </w:num>
  <w:num w:numId="4">
    <w:abstractNumId w:val="12"/>
  </w:num>
  <w:num w:numId="5">
    <w:abstractNumId w:val="16"/>
  </w:num>
  <w:num w:numId="6">
    <w:abstractNumId w:val="11"/>
  </w:num>
  <w:num w:numId="7">
    <w:abstractNumId w:val="13"/>
  </w:num>
  <w:num w:numId="8">
    <w:abstractNumId w:val="5"/>
  </w:num>
  <w:num w:numId="9">
    <w:abstractNumId w:val="25"/>
  </w:num>
  <w:num w:numId="10">
    <w:abstractNumId w:val="0"/>
  </w:num>
  <w:num w:numId="11">
    <w:abstractNumId w:val="20"/>
  </w:num>
  <w:num w:numId="12">
    <w:abstractNumId w:val="21"/>
  </w:num>
  <w:num w:numId="13">
    <w:abstractNumId w:val="24"/>
  </w:num>
  <w:num w:numId="14">
    <w:abstractNumId w:val="22"/>
  </w:num>
  <w:num w:numId="15">
    <w:abstractNumId w:val="8"/>
  </w:num>
  <w:num w:numId="16">
    <w:abstractNumId w:val="9"/>
  </w:num>
  <w:num w:numId="17">
    <w:abstractNumId w:val="30"/>
  </w:num>
  <w:num w:numId="18">
    <w:abstractNumId w:val="23"/>
  </w:num>
  <w:num w:numId="19">
    <w:abstractNumId w:val="3"/>
  </w:num>
  <w:num w:numId="20">
    <w:abstractNumId w:val="18"/>
  </w:num>
  <w:num w:numId="21">
    <w:abstractNumId w:val="15"/>
  </w:num>
  <w:num w:numId="22">
    <w:abstractNumId w:val="4"/>
  </w:num>
  <w:num w:numId="23">
    <w:abstractNumId w:val="1"/>
  </w:num>
  <w:num w:numId="24">
    <w:abstractNumId w:val="10"/>
  </w:num>
  <w:num w:numId="25">
    <w:abstractNumId w:val="26"/>
  </w:num>
  <w:num w:numId="26">
    <w:abstractNumId w:val="2"/>
  </w:num>
  <w:num w:numId="27">
    <w:abstractNumId w:val="29"/>
  </w:num>
  <w:num w:numId="28">
    <w:abstractNumId w:val="19"/>
  </w:num>
  <w:num w:numId="29">
    <w:abstractNumId w:val="7"/>
  </w:num>
  <w:num w:numId="30">
    <w:abstractNumId w:val="14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stylePaneFormatFilter w:val="3F01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B801BE"/>
    <w:rsid w:val="000022D7"/>
    <w:rsid w:val="000054CE"/>
    <w:rsid w:val="00010ADB"/>
    <w:rsid w:val="00023050"/>
    <w:rsid w:val="00023132"/>
    <w:rsid w:val="000240BD"/>
    <w:rsid w:val="00024E69"/>
    <w:rsid w:val="00027AFB"/>
    <w:rsid w:val="000301C5"/>
    <w:rsid w:val="00034C49"/>
    <w:rsid w:val="00035455"/>
    <w:rsid w:val="0004152E"/>
    <w:rsid w:val="000430E1"/>
    <w:rsid w:val="000502BB"/>
    <w:rsid w:val="000546B4"/>
    <w:rsid w:val="00060EEA"/>
    <w:rsid w:val="00077FDC"/>
    <w:rsid w:val="00082B93"/>
    <w:rsid w:val="00085C9C"/>
    <w:rsid w:val="0009788E"/>
    <w:rsid w:val="000A1EAB"/>
    <w:rsid w:val="000A2B28"/>
    <w:rsid w:val="000A5747"/>
    <w:rsid w:val="000A7F35"/>
    <w:rsid w:val="000B72B5"/>
    <w:rsid w:val="000C3529"/>
    <w:rsid w:val="000D6EDA"/>
    <w:rsid w:val="000E2251"/>
    <w:rsid w:val="000E4A00"/>
    <w:rsid w:val="000F1C81"/>
    <w:rsid w:val="000F4748"/>
    <w:rsid w:val="001010C1"/>
    <w:rsid w:val="00114765"/>
    <w:rsid w:val="0011526F"/>
    <w:rsid w:val="0013123D"/>
    <w:rsid w:val="00133F88"/>
    <w:rsid w:val="0013547D"/>
    <w:rsid w:val="00140424"/>
    <w:rsid w:val="00173D0C"/>
    <w:rsid w:val="00174D53"/>
    <w:rsid w:val="00180D2E"/>
    <w:rsid w:val="0018476A"/>
    <w:rsid w:val="001A1961"/>
    <w:rsid w:val="001A5565"/>
    <w:rsid w:val="001A7C6A"/>
    <w:rsid w:val="001C6E7A"/>
    <w:rsid w:val="001D427E"/>
    <w:rsid w:val="001D695F"/>
    <w:rsid w:val="001E14FF"/>
    <w:rsid w:val="001E2864"/>
    <w:rsid w:val="001E50EE"/>
    <w:rsid w:val="001E53BD"/>
    <w:rsid w:val="001E7F1A"/>
    <w:rsid w:val="001F2835"/>
    <w:rsid w:val="00200DAD"/>
    <w:rsid w:val="0020128E"/>
    <w:rsid w:val="00204F85"/>
    <w:rsid w:val="002067B9"/>
    <w:rsid w:val="00207ADF"/>
    <w:rsid w:val="00212481"/>
    <w:rsid w:val="00216608"/>
    <w:rsid w:val="0022319C"/>
    <w:rsid w:val="002301BA"/>
    <w:rsid w:val="00237C0C"/>
    <w:rsid w:val="0024781C"/>
    <w:rsid w:val="0025123C"/>
    <w:rsid w:val="002547B5"/>
    <w:rsid w:val="00263CF5"/>
    <w:rsid w:val="002706EA"/>
    <w:rsid w:val="00276DEC"/>
    <w:rsid w:val="00276F98"/>
    <w:rsid w:val="0028021E"/>
    <w:rsid w:val="00294980"/>
    <w:rsid w:val="00294DB7"/>
    <w:rsid w:val="002B2001"/>
    <w:rsid w:val="002C356F"/>
    <w:rsid w:val="002D2DE7"/>
    <w:rsid w:val="002E18C3"/>
    <w:rsid w:val="002E34F8"/>
    <w:rsid w:val="002F4125"/>
    <w:rsid w:val="003201DB"/>
    <w:rsid w:val="00323B89"/>
    <w:rsid w:val="00323CF4"/>
    <w:rsid w:val="00325FF6"/>
    <w:rsid w:val="003372B5"/>
    <w:rsid w:val="003408C2"/>
    <w:rsid w:val="00345D9F"/>
    <w:rsid w:val="003547DB"/>
    <w:rsid w:val="003556DB"/>
    <w:rsid w:val="00363D69"/>
    <w:rsid w:val="00365D81"/>
    <w:rsid w:val="00372E45"/>
    <w:rsid w:val="0037538D"/>
    <w:rsid w:val="00375B1B"/>
    <w:rsid w:val="003762B4"/>
    <w:rsid w:val="0038263C"/>
    <w:rsid w:val="00393EBC"/>
    <w:rsid w:val="003A6383"/>
    <w:rsid w:val="003B0929"/>
    <w:rsid w:val="003C0713"/>
    <w:rsid w:val="003C2020"/>
    <w:rsid w:val="003D3AD7"/>
    <w:rsid w:val="003D6F12"/>
    <w:rsid w:val="003E5B8F"/>
    <w:rsid w:val="003E6126"/>
    <w:rsid w:val="003F5E91"/>
    <w:rsid w:val="003F6738"/>
    <w:rsid w:val="0040055A"/>
    <w:rsid w:val="00404908"/>
    <w:rsid w:val="00406E13"/>
    <w:rsid w:val="00407A24"/>
    <w:rsid w:val="00412A80"/>
    <w:rsid w:val="00422E36"/>
    <w:rsid w:val="00425481"/>
    <w:rsid w:val="00431330"/>
    <w:rsid w:val="004368E7"/>
    <w:rsid w:val="00440CDC"/>
    <w:rsid w:val="00445316"/>
    <w:rsid w:val="00445DB0"/>
    <w:rsid w:val="00450E58"/>
    <w:rsid w:val="0045725D"/>
    <w:rsid w:val="00466490"/>
    <w:rsid w:val="00473185"/>
    <w:rsid w:val="00481360"/>
    <w:rsid w:val="00485B77"/>
    <w:rsid w:val="00486684"/>
    <w:rsid w:val="004965A4"/>
    <w:rsid w:val="00496A1C"/>
    <w:rsid w:val="004A32F4"/>
    <w:rsid w:val="004A44C7"/>
    <w:rsid w:val="004A6AAA"/>
    <w:rsid w:val="004B3C4F"/>
    <w:rsid w:val="004B4FD6"/>
    <w:rsid w:val="004B613A"/>
    <w:rsid w:val="004B729D"/>
    <w:rsid w:val="004C53F5"/>
    <w:rsid w:val="004C7CBB"/>
    <w:rsid w:val="004D4FE4"/>
    <w:rsid w:val="004E12EA"/>
    <w:rsid w:val="004F3B12"/>
    <w:rsid w:val="004F5723"/>
    <w:rsid w:val="00502CE3"/>
    <w:rsid w:val="00503E1D"/>
    <w:rsid w:val="00514EFA"/>
    <w:rsid w:val="00526EBC"/>
    <w:rsid w:val="00527C85"/>
    <w:rsid w:val="005342D7"/>
    <w:rsid w:val="00540AFF"/>
    <w:rsid w:val="0054284E"/>
    <w:rsid w:val="0054734B"/>
    <w:rsid w:val="00554330"/>
    <w:rsid w:val="005574EC"/>
    <w:rsid w:val="00563945"/>
    <w:rsid w:val="00572E5A"/>
    <w:rsid w:val="00574474"/>
    <w:rsid w:val="00575806"/>
    <w:rsid w:val="00580749"/>
    <w:rsid w:val="00582EBA"/>
    <w:rsid w:val="00593072"/>
    <w:rsid w:val="00594204"/>
    <w:rsid w:val="00597322"/>
    <w:rsid w:val="005A7604"/>
    <w:rsid w:val="005B2D37"/>
    <w:rsid w:val="005B5F73"/>
    <w:rsid w:val="005C61FA"/>
    <w:rsid w:val="005D4566"/>
    <w:rsid w:val="005E159B"/>
    <w:rsid w:val="00601B56"/>
    <w:rsid w:val="00604087"/>
    <w:rsid w:val="00604CB4"/>
    <w:rsid w:val="0061371E"/>
    <w:rsid w:val="00621C99"/>
    <w:rsid w:val="0062227F"/>
    <w:rsid w:val="006315DE"/>
    <w:rsid w:val="006350AB"/>
    <w:rsid w:val="006453B7"/>
    <w:rsid w:val="00650691"/>
    <w:rsid w:val="00652B5C"/>
    <w:rsid w:val="006629C5"/>
    <w:rsid w:val="00671176"/>
    <w:rsid w:val="00672E36"/>
    <w:rsid w:val="00693936"/>
    <w:rsid w:val="00695FC7"/>
    <w:rsid w:val="006A3746"/>
    <w:rsid w:val="006C118D"/>
    <w:rsid w:val="006C41A2"/>
    <w:rsid w:val="006C4E3F"/>
    <w:rsid w:val="006C67DD"/>
    <w:rsid w:val="006C6FDC"/>
    <w:rsid w:val="006C7E7A"/>
    <w:rsid w:val="006D3B81"/>
    <w:rsid w:val="006E05DB"/>
    <w:rsid w:val="006E1982"/>
    <w:rsid w:val="006F012D"/>
    <w:rsid w:val="006F17B2"/>
    <w:rsid w:val="00707C5F"/>
    <w:rsid w:val="0071146F"/>
    <w:rsid w:val="00713CCC"/>
    <w:rsid w:val="00714E03"/>
    <w:rsid w:val="00717475"/>
    <w:rsid w:val="00717FD8"/>
    <w:rsid w:val="0072292F"/>
    <w:rsid w:val="0072312F"/>
    <w:rsid w:val="00732F72"/>
    <w:rsid w:val="007420BF"/>
    <w:rsid w:val="00744A09"/>
    <w:rsid w:val="00750EB2"/>
    <w:rsid w:val="0075779D"/>
    <w:rsid w:val="00762332"/>
    <w:rsid w:val="007629E4"/>
    <w:rsid w:val="0076371A"/>
    <w:rsid w:val="00765B64"/>
    <w:rsid w:val="00766095"/>
    <w:rsid w:val="007716AA"/>
    <w:rsid w:val="007934EA"/>
    <w:rsid w:val="00793961"/>
    <w:rsid w:val="007C06DC"/>
    <w:rsid w:val="007C4B93"/>
    <w:rsid w:val="007D5792"/>
    <w:rsid w:val="007D72AD"/>
    <w:rsid w:val="007E2F9B"/>
    <w:rsid w:val="007E3756"/>
    <w:rsid w:val="007E434C"/>
    <w:rsid w:val="007E45B3"/>
    <w:rsid w:val="007F2F19"/>
    <w:rsid w:val="007F3A12"/>
    <w:rsid w:val="007F469E"/>
    <w:rsid w:val="007F5636"/>
    <w:rsid w:val="00810992"/>
    <w:rsid w:val="00813CEE"/>
    <w:rsid w:val="00820A91"/>
    <w:rsid w:val="0082482A"/>
    <w:rsid w:val="00830DAB"/>
    <w:rsid w:val="00831474"/>
    <w:rsid w:val="0083559D"/>
    <w:rsid w:val="008366FB"/>
    <w:rsid w:val="00841F40"/>
    <w:rsid w:val="00842481"/>
    <w:rsid w:val="00843BE2"/>
    <w:rsid w:val="00844E96"/>
    <w:rsid w:val="00844FB0"/>
    <w:rsid w:val="00857621"/>
    <w:rsid w:val="008725DC"/>
    <w:rsid w:val="0088056A"/>
    <w:rsid w:val="00892C20"/>
    <w:rsid w:val="008A18C8"/>
    <w:rsid w:val="008A2C6B"/>
    <w:rsid w:val="008B3105"/>
    <w:rsid w:val="008C6BC0"/>
    <w:rsid w:val="008D49C1"/>
    <w:rsid w:val="008D67C3"/>
    <w:rsid w:val="008D7DD6"/>
    <w:rsid w:val="008E37AC"/>
    <w:rsid w:val="008E41EE"/>
    <w:rsid w:val="008F4664"/>
    <w:rsid w:val="009048DB"/>
    <w:rsid w:val="00912380"/>
    <w:rsid w:val="00920E70"/>
    <w:rsid w:val="009374F8"/>
    <w:rsid w:val="00937A5C"/>
    <w:rsid w:val="0094031E"/>
    <w:rsid w:val="009403E9"/>
    <w:rsid w:val="00947D96"/>
    <w:rsid w:val="009519A8"/>
    <w:rsid w:val="00957992"/>
    <w:rsid w:val="00964AE5"/>
    <w:rsid w:val="0096725A"/>
    <w:rsid w:val="00976BC4"/>
    <w:rsid w:val="0097752E"/>
    <w:rsid w:val="009876DB"/>
    <w:rsid w:val="009A4326"/>
    <w:rsid w:val="009A7A65"/>
    <w:rsid w:val="009B2D3D"/>
    <w:rsid w:val="009B3398"/>
    <w:rsid w:val="009B7E60"/>
    <w:rsid w:val="009C4AB5"/>
    <w:rsid w:val="009C5ADD"/>
    <w:rsid w:val="009D7B39"/>
    <w:rsid w:val="009E08D3"/>
    <w:rsid w:val="009E57BC"/>
    <w:rsid w:val="00A012CF"/>
    <w:rsid w:val="00A021A0"/>
    <w:rsid w:val="00A17C42"/>
    <w:rsid w:val="00A22CA9"/>
    <w:rsid w:val="00A23D12"/>
    <w:rsid w:val="00A30845"/>
    <w:rsid w:val="00A317D9"/>
    <w:rsid w:val="00A328E9"/>
    <w:rsid w:val="00A332D7"/>
    <w:rsid w:val="00A33B78"/>
    <w:rsid w:val="00A355C6"/>
    <w:rsid w:val="00A367F8"/>
    <w:rsid w:val="00A36FD6"/>
    <w:rsid w:val="00A46E5F"/>
    <w:rsid w:val="00A61F4C"/>
    <w:rsid w:val="00A636F0"/>
    <w:rsid w:val="00A63BF6"/>
    <w:rsid w:val="00A663FB"/>
    <w:rsid w:val="00A82192"/>
    <w:rsid w:val="00A831D9"/>
    <w:rsid w:val="00A84855"/>
    <w:rsid w:val="00A906CF"/>
    <w:rsid w:val="00A97169"/>
    <w:rsid w:val="00AA0D5C"/>
    <w:rsid w:val="00AA2B49"/>
    <w:rsid w:val="00AB4F55"/>
    <w:rsid w:val="00AC282B"/>
    <w:rsid w:val="00AD1542"/>
    <w:rsid w:val="00AD170D"/>
    <w:rsid w:val="00AD2057"/>
    <w:rsid w:val="00AD4E4A"/>
    <w:rsid w:val="00AE2372"/>
    <w:rsid w:val="00AF2355"/>
    <w:rsid w:val="00AF4D84"/>
    <w:rsid w:val="00B073A7"/>
    <w:rsid w:val="00B076DD"/>
    <w:rsid w:val="00B14050"/>
    <w:rsid w:val="00B24C13"/>
    <w:rsid w:val="00B273C9"/>
    <w:rsid w:val="00B324CA"/>
    <w:rsid w:val="00B36E5D"/>
    <w:rsid w:val="00B41DD2"/>
    <w:rsid w:val="00B444E7"/>
    <w:rsid w:val="00B4706B"/>
    <w:rsid w:val="00B476B6"/>
    <w:rsid w:val="00B47FE1"/>
    <w:rsid w:val="00B65F09"/>
    <w:rsid w:val="00B71822"/>
    <w:rsid w:val="00B754BC"/>
    <w:rsid w:val="00B801BE"/>
    <w:rsid w:val="00B80B98"/>
    <w:rsid w:val="00B82ADE"/>
    <w:rsid w:val="00B843E0"/>
    <w:rsid w:val="00B87EE8"/>
    <w:rsid w:val="00B96D32"/>
    <w:rsid w:val="00BA2176"/>
    <w:rsid w:val="00BA7CDC"/>
    <w:rsid w:val="00BB1282"/>
    <w:rsid w:val="00BB61F6"/>
    <w:rsid w:val="00BC0B55"/>
    <w:rsid w:val="00BC2234"/>
    <w:rsid w:val="00BD438A"/>
    <w:rsid w:val="00BE08C5"/>
    <w:rsid w:val="00C04BEF"/>
    <w:rsid w:val="00C11967"/>
    <w:rsid w:val="00C15B0F"/>
    <w:rsid w:val="00C31C33"/>
    <w:rsid w:val="00C33AAF"/>
    <w:rsid w:val="00C42F01"/>
    <w:rsid w:val="00C437FC"/>
    <w:rsid w:val="00C438E8"/>
    <w:rsid w:val="00C4391C"/>
    <w:rsid w:val="00C44B16"/>
    <w:rsid w:val="00C46C80"/>
    <w:rsid w:val="00C47BE4"/>
    <w:rsid w:val="00C47E93"/>
    <w:rsid w:val="00C50BF7"/>
    <w:rsid w:val="00C62835"/>
    <w:rsid w:val="00C640EA"/>
    <w:rsid w:val="00C70217"/>
    <w:rsid w:val="00C71BAE"/>
    <w:rsid w:val="00C73BF2"/>
    <w:rsid w:val="00C73F4B"/>
    <w:rsid w:val="00C74EB4"/>
    <w:rsid w:val="00C76F90"/>
    <w:rsid w:val="00C77379"/>
    <w:rsid w:val="00C7794E"/>
    <w:rsid w:val="00C81373"/>
    <w:rsid w:val="00C81A76"/>
    <w:rsid w:val="00C83AFA"/>
    <w:rsid w:val="00C87745"/>
    <w:rsid w:val="00C93BE7"/>
    <w:rsid w:val="00CA1ABB"/>
    <w:rsid w:val="00CB476A"/>
    <w:rsid w:val="00CC18E0"/>
    <w:rsid w:val="00CC3A1F"/>
    <w:rsid w:val="00CC53D9"/>
    <w:rsid w:val="00CC7786"/>
    <w:rsid w:val="00CD062A"/>
    <w:rsid w:val="00CD10EB"/>
    <w:rsid w:val="00CE2BE0"/>
    <w:rsid w:val="00CE3075"/>
    <w:rsid w:val="00CE603E"/>
    <w:rsid w:val="00CF6066"/>
    <w:rsid w:val="00D0431C"/>
    <w:rsid w:val="00D1250E"/>
    <w:rsid w:val="00D14E02"/>
    <w:rsid w:val="00D173CC"/>
    <w:rsid w:val="00D2426A"/>
    <w:rsid w:val="00D273BE"/>
    <w:rsid w:val="00D342EA"/>
    <w:rsid w:val="00D36876"/>
    <w:rsid w:val="00D46A46"/>
    <w:rsid w:val="00D554A8"/>
    <w:rsid w:val="00D556F5"/>
    <w:rsid w:val="00D60F02"/>
    <w:rsid w:val="00D66F54"/>
    <w:rsid w:val="00D71D72"/>
    <w:rsid w:val="00D956D8"/>
    <w:rsid w:val="00DA204E"/>
    <w:rsid w:val="00DA3BE9"/>
    <w:rsid w:val="00DA694D"/>
    <w:rsid w:val="00DB25DA"/>
    <w:rsid w:val="00DB5E4D"/>
    <w:rsid w:val="00DC6E88"/>
    <w:rsid w:val="00DD027A"/>
    <w:rsid w:val="00DD0F62"/>
    <w:rsid w:val="00DE077C"/>
    <w:rsid w:val="00DE0C49"/>
    <w:rsid w:val="00DE3A93"/>
    <w:rsid w:val="00DF2748"/>
    <w:rsid w:val="00DF2769"/>
    <w:rsid w:val="00DF4D94"/>
    <w:rsid w:val="00DF55DC"/>
    <w:rsid w:val="00E04817"/>
    <w:rsid w:val="00E05302"/>
    <w:rsid w:val="00E108B7"/>
    <w:rsid w:val="00E1367E"/>
    <w:rsid w:val="00E14C10"/>
    <w:rsid w:val="00E14D48"/>
    <w:rsid w:val="00E251C1"/>
    <w:rsid w:val="00E37529"/>
    <w:rsid w:val="00E40F7E"/>
    <w:rsid w:val="00E4159C"/>
    <w:rsid w:val="00E44E73"/>
    <w:rsid w:val="00E51D68"/>
    <w:rsid w:val="00E52B59"/>
    <w:rsid w:val="00E53970"/>
    <w:rsid w:val="00E614E4"/>
    <w:rsid w:val="00E66B05"/>
    <w:rsid w:val="00E767DE"/>
    <w:rsid w:val="00E960FE"/>
    <w:rsid w:val="00E979DF"/>
    <w:rsid w:val="00EA647A"/>
    <w:rsid w:val="00EB6E56"/>
    <w:rsid w:val="00EC58F7"/>
    <w:rsid w:val="00EC5A73"/>
    <w:rsid w:val="00ED0129"/>
    <w:rsid w:val="00EE3F72"/>
    <w:rsid w:val="00EF797F"/>
    <w:rsid w:val="00F00FEA"/>
    <w:rsid w:val="00F032F0"/>
    <w:rsid w:val="00F137E9"/>
    <w:rsid w:val="00F13C43"/>
    <w:rsid w:val="00F14630"/>
    <w:rsid w:val="00F17278"/>
    <w:rsid w:val="00F346E1"/>
    <w:rsid w:val="00F51C06"/>
    <w:rsid w:val="00F577CE"/>
    <w:rsid w:val="00F677F1"/>
    <w:rsid w:val="00F72E5C"/>
    <w:rsid w:val="00F73EAA"/>
    <w:rsid w:val="00F76D5F"/>
    <w:rsid w:val="00F82F77"/>
    <w:rsid w:val="00F86C59"/>
    <w:rsid w:val="00F94B4F"/>
    <w:rsid w:val="00FA1C49"/>
    <w:rsid w:val="00FB174A"/>
    <w:rsid w:val="00FB23C3"/>
    <w:rsid w:val="00FB2745"/>
    <w:rsid w:val="00FB41CA"/>
    <w:rsid w:val="00FB6F3A"/>
    <w:rsid w:val="00FC61F0"/>
    <w:rsid w:val="00FD5FDA"/>
    <w:rsid w:val="00FE2617"/>
    <w:rsid w:val="00FF3BC7"/>
    <w:rsid w:val="00FF778B"/>
    <w:rsid w:val="00F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C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748"/>
    <w:pPr>
      <w:keepNext/>
      <w:numPr>
        <w:numId w:val="15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F4748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F4748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F4748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F4748"/>
    <w:pPr>
      <w:numPr>
        <w:ilvl w:val="4"/>
        <w:numId w:val="1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F4748"/>
    <w:pPr>
      <w:numPr>
        <w:ilvl w:val="5"/>
        <w:numId w:val="1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F4748"/>
    <w:pPr>
      <w:numPr>
        <w:ilvl w:val="6"/>
        <w:numId w:val="1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F4748"/>
    <w:pPr>
      <w:numPr>
        <w:ilvl w:val="7"/>
        <w:numId w:val="1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F4748"/>
    <w:pPr>
      <w:numPr>
        <w:ilvl w:val="8"/>
        <w:numId w:val="1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57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444E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1146F"/>
    <w:pPr>
      <w:ind w:left="720"/>
    </w:pPr>
  </w:style>
  <w:style w:type="paragraph" w:styleId="Header">
    <w:name w:val="header"/>
    <w:basedOn w:val="Normal"/>
    <w:link w:val="HeaderChar"/>
    <w:rsid w:val="00AF4D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F4D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4D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4D84"/>
    <w:rPr>
      <w:sz w:val="24"/>
      <w:szCs w:val="24"/>
    </w:rPr>
  </w:style>
  <w:style w:type="character" w:customStyle="1" w:styleId="Heading1Char">
    <w:name w:val="Heading 1 Char"/>
    <w:link w:val="Heading1"/>
    <w:rsid w:val="000F47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F474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0F47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0F474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0F474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0F474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0F4748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0F474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0F4748"/>
    <w:rPr>
      <w:rFonts w:ascii="Cambria" w:eastAsia="Times New Roman" w:hAnsi="Cambria" w:cs="Times New Roman"/>
      <w:sz w:val="22"/>
      <w:szCs w:val="22"/>
    </w:rPr>
  </w:style>
  <w:style w:type="character" w:customStyle="1" w:styleId="CharStyle17">
    <w:name w:val="CharStyle17"/>
    <w:rsid w:val="003E5B8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8">
    <w:name w:val="CharStyle18"/>
    <w:rsid w:val="003E5B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E5B8F"/>
    <w:pPr>
      <w:jc w:val="both"/>
    </w:pPr>
    <w:rPr>
      <w:sz w:val="20"/>
      <w:szCs w:val="20"/>
      <w:lang w:eastAsia="ii-CN"/>
    </w:rPr>
  </w:style>
  <w:style w:type="character" w:customStyle="1" w:styleId="FootnoteTextChar">
    <w:name w:val="Footnote Text Char"/>
    <w:link w:val="FootnoteText"/>
    <w:uiPriority w:val="99"/>
    <w:rsid w:val="003E5B8F"/>
    <w:rPr>
      <w:lang w:val="en-US" w:eastAsia="ii-CN"/>
    </w:rPr>
  </w:style>
  <w:style w:type="character" w:styleId="FootnoteReference">
    <w:name w:val="footnote reference"/>
    <w:uiPriority w:val="99"/>
    <w:unhideWhenUsed/>
    <w:rsid w:val="003E5B8F"/>
    <w:rPr>
      <w:vertAlign w:val="superscript"/>
    </w:rPr>
  </w:style>
  <w:style w:type="character" w:styleId="Hyperlink">
    <w:name w:val="Hyperlink"/>
    <w:uiPriority w:val="99"/>
    <w:unhideWhenUsed/>
    <w:rsid w:val="003E5B8F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B4706B"/>
    <w:rPr>
      <w:sz w:val="20"/>
      <w:szCs w:val="20"/>
    </w:rPr>
  </w:style>
  <w:style w:type="character" w:customStyle="1" w:styleId="EndnoteTextChar">
    <w:name w:val="Endnote Text Char"/>
    <w:link w:val="EndnoteText"/>
    <w:rsid w:val="00B4706B"/>
    <w:rPr>
      <w:lang w:val="en-US" w:eastAsia="en-US"/>
    </w:rPr>
  </w:style>
  <w:style w:type="character" w:styleId="EndnoteReference">
    <w:name w:val="endnote reference"/>
    <w:rsid w:val="00B4706B"/>
    <w:rPr>
      <w:vertAlign w:val="superscript"/>
    </w:rPr>
  </w:style>
  <w:style w:type="character" w:styleId="Emphasis">
    <w:name w:val="Emphasis"/>
    <w:uiPriority w:val="20"/>
    <w:qFormat/>
    <w:rsid w:val="004C7CBB"/>
    <w:rPr>
      <w:i/>
      <w:iCs/>
    </w:rPr>
  </w:style>
  <w:style w:type="paragraph" w:customStyle="1" w:styleId="Default">
    <w:name w:val="Default"/>
    <w:rsid w:val="0055433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EED3C-75C2-4478-A902-7498E7FF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Недо, молим Вас овај садржај дајте проректору Љубоји да напише и пошање ми факсом</vt:lpstr>
    </vt:vector>
  </TitlesOfParts>
  <Company>univerzitet</Company>
  <LinksUpToDate>false</LinksUpToDate>
  <CharactersWithSpaces>36031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Недо, молим Вас овај садржај дајте проректору Љубоји да напише и пошање ми факсом</dc:title>
  <dc:creator>korisnik</dc:creator>
  <cp:lastModifiedBy>Korisnik</cp:lastModifiedBy>
  <cp:revision>2</cp:revision>
  <cp:lastPrinted>2018-02-01T12:42:00Z</cp:lastPrinted>
  <dcterms:created xsi:type="dcterms:W3CDTF">2019-01-25T10:02:00Z</dcterms:created>
  <dcterms:modified xsi:type="dcterms:W3CDTF">2019-01-25T10:02:00Z</dcterms:modified>
</cp:coreProperties>
</file>