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0A174" w14:textId="77777777" w:rsidR="009C23BE" w:rsidRDefault="009C23BE" w:rsidP="00EF5A4E">
      <w:pPr>
        <w:rPr>
          <w:rFonts w:cs="Times New Roman"/>
          <w:szCs w:val="24"/>
        </w:rPr>
      </w:pPr>
    </w:p>
    <w:p w14:paraId="78E76D27" w14:textId="6502C443" w:rsidR="008927CC" w:rsidRPr="00E92265" w:rsidRDefault="00BA41FB" w:rsidP="00EF5A4E">
      <w:pPr>
        <w:rPr>
          <w:rFonts w:cs="Times New Roman"/>
          <w:szCs w:val="24"/>
        </w:rPr>
      </w:pPr>
      <w:proofErr w:type="spellStart"/>
      <w:r w:rsidRPr="00E92265">
        <w:rPr>
          <w:rFonts w:cs="Times New Roman"/>
          <w:szCs w:val="24"/>
        </w:rPr>
        <w:t>Одлуком</w:t>
      </w:r>
      <w:proofErr w:type="spellEnd"/>
      <w:r w:rsidR="001B4547" w:rsidRPr="00E92265">
        <w:rPr>
          <w:rFonts w:cs="Times New Roman"/>
          <w:szCs w:val="24"/>
          <w:lang w:val="sr-Cyrl-RS"/>
        </w:rPr>
        <w:t xml:space="preserve"> </w:t>
      </w:r>
      <w:proofErr w:type="spellStart"/>
      <w:r w:rsidR="0014439A" w:rsidRPr="00E92265">
        <w:rPr>
          <w:rFonts w:cs="Times New Roman"/>
          <w:szCs w:val="24"/>
        </w:rPr>
        <w:t>Научно</w:t>
      </w:r>
      <w:proofErr w:type="spellEnd"/>
      <w:r w:rsidR="001B4547" w:rsidRPr="00E92265">
        <w:rPr>
          <w:rFonts w:cs="Times New Roman"/>
          <w:szCs w:val="24"/>
        </w:rPr>
        <w:t>-</w:t>
      </w:r>
      <w:r w:rsidR="001B4547" w:rsidRPr="00E92265">
        <w:rPr>
          <w:rFonts w:cs="Times New Roman"/>
          <w:szCs w:val="24"/>
          <w:lang w:val="sr-Cyrl-RS"/>
        </w:rPr>
        <w:t>наставног</w:t>
      </w:r>
      <w:r w:rsidR="008927CC" w:rsidRPr="00E92265">
        <w:rPr>
          <w:rFonts w:cs="Times New Roman"/>
          <w:szCs w:val="24"/>
        </w:rPr>
        <w:t xml:space="preserve"> </w:t>
      </w:r>
      <w:proofErr w:type="spellStart"/>
      <w:r w:rsidR="008927CC" w:rsidRPr="00E92265">
        <w:rPr>
          <w:rFonts w:cs="Times New Roman"/>
          <w:szCs w:val="24"/>
        </w:rPr>
        <w:t>вијећа</w:t>
      </w:r>
      <w:proofErr w:type="spellEnd"/>
      <w:r w:rsidR="001B4547" w:rsidRPr="00E92265">
        <w:rPr>
          <w:rFonts w:cs="Times New Roman"/>
          <w:szCs w:val="24"/>
          <w:lang w:val="sr-Cyrl-RS"/>
        </w:rPr>
        <w:t xml:space="preserve"> Педагошког </w:t>
      </w:r>
      <w:r w:rsidRPr="00E92265">
        <w:rPr>
          <w:rFonts w:cs="Times New Roman"/>
          <w:szCs w:val="24"/>
          <w:lang w:val="sr-Cyrl-CS"/>
        </w:rPr>
        <w:t>факултета</w:t>
      </w:r>
      <w:r w:rsidR="008927CC" w:rsidRPr="00E92265">
        <w:rPr>
          <w:rFonts w:cs="Times New Roman"/>
          <w:szCs w:val="24"/>
        </w:rPr>
        <w:t>,</w:t>
      </w:r>
      <w:r w:rsidR="001B4547" w:rsidRPr="00E92265">
        <w:rPr>
          <w:rFonts w:cs="Times New Roman"/>
          <w:szCs w:val="24"/>
          <w:lang w:val="sr-Cyrl-RS"/>
        </w:rPr>
        <w:t xml:space="preserve"> </w:t>
      </w:r>
      <w:proofErr w:type="spellStart"/>
      <w:r w:rsidR="0014439A" w:rsidRPr="00E92265">
        <w:rPr>
          <w:rFonts w:cs="Times New Roman"/>
          <w:szCs w:val="24"/>
        </w:rPr>
        <w:t>Универзитета</w:t>
      </w:r>
      <w:proofErr w:type="spellEnd"/>
      <w:r w:rsidR="0014439A" w:rsidRPr="00E92265">
        <w:rPr>
          <w:rFonts w:cs="Times New Roman"/>
          <w:szCs w:val="24"/>
        </w:rPr>
        <w:t xml:space="preserve"> у </w:t>
      </w:r>
      <w:proofErr w:type="spellStart"/>
      <w:r w:rsidR="0014439A" w:rsidRPr="00E92265">
        <w:rPr>
          <w:rFonts w:cs="Times New Roman"/>
          <w:szCs w:val="24"/>
        </w:rPr>
        <w:t>Источном</w:t>
      </w:r>
      <w:proofErr w:type="spellEnd"/>
      <w:r w:rsidR="0014439A" w:rsidRPr="00E92265">
        <w:rPr>
          <w:rFonts w:cs="Times New Roman"/>
          <w:szCs w:val="24"/>
        </w:rPr>
        <w:t xml:space="preserve"> </w:t>
      </w:r>
      <w:proofErr w:type="spellStart"/>
      <w:r w:rsidR="0014439A" w:rsidRPr="00E92265">
        <w:rPr>
          <w:rFonts w:cs="Times New Roman"/>
          <w:szCs w:val="24"/>
        </w:rPr>
        <w:t>Сарајеву</w:t>
      </w:r>
      <w:proofErr w:type="spellEnd"/>
      <w:r w:rsidR="0014439A" w:rsidRPr="00E92265">
        <w:rPr>
          <w:rFonts w:cs="Times New Roman"/>
          <w:szCs w:val="24"/>
        </w:rPr>
        <w:t xml:space="preserve">, </w:t>
      </w:r>
      <w:proofErr w:type="spellStart"/>
      <w:r w:rsidR="008927CC" w:rsidRPr="00E92265">
        <w:rPr>
          <w:rFonts w:cs="Times New Roman"/>
          <w:szCs w:val="24"/>
        </w:rPr>
        <w:t>број</w:t>
      </w:r>
      <w:proofErr w:type="spellEnd"/>
      <w:r w:rsidR="001B4547" w:rsidRPr="00E92265">
        <w:rPr>
          <w:rFonts w:cs="Times New Roman"/>
          <w:szCs w:val="24"/>
          <w:lang w:val="sr-Cyrl-RS"/>
        </w:rPr>
        <w:t>: 01-470 од 11.07.2022. године</w:t>
      </w:r>
      <w:r w:rsidR="008927CC" w:rsidRPr="00E92265">
        <w:rPr>
          <w:rFonts w:cs="Times New Roman"/>
          <w:szCs w:val="24"/>
        </w:rPr>
        <w:t xml:space="preserve">, </w:t>
      </w:r>
      <w:proofErr w:type="spellStart"/>
      <w:r w:rsidR="00EF5A4E" w:rsidRPr="00E92265">
        <w:rPr>
          <w:rFonts w:cs="Times New Roman"/>
          <w:szCs w:val="24"/>
        </w:rPr>
        <w:t>именована</w:t>
      </w:r>
      <w:proofErr w:type="spellEnd"/>
      <w:r w:rsidR="00EF5A4E" w:rsidRPr="00E92265">
        <w:rPr>
          <w:rFonts w:cs="Times New Roman"/>
          <w:szCs w:val="24"/>
        </w:rPr>
        <w:t xml:space="preserve"> </w:t>
      </w:r>
      <w:proofErr w:type="spellStart"/>
      <w:r w:rsidR="00EF5A4E" w:rsidRPr="00E92265">
        <w:rPr>
          <w:rFonts w:cs="Times New Roman"/>
          <w:szCs w:val="24"/>
        </w:rPr>
        <w:t>је</w:t>
      </w:r>
      <w:proofErr w:type="spellEnd"/>
      <w:r w:rsidR="00EF5A4E" w:rsidRPr="00E92265">
        <w:rPr>
          <w:rFonts w:cs="Times New Roman"/>
          <w:szCs w:val="24"/>
        </w:rPr>
        <w:t xml:space="preserve"> </w:t>
      </w:r>
      <w:r w:rsidR="00EF5A4E" w:rsidRPr="00E92265">
        <w:rPr>
          <w:rFonts w:cs="Times New Roman"/>
          <w:szCs w:val="24"/>
          <w:lang w:val="sr-Cyrl-CS"/>
        </w:rPr>
        <w:t>Комисија</w:t>
      </w:r>
      <w:r w:rsidR="008927CC" w:rsidRPr="00E92265">
        <w:rPr>
          <w:rFonts w:cs="Times New Roman"/>
          <w:szCs w:val="24"/>
        </w:rPr>
        <w:t xml:space="preserve"> за </w:t>
      </w:r>
      <w:proofErr w:type="spellStart"/>
      <w:r w:rsidR="008927CC" w:rsidRPr="00E92265">
        <w:rPr>
          <w:rFonts w:cs="Times New Roman"/>
          <w:szCs w:val="24"/>
        </w:rPr>
        <w:t>оцјену</w:t>
      </w:r>
      <w:proofErr w:type="spellEnd"/>
      <w:r w:rsidR="001B4547" w:rsidRPr="00E92265">
        <w:rPr>
          <w:rFonts w:cs="Times New Roman"/>
          <w:szCs w:val="24"/>
          <w:lang w:val="sr-Cyrl-RS"/>
        </w:rPr>
        <w:t xml:space="preserve"> </w:t>
      </w:r>
      <w:r w:rsidR="00002FE6" w:rsidRPr="00E92265">
        <w:rPr>
          <w:rFonts w:cs="Times New Roman"/>
          <w:szCs w:val="24"/>
          <w:lang w:val="sr-Cyrl-CS"/>
        </w:rPr>
        <w:t>научне заснованости и</w:t>
      </w:r>
      <w:r w:rsidR="001B4547" w:rsidRPr="00E92265">
        <w:rPr>
          <w:rFonts w:cs="Times New Roman"/>
          <w:szCs w:val="24"/>
          <w:lang w:val="sr-Cyrl-CS"/>
        </w:rPr>
        <w:t xml:space="preserve"> </w:t>
      </w:r>
      <w:r w:rsidR="00002FE6" w:rsidRPr="00E92265">
        <w:rPr>
          <w:rStyle w:val="CharStyle17"/>
          <w:b w:val="0"/>
          <w:sz w:val="24"/>
          <w:szCs w:val="24"/>
          <w:lang w:val="sr-Cyrl-CS" w:eastAsia="sr-Cyrl-CS"/>
        </w:rPr>
        <w:t>п</w:t>
      </w:r>
      <w:r w:rsidR="00FE5359" w:rsidRPr="00E92265">
        <w:rPr>
          <w:rStyle w:val="CharStyle17"/>
          <w:b w:val="0"/>
          <w:sz w:val="24"/>
          <w:szCs w:val="24"/>
          <w:lang w:val="sr-Latn-BA" w:eastAsia="sr-Cyrl-CS"/>
        </w:rPr>
        <w:t>o</w:t>
      </w:r>
      <w:r w:rsidR="00002FE6" w:rsidRPr="00E92265">
        <w:rPr>
          <w:rStyle w:val="CharStyle17"/>
          <w:b w:val="0"/>
          <w:sz w:val="24"/>
          <w:szCs w:val="24"/>
          <w:lang w:val="sr-Cyrl-CS" w:eastAsia="sr-Cyrl-CS"/>
        </w:rPr>
        <w:t xml:space="preserve">добности теме и </w:t>
      </w:r>
      <w:r w:rsidR="00EF5A4E" w:rsidRPr="00E92265">
        <w:rPr>
          <w:rStyle w:val="CharStyle17"/>
          <w:b w:val="0"/>
          <w:sz w:val="24"/>
          <w:szCs w:val="24"/>
          <w:lang w:val="sr-Cyrl-CS" w:eastAsia="sr-Cyrl-CS"/>
        </w:rPr>
        <w:t xml:space="preserve">кандидата </w:t>
      </w:r>
      <w:r w:rsidR="001B4547" w:rsidRPr="00E92265">
        <w:rPr>
          <w:rStyle w:val="CharStyle17"/>
          <w:b w:val="0"/>
          <w:sz w:val="24"/>
          <w:szCs w:val="24"/>
          <w:lang w:val="sr-Cyrl-CS" w:eastAsia="sr-Cyrl-CS"/>
        </w:rPr>
        <w:t xml:space="preserve">Невене Ступар </w:t>
      </w:r>
      <w:r w:rsidR="00002FE6" w:rsidRPr="00E92265">
        <w:rPr>
          <w:rStyle w:val="CharStyle17"/>
          <w:b w:val="0"/>
          <w:sz w:val="24"/>
          <w:szCs w:val="24"/>
          <w:lang w:val="sr-Cyrl-CS" w:eastAsia="sr-Cyrl-CS"/>
        </w:rPr>
        <w:t>за израду докторске дисертације</w:t>
      </w:r>
      <w:r w:rsidR="001B4547" w:rsidRPr="00E92265">
        <w:rPr>
          <w:rStyle w:val="CharStyle17"/>
          <w:b w:val="0"/>
          <w:sz w:val="24"/>
          <w:szCs w:val="24"/>
          <w:lang w:val="sr-Cyrl-CS" w:eastAsia="sr-Cyrl-CS"/>
        </w:rPr>
        <w:t xml:space="preserve"> </w:t>
      </w:r>
      <w:proofErr w:type="spellStart"/>
      <w:r w:rsidR="008927CC" w:rsidRPr="00E92265">
        <w:rPr>
          <w:rFonts w:cs="Times New Roman"/>
          <w:szCs w:val="24"/>
        </w:rPr>
        <w:t>под</w:t>
      </w:r>
      <w:proofErr w:type="spellEnd"/>
      <w:r w:rsidR="008927CC" w:rsidRPr="00E92265">
        <w:rPr>
          <w:rFonts w:cs="Times New Roman"/>
          <w:szCs w:val="24"/>
        </w:rPr>
        <w:t xml:space="preserve"> </w:t>
      </w:r>
      <w:proofErr w:type="spellStart"/>
      <w:r w:rsidR="008927CC" w:rsidRPr="00E92265">
        <w:rPr>
          <w:rFonts w:cs="Times New Roman"/>
          <w:szCs w:val="24"/>
        </w:rPr>
        <w:t>насловом</w:t>
      </w:r>
      <w:proofErr w:type="spellEnd"/>
      <w:r w:rsidR="008927CC" w:rsidRPr="00E92265">
        <w:rPr>
          <w:rFonts w:cs="Times New Roman"/>
          <w:szCs w:val="24"/>
        </w:rPr>
        <w:t xml:space="preserve"> "</w:t>
      </w:r>
      <w:r w:rsidR="001B4547" w:rsidRPr="00E92265">
        <w:rPr>
          <w:rFonts w:cs="Times New Roman"/>
          <w:i/>
          <w:szCs w:val="24"/>
          <w:lang w:val="sr-Cyrl-RS"/>
        </w:rPr>
        <w:t>„</w:t>
      </w:r>
      <w:r w:rsidR="001B4547" w:rsidRPr="00E92265">
        <w:rPr>
          <w:rFonts w:cs="Times New Roman"/>
          <w:i/>
          <w:szCs w:val="24"/>
          <w:lang w:val="bs-Cyrl-BA"/>
        </w:rPr>
        <w:t>Анализа неуромишићних реакција код деце млађег школског узраста под утицајем програмираних кинезиолошких активности</w:t>
      </w:r>
      <w:r w:rsidR="001B4547" w:rsidRPr="00E92265">
        <w:rPr>
          <w:rFonts w:cs="Times New Roman"/>
          <w:i/>
          <w:szCs w:val="24"/>
          <w:lang w:val="sr-Cyrl-RS"/>
        </w:rPr>
        <w:t>“</w:t>
      </w:r>
      <w:r w:rsidR="005C3670" w:rsidRPr="00E92265">
        <w:rPr>
          <w:rFonts w:cs="Times New Roman"/>
          <w:szCs w:val="24"/>
        </w:rPr>
        <w:t xml:space="preserve">( у </w:t>
      </w:r>
      <w:proofErr w:type="spellStart"/>
      <w:r w:rsidR="005C3670" w:rsidRPr="00E92265">
        <w:rPr>
          <w:rFonts w:cs="Times New Roman"/>
          <w:szCs w:val="24"/>
        </w:rPr>
        <w:t>даљем</w:t>
      </w:r>
      <w:proofErr w:type="spellEnd"/>
      <w:r w:rsidR="005C3670" w:rsidRPr="00E92265">
        <w:rPr>
          <w:rFonts w:cs="Times New Roman"/>
          <w:szCs w:val="24"/>
        </w:rPr>
        <w:t xml:space="preserve"> </w:t>
      </w:r>
      <w:proofErr w:type="spellStart"/>
      <w:r w:rsidR="005C3670" w:rsidRPr="00E92265">
        <w:rPr>
          <w:rFonts w:cs="Times New Roman"/>
          <w:szCs w:val="24"/>
        </w:rPr>
        <w:t>тексту</w:t>
      </w:r>
      <w:proofErr w:type="spellEnd"/>
      <w:r w:rsidR="005C3670" w:rsidRPr="00E92265">
        <w:rPr>
          <w:rFonts w:cs="Times New Roman"/>
          <w:szCs w:val="24"/>
        </w:rPr>
        <w:t xml:space="preserve">: </w:t>
      </w:r>
      <w:r w:rsidR="005C3670" w:rsidRPr="00E92265">
        <w:rPr>
          <w:rStyle w:val="CharStyle18"/>
          <w:sz w:val="24"/>
          <w:szCs w:val="24"/>
          <w:lang w:val="sr-Cyrl-CS" w:eastAsia="sr-Cyrl-CS"/>
        </w:rPr>
        <w:t>Комисија)</w:t>
      </w:r>
      <w:r w:rsidR="005C3670" w:rsidRPr="00E92265">
        <w:rPr>
          <w:rStyle w:val="FootnoteReference"/>
          <w:rFonts w:cs="Times New Roman"/>
          <w:szCs w:val="24"/>
          <w:lang w:val="sr-Cyrl-CS" w:eastAsia="sr-Cyrl-CS"/>
        </w:rPr>
        <w:footnoteReference w:id="1"/>
      </w:r>
      <w:r w:rsidR="00EF5A4E" w:rsidRPr="00E92265">
        <w:rPr>
          <w:rFonts w:cs="Times New Roman"/>
          <w:szCs w:val="24"/>
        </w:rPr>
        <w:t xml:space="preserve">у </w:t>
      </w:r>
      <w:proofErr w:type="spellStart"/>
      <w:r w:rsidR="00EF5A4E" w:rsidRPr="00E92265">
        <w:rPr>
          <w:rFonts w:cs="Times New Roman"/>
          <w:szCs w:val="24"/>
        </w:rPr>
        <w:t>сљедећем</w:t>
      </w:r>
      <w:proofErr w:type="spellEnd"/>
      <w:r w:rsidR="00EF5A4E" w:rsidRPr="00E92265">
        <w:rPr>
          <w:rFonts w:cs="Times New Roman"/>
          <w:szCs w:val="24"/>
        </w:rPr>
        <w:t xml:space="preserve"> </w:t>
      </w:r>
      <w:proofErr w:type="spellStart"/>
      <w:r w:rsidR="00EF5A4E" w:rsidRPr="00E92265">
        <w:rPr>
          <w:rFonts w:cs="Times New Roman"/>
          <w:szCs w:val="24"/>
        </w:rPr>
        <w:t>саставу</w:t>
      </w:r>
      <w:proofErr w:type="spellEnd"/>
      <w:r w:rsidR="00EF5A4E" w:rsidRPr="00E92265">
        <w:rPr>
          <w:rFonts w:cs="Times New Roman"/>
          <w:szCs w:val="24"/>
        </w:rPr>
        <w:t>:</w:t>
      </w:r>
    </w:p>
    <w:p w14:paraId="1392B55E" w14:textId="77777777" w:rsidR="00E40AAD" w:rsidRPr="00E92265" w:rsidRDefault="00E40AAD" w:rsidP="009C23BE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Cs w:val="24"/>
          <w:lang w:val="bs-Latn-BA"/>
        </w:rPr>
      </w:pPr>
      <w:r w:rsidRPr="00E92265">
        <w:rPr>
          <w:rFonts w:eastAsia="Calibri" w:cs="Times New Roman"/>
          <w:szCs w:val="24"/>
          <w:lang w:val="bs-Cyrl-BA"/>
        </w:rPr>
        <w:t xml:space="preserve">Др Небојша Митровић, доцент научно поље: Здравствене науке, ужа научна област Спортске и рехабилитационе науке, Педагошки факултет Бијељина Универзитет у Источном Сарајеву – </w:t>
      </w:r>
      <w:proofErr w:type="spellStart"/>
      <w:r w:rsidRPr="00E92265">
        <w:rPr>
          <w:rFonts w:eastAsia="Calibri" w:cs="Times New Roman"/>
          <w:szCs w:val="24"/>
        </w:rPr>
        <w:t>предсједник</w:t>
      </w:r>
      <w:proofErr w:type="spellEnd"/>
      <w:r w:rsidRPr="00E92265">
        <w:rPr>
          <w:rFonts w:eastAsia="Calibri" w:cs="Times New Roman"/>
          <w:szCs w:val="24"/>
        </w:rPr>
        <w:t xml:space="preserve"> </w:t>
      </w:r>
      <w:proofErr w:type="spellStart"/>
      <w:r w:rsidRPr="00E92265">
        <w:rPr>
          <w:rFonts w:eastAsia="Calibri" w:cs="Times New Roman"/>
          <w:szCs w:val="24"/>
        </w:rPr>
        <w:t>комисије</w:t>
      </w:r>
      <w:proofErr w:type="spellEnd"/>
      <w:r w:rsidRPr="00E92265">
        <w:rPr>
          <w:rFonts w:eastAsia="Calibri" w:cs="Times New Roman"/>
          <w:szCs w:val="24"/>
        </w:rPr>
        <w:t>;</w:t>
      </w:r>
    </w:p>
    <w:p w14:paraId="7E448813" w14:textId="77777777" w:rsidR="00E40AAD" w:rsidRPr="00E92265" w:rsidRDefault="00E40AAD" w:rsidP="00E40AAD">
      <w:pPr>
        <w:ind w:left="1080"/>
        <w:contextualSpacing/>
        <w:rPr>
          <w:rFonts w:cs="Times New Roman"/>
          <w:szCs w:val="24"/>
          <w:lang w:val="bs-Latn-BA"/>
        </w:rPr>
      </w:pPr>
    </w:p>
    <w:p w14:paraId="26253232" w14:textId="77777777" w:rsidR="00E40AAD" w:rsidRPr="00E92265" w:rsidRDefault="00E40AAD" w:rsidP="009C23BE">
      <w:pPr>
        <w:pStyle w:val="ListParagraph"/>
        <w:numPr>
          <w:ilvl w:val="0"/>
          <w:numId w:val="10"/>
        </w:numPr>
        <w:spacing w:after="0" w:line="240" w:lineRule="auto"/>
        <w:rPr>
          <w:rFonts w:eastAsia="Calibri" w:cs="Times New Roman"/>
          <w:szCs w:val="24"/>
          <w:lang w:val="bs-Cyrl-BA"/>
        </w:rPr>
      </w:pPr>
      <w:r w:rsidRPr="00E92265">
        <w:rPr>
          <w:rFonts w:eastAsia="Calibri" w:cs="Times New Roman"/>
          <w:szCs w:val="24"/>
          <w:lang w:val="bs-Cyrl-BA"/>
        </w:rPr>
        <w:t xml:space="preserve">Др Далибор Стевић, редовни професор, научно поље: Здравствене науке, ужа научна област Спортске и рехабилитационе науке, Педагошки факултет Бијељина Универзитет у Источном Сарајеву – </w:t>
      </w:r>
      <w:proofErr w:type="spellStart"/>
      <w:r w:rsidRPr="00E92265">
        <w:rPr>
          <w:rFonts w:eastAsia="Calibri" w:cs="Times New Roman"/>
          <w:szCs w:val="24"/>
        </w:rPr>
        <w:t>ментор</w:t>
      </w:r>
      <w:proofErr w:type="spellEnd"/>
    </w:p>
    <w:p w14:paraId="7C037437" w14:textId="77777777" w:rsidR="00E40AAD" w:rsidRPr="00E92265" w:rsidRDefault="00E40AAD" w:rsidP="00E40AAD">
      <w:pPr>
        <w:ind w:left="720"/>
        <w:contextualSpacing/>
        <w:rPr>
          <w:rFonts w:eastAsia="Calibri" w:cs="Times New Roman"/>
          <w:szCs w:val="24"/>
          <w:lang w:val="bs-Cyrl-BA"/>
        </w:rPr>
      </w:pPr>
    </w:p>
    <w:p w14:paraId="1FFA28C9" w14:textId="2EBE265C" w:rsidR="008927CC" w:rsidRPr="009C23BE" w:rsidRDefault="00E40AAD" w:rsidP="008927CC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Cs w:val="24"/>
          <w:lang w:val="bs-Latn-BA"/>
        </w:rPr>
      </w:pPr>
      <w:r w:rsidRPr="009C23BE">
        <w:rPr>
          <w:rFonts w:eastAsia="Calibri" w:cs="Times New Roman"/>
          <w:szCs w:val="24"/>
          <w:lang w:val="bs-Cyrl-BA"/>
        </w:rPr>
        <w:t>Др Слободан Павловић, ванредни професор, научно поље: Теорија и методика физичког васпитања, спорта и рекреације, ужа научна област: Методика наставе физичког васпитања 1 и 2, Педагошки факултет Ужице Универзитета у Крагујевцу – члан.</w:t>
      </w:r>
    </w:p>
    <w:p w14:paraId="4FD26319" w14:textId="77777777" w:rsidR="009C23BE" w:rsidRPr="009C23BE" w:rsidRDefault="009C23BE" w:rsidP="009C23BE">
      <w:pPr>
        <w:pStyle w:val="ListParagraph"/>
        <w:spacing w:after="0" w:line="240" w:lineRule="auto"/>
        <w:rPr>
          <w:rFonts w:cs="Times New Roman"/>
          <w:szCs w:val="24"/>
          <w:lang w:val="bs-Latn-BA"/>
        </w:rPr>
      </w:pPr>
    </w:p>
    <w:p w14:paraId="5AFB6D4D" w14:textId="7888E562" w:rsidR="008927CC" w:rsidRPr="00E92265" w:rsidRDefault="005C3670" w:rsidP="008927CC">
      <w:pPr>
        <w:spacing w:line="240" w:lineRule="auto"/>
        <w:rPr>
          <w:rFonts w:cs="Times New Roman"/>
          <w:szCs w:val="24"/>
          <w:lang w:val="sr-Cyrl-BA"/>
        </w:rPr>
      </w:pPr>
      <w:r w:rsidRPr="00E92265">
        <w:rPr>
          <w:rFonts w:cs="Times New Roman"/>
          <w:szCs w:val="24"/>
          <w:lang w:val="sr-Cyrl-BA"/>
        </w:rPr>
        <w:t>К</w:t>
      </w:r>
      <w:r w:rsidR="008927CC" w:rsidRPr="00E92265">
        <w:rPr>
          <w:rFonts w:cs="Times New Roman"/>
          <w:szCs w:val="24"/>
          <w:lang w:val="sr-Cyrl-BA"/>
        </w:rPr>
        <w:t xml:space="preserve">омисија </w:t>
      </w:r>
      <w:r w:rsidRPr="00E92265">
        <w:rPr>
          <w:rFonts w:cs="Times New Roman"/>
          <w:szCs w:val="24"/>
          <w:lang w:val="sr-Cyrl-BA"/>
        </w:rPr>
        <w:t xml:space="preserve">је </w:t>
      </w:r>
      <w:r w:rsidR="008927CC" w:rsidRPr="00E92265">
        <w:rPr>
          <w:rFonts w:cs="Times New Roman"/>
          <w:szCs w:val="24"/>
          <w:lang w:val="sr-Cyrl-BA"/>
        </w:rPr>
        <w:t xml:space="preserve">прегледала </w:t>
      </w:r>
      <w:r w:rsidR="00002FE6" w:rsidRPr="00E92265">
        <w:rPr>
          <w:rFonts w:cs="Times New Roman"/>
          <w:szCs w:val="24"/>
          <w:lang w:val="sr-Cyrl-BA"/>
        </w:rPr>
        <w:t xml:space="preserve">пријаву теме </w:t>
      </w:r>
      <w:r w:rsidR="008927CC" w:rsidRPr="00E92265">
        <w:rPr>
          <w:rFonts w:cs="Times New Roman"/>
          <w:szCs w:val="24"/>
          <w:lang w:val="sr-Cyrl-BA"/>
        </w:rPr>
        <w:t>докторск</w:t>
      </w:r>
      <w:r w:rsidR="00002FE6" w:rsidRPr="00E92265">
        <w:rPr>
          <w:rFonts w:cs="Times New Roman"/>
          <w:szCs w:val="24"/>
          <w:lang w:val="sr-Cyrl-CS"/>
        </w:rPr>
        <w:t>е</w:t>
      </w:r>
      <w:r w:rsidR="008927CC" w:rsidRPr="00E92265">
        <w:rPr>
          <w:rFonts w:cs="Times New Roman"/>
          <w:szCs w:val="24"/>
          <w:lang w:val="sr-Cyrl-BA"/>
        </w:rPr>
        <w:t xml:space="preserve"> дисертациј</w:t>
      </w:r>
      <w:r w:rsidR="00002FE6" w:rsidRPr="00E92265">
        <w:rPr>
          <w:rFonts w:cs="Times New Roman"/>
          <w:szCs w:val="24"/>
          <w:lang w:val="sr-Cyrl-CS"/>
        </w:rPr>
        <w:t>е</w:t>
      </w:r>
      <w:r w:rsidR="008927CC" w:rsidRPr="00E92265">
        <w:rPr>
          <w:rFonts w:cs="Times New Roman"/>
          <w:szCs w:val="24"/>
          <w:lang w:val="sr-Cyrl-CS"/>
        </w:rPr>
        <w:t>и о томе</w:t>
      </w:r>
      <w:r w:rsidR="0014439A" w:rsidRPr="00E92265">
        <w:rPr>
          <w:rFonts w:cs="Times New Roman"/>
          <w:szCs w:val="24"/>
          <w:lang w:val="sr-Cyrl-CS"/>
        </w:rPr>
        <w:t xml:space="preserve"> подноси </w:t>
      </w:r>
      <w:r w:rsidRPr="00E92265">
        <w:rPr>
          <w:rFonts w:cs="Times New Roman"/>
          <w:szCs w:val="24"/>
          <w:lang w:val="sr-Cyrl-CS"/>
        </w:rPr>
        <w:t>Н</w:t>
      </w:r>
      <w:r w:rsidR="0014439A" w:rsidRPr="00E92265">
        <w:rPr>
          <w:rFonts w:cs="Times New Roman"/>
          <w:szCs w:val="24"/>
          <w:lang w:val="sr-Cyrl-CS"/>
        </w:rPr>
        <w:t>аучно</w:t>
      </w:r>
      <w:r w:rsidR="00E40AAD" w:rsidRPr="00E92265">
        <w:rPr>
          <w:rFonts w:cs="Times New Roman"/>
          <w:szCs w:val="24"/>
          <w:lang w:val="sr-Cyrl-CS"/>
        </w:rPr>
        <w:t>-наставном</w:t>
      </w:r>
      <w:r w:rsidR="0014439A" w:rsidRPr="00E92265">
        <w:rPr>
          <w:rFonts w:cs="Times New Roman"/>
          <w:szCs w:val="24"/>
          <w:lang w:val="sr-Cyrl-CS"/>
        </w:rPr>
        <w:t xml:space="preserve"> вијећу </w:t>
      </w:r>
      <w:r w:rsidR="00E40AAD" w:rsidRPr="00E92265">
        <w:rPr>
          <w:rFonts w:cs="Times New Roman"/>
          <w:szCs w:val="24"/>
          <w:lang w:val="sr-Cyrl-CS"/>
        </w:rPr>
        <w:t>Педагошког</w:t>
      </w:r>
      <w:r w:rsidRPr="00E92265">
        <w:rPr>
          <w:rFonts w:cs="Times New Roman"/>
          <w:szCs w:val="24"/>
          <w:lang w:val="sr-Cyrl-CS"/>
        </w:rPr>
        <w:t xml:space="preserve"> ф</w:t>
      </w:r>
      <w:r w:rsidR="0014439A" w:rsidRPr="00E92265">
        <w:rPr>
          <w:rFonts w:cs="Times New Roman"/>
          <w:szCs w:val="24"/>
          <w:lang w:val="sr-Cyrl-CS"/>
        </w:rPr>
        <w:t>акултета, Универзитета у Источном Сарајеву следећи</w:t>
      </w:r>
    </w:p>
    <w:p w14:paraId="7A9D0B58" w14:textId="77777777" w:rsidR="008927CC" w:rsidRPr="00E92265" w:rsidRDefault="008927CC" w:rsidP="008927CC">
      <w:pPr>
        <w:spacing w:line="240" w:lineRule="auto"/>
        <w:jc w:val="center"/>
        <w:rPr>
          <w:rFonts w:cs="Times New Roman"/>
          <w:b/>
          <w:szCs w:val="24"/>
          <w:lang w:val="sr-Cyrl-CS"/>
        </w:rPr>
      </w:pPr>
      <w:r w:rsidRPr="00E92265">
        <w:rPr>
          <w:rFonts w:cs="Times New Roman"/>
          <w:b/>
          <w:szCs w:val="24"/>
          <w:lang w:val="sr-Cyrl-BA"/>
        </w:rPr>
        <w:t>И З В Ј Е Ш Т А Ј</w:t>
      </w:r>
    </w:p>
    <w:p w14:paraId="75C93024" w14:textId="26E2DEAE" w:rsidR="00A65D30" w:rsidRPr="00E92265" w:rsidRDefault="008F476B" w:rsidP="00A65D30">
      <w:pPr>
        <w:pStyle w:val="Style21"/>
        <w:spacing w:line="240" w:lineRule="auto"/>
        <w:jc w:val="center"/>
        <w:rPr>
          <w:sz w:val="24"/>
          <w:szCs w:val="24"/>
          <w:lang w:val="sr-Cyrl-BA"/>
        </w:rPr>
      </w:pPr>
      <w:r w:rsidRPr="00E92265">
        <w:rPr>
          <w:b/>
          <w:sz w:val="24"/>
          <w:szCs w:val="24"/>
          <w:lang w:val="sr-Cyrl-CS"/>
        </w:rPr>
        <w:t>О НАУЧНОЈ ЗАСНОВАНОСТИ И</w:t>
      </w:r>
      <w:r w:rsidR="00CB78EE" w:rsidRPr="00E92265">
        <w:rPr>
          <w:b/>
          <w:sz w:val="24"/>
          <w:szCs w:val="24"/>
          <w:lang w:val="sr-Cyrl-CS"/>
        </w:rPr>
        <w:t xml:space="preserve"> </w:t>
      </w:r>
      <w:r w:rsidR="00A65D30" w:rsidRPr="00E92265">
        <w:rPr>
          <w:rStyle w:val="CharStyle17"/>
          <w:sz w:val="24"/>
          <w:szCs w:val="24"/>
          <w:lang w:val="sr-Cyrl-CS" w:eastAsia="sr-Cyrl-CS"/>
        </w:rPr>
        <w:t>П</w:t>
      </w:r>
      <w:r w:rsidR="005C3670" w:rsidRPr="00E92265">
        <w:rPr>
          <w:rStyle w:val="CharStyle17"/>
          <w:sz w:val="24"/>
          <w:szCs w:val="24"/>
          <w:lang w:val="sr-Cyrl-CS" w:eastAsia="sr-Cyrl-CS"/>
        </w:rPr>
        <w:t>О</w:t>
      </w:r>
      <w:r w:rsidR="00A65D30" w:rsidRPr="00E92265">
        <w:rPr>
          <w:rStyle w:val="CharStyle17"/>
          <w:sz w:val="24"/>
          <w:szCs w:val="24"/>
          <w:lang w:val="sr-Cyrl-CS" w:eastAsia="sr-Cyrl-CS"/>
        </w:rPr>
        <w:t xml:space="preserve">ДОБНОСТИ ТЕМЕ И КАНДИДАТА </w:t>
      </w:r>
      <w:r w:rsidR="00123C32" w:rsidRPr="00E92265">
        <w:rPr>
          <w:rStyle w:val="CharStyle17"/>
          <w:sz w:val="24"/>
          <w:szCs w:val="24"/>
          <w:lang w:val="sr-Cyrl-CS" w:eastAsia="sr-Cyrl-CS"/>
        </w:rPr>
        <w:t xml:space="preserve">ЗА ИЗРАДУ </w:t>
      </w:r>
      <w:r w:rsidR="00A65D30" w:rsidRPr="00E92265">
        <w:rPr>
          <w:rStyle w:val="CharStyle17"/>
          <w:sz w:val="24"/>
          <w:szCs w:val="24"/>
          <w:lang w:val="sr-Cyrl-CS" w:eastAsia="sr-Cyrl-CS"/>
        </w:rPr>
        <w:t>ДОКТОРСКЕ ДИСЕРТАЦИЈЕ</w:t>
      </w:r>
    </w:p>
    <w:p w14:paraId="4248DAFA" w14:textId="77777777" w:rsidR="00A65D30" w:rsidRPr="00E92265" w:rsidRDefault="00A65D30">
      <w:pPr>
        <w:rPr>
          <w:rFonts w:cs="Times New Roman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65D30" w:rsidRPr="00E92265" w14:paraId="6C1C79F7" w14:textId="77777777" w:rsidTr="00FE5359">
        <w:trPr>
          <w:trHeight w:val="386"/>
        </w:trPr>
        <w:tc>
          <w:tcPr>
            <w:tcW w:w="9622" w:type="dxa"/>
            <w:shd w:val="clear" w:color="auto" w:fill="auto"/>
            <w:vAlign w:val="center"/>
          </w:tcPr>
          <w:p w14:paraId="00057314" w14:textId="77777777" w:rsidR="00A65D30" w:rsidRPr="00E92265" w:rsidRDefault="00A65D30" w:rsidP="005C3670">
            <w:pPr>
              <w:pStyle w:val="Style21"/>
              <w:spacing w:line="240" w:lineRule="auto"/>
              <w:rPr>
                <w:sz w:val="24"/>
                <w:szCs w:val="24"/>
              </w:rPr>
            </w:pPr>
            <w:r w:rsidRPr="00E92265">
              <w:rPr>
                <w:rStyle w:val="CharStyle17"/>
                <w:sz w:val="24"/>
                <w:szCs w:val="24"/>
                <w:lang w:val="sr-Cyrl-CS" w:eastAsia="sr-Cyrl-CS"/>
              </w:rPr>
              <w:t xml:space="preserve">ПОДАЦИ О </w:t>
            </w:r>
            <w:r w:rsidR="005C3670" w:rsidRPr="00E92265">
              <w:rPr>
                <w:rStyle w:val="CharStyle17"/>
                <w:sz w:val="24"/>
                <w:szCs w:val="24"/>
                <w:lang w:val="sr-Cyrl-CS" w:eastAsia="sr-Cyrl-CS"/>
              </w:rPr>
              <w:t>ФАКУЛТЕТУ</w:t>
            </w:r>
            <w:r w:rsidR="00EE11D6" w:rsidRPr="00E92265">
              <w:rPr>
                <w:rStyle w:val="FootnoteReference"/>
                <w:sz w:val="24"/>
                <w:szCs w:val="24"/>
              </w:rPr>
              <w:footnoteReference w:id="2"/>
            </w:r>
            <w:r w:rsidRPr="00E92265">
              <w:rPr>
                <w:rStyle w:val="CharStyle17"/>
                <w:sz w:val="24"/>
                <w:szCs w:val="24"/>
                <w:lang w:val="sr-Cyrl-CS" w:eastAsia="sr-Cyrl-CS"/>
              </w:rPr>
              <w:t xml:space="preserve">: </w:t>
            </w:r>
          </w:p>
        </w:tc>
      </w:tr>
      <w:tr w:rsidR="00A65D30" w:rsidRPr="00E92265" w14:paraId="13A6B497" w14:textId="77777777" w:rsidTr="00B66C5F">
        <w:trPr>
          <w:trHeight w:val="278"/>
        </w:trPr>
        <w:tc>
          <w:tcPr>
            <w:tcW w:w="9622" w:type="dxa"/>
            <w:shd w:val="clear" w:color="auto" w:fill="auto"/>
            <w:vAlign w:val="bottom"/>
          </w:tcPr>
          <w:p w14:paraId="1B7FDF50" w14:textId="77777777" w:rsidR="00A65D30" w:rsidRPr="00E92265" w:rsidRDefault="00A65D30" w:rsidP="005C3670">
            <w:pPr>
              <w:pStyle w:val="Style6"/>
              <w:tabs>
                <w:tab w:val="left" w:pos="34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92265">
              <w:rPr>
                <w:rStyle w:val="CharStyle18"/>
                <w:sz w:val="24"/>
                <w:szCs w:val="24"/>
                <w:lang w:eastAsia="hr-HR"/>
              </w:rPr>
              <w:t>1.</w:t>
            </w:r>
            <w:r w:rsidRPr="00E92265">
              <w:rPr>
                <w:sz w:val="24"/>
                <w:szCs w:val="24"/>
                <w:lang w:eastAsia="hr-HR"/>
              </w:rPr>
              <w:tab/>
            </w:r>
            <w:r w:rsidR="005C3670" w:rsidRPr="00E92265">
              <w:rPr>
                <w:rStyle w:val="CharStyle18"/>
                <w:sz w:val="24"/>
                <w:szCs w:val="24"/>
                <w:lang w:eastAsia="sr-Cyrl-CS"/>
              </w:rPr>
              <w:t xml:space="preserve">Назив </w:t>
            </w:r>
            <w:r w:rsidR="00FF77D2" w:rsidRPr="00E92265">
              <w:rPr>
                <w:rStyle w:val="CharStyle18"/>
                <w:sz w:val="24"/>
                <w:szCs w:val="24"/>
                <w:lang w:eastAsia="sr-Cyrl-CS"/>
              </w:rPr>
              <w:t xml:space="preserve">и сједиште </w:t>
            </w:r>
            <w:r w:rsidR="005C3670" w:rsidRPr="00E92265">
              <w:rPr>
                <w:rStyle w:val="CharStyle18"/>
                <w:sz w:val="24"/>
                <w:szCs w:val="24"/>
                <w:lang w:eastAsia="sr-Cyrl-CS"/>
              </w:rPr>
              <w:t>факултета</w:t>
            </w:r>
          </w:p>
        </w:tc>
      </w:tr>
      <w:tr w:rsidR="00A65D30" w:rsidRPr="00E92265" w14:paraId="041430B3" w14:textId="77777777" w:rsidTr="00FE5359">
        <w:tc>
          <w:tcPr>
            <w:tcW w:w="9622" w:type="dxa"/>
            <w:shd w:val="clear" w:color="auto" w:fill="auto"/>
            <w:vAlign w:val="center"/>
          </w:tcPr>
          <w:p w14:paraId="7D6AC4FE" w14:textId="77777777" w:rsidR="00A65D30" w:rsidRPr="00E92265" w:rsidRDefault="00D91CB6" w:rsidP="00123C32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>Педагошки факултет Бијељина, Универзитет у Источном Сарајеву</w:t>
            </w:r>
          </w:p>
        </w:tc>
      </w:tr>
      <w:tr w:rsidR="00A65D30" w:rsidRPr="00E92265" w14:paraId="40B80F66" w14:textId="77777777" w:rsidTr="00FE5359">
        <w:tc>
          <w:tcPr>
            <w:tcW w:w="9622" w:type="dxa"/>
            <w:shd w:val="clear" w:color="auto" w:fill="auto"/>
            <w:vAlign w:val="center"/>
          </w:tcPr>
          <w:p w14:paraId="159CF036" w14:textId="29E3E3CA" w:rsidR="00A65D30" w:rsidRPr="00E92265" w:rsidRDefault="00A65D30" w:rsidP="00E92265">
            <w:pPr>
              <w:rPr>
                <w:rFonts w:cs="Times New Roman"/>
                <w:szCs w:val="24"/>
              </w:rPr>
            </w:pPr>
            <w:r w:rsidRPr="00E92265">
              <w:rPr>
                <w:rStyle w:val="CharStyle18"/>
                <w:sz w:val="24"/>
                <w:szCs w:val="24"/>
                <w:lang w:eastAsia="sr-Cyrl-CS"/>
              </w:rPr>
              <w:t xml:space="preserve">2.  </w:t>
            </w:r>
            <w:proofErr w:type="spellStart"/>
            <w:r w:rsidR="005C3670" w:rsidRPr="00E92265">
              <w:rPr>
                <w:rStyle w:val="CharStyle18"/>
                <w:sz w:val="24"/>
                <w:szCs w:val="24"/>
                <w:lang w:eastAsia="sr-Cyrl-CS"/>
              </w:rPr>
              <w:t>Податак</w:t>
            </w:r>
            <w:proofErr w:type="spellEnd"/>
            <w:r w:rsidR="005C3670" w:rsidRPr="00E92265">
              <w:rPr>
                <w:rStyle w:val="CharStyle18"/>
                <w:sz w:val="24"/>
                <w:szCs w:val="24"/>
                <w:lang w:eastAsia="sr-Cyrl-CS"/>
              </w:rPr>
              <w:t xml:space="preserve"> о </w:t>
            </w:r>
            <w:proofErr w:type="spellStart"/>
            <w:r w:rsidR="005C3670" w:rsidRPr="00E92265">
              <w:rPr>
                <w:rStyle w:val="CharStyle18"/>
                <w:sz w:val="24"/>
                <w:szCs w:val="24"/>
                <w:lang w:eastAsia="sr-Cyrl-CS"/>
              </w:rPr>
              <w:t>матичности</w:t>
            </w:r>
            <w:proofErr w:type="spellEnd"/>
            <w:r w:rsidR="005C3670" w:rsidRPr="00E92265">
              <w:rPr>
                <w:rStyle w:val="CharStyle18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5C3670" w:rsidRPr="00E92265">
              <w:rPr>
                <w:rStyle w:val="CharStyle18"/>
                <w:sz w:val="24"/>
                <w:szCs w:val="24"/>
                <w:lang w:eastAsia="sr-Cyrl-CS"/>
              </w:rPr>
              <w:t>факултета</w:t>
            </w:r>
            <w:proofErr w:type="spellEnd"/>
            <w:r w:rsidR="004972A8" w:rsidRPr="00E92265">
              <w:rPr>
                <w:rStyle w:val="CharStyle18"/>
                <w:sz w:val="24"/>
                <w:szCs w:val="24"/>
                <w:lang w:eastAsia="sr-Cyrl-CS"/>
              </w:rPr>
              <w:t xml:space="preserve"> за научну област </w:t>
            </w:r>
            <w:proofErr w:type="spellStart"/>
            <w:r w:rsidR="004972A8" w:rsidRPr="00E92265">
              <w:rPr>
                <w:rStyle w:val="CharStyle18"/>
                <w:sz w:val="24"/>
                <w:szCs w:val="24"/>
                <w:lang w:eastAsia="sr-Cyrl-CS"/>
              </w:rPr>
              <w:t>из</w:t>
            </w:r>
            <w:proofErr w:type="spellEnd"/>
            <w:r w:rsidR="004972A8" w:rsidRPr="00E92265">
              <w:rPr>
                <w:rStyle w:val="CharStyle18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4972A8" w:rsidRPr="00E92265">
              <w:rPr>
                <w:rStyle w:val="CharStyle18"/>
                <w:sz w:val="24"/>
                <w:szCs w:val="24"/>
                <w:lang w:eastAsia="sr-Cyrl-CS"/>
              </w:rPr>
              <w:t>којој</w:t>
            </w:r>
            <w:proofErr w:type="spellEnd"/>
            <w:r w:rsidR="00CB78EE" w:rsidRPr="00E92265">
              <w:rPr>
                <w:rStyle w:val="CharStyle18"/>
                <w:sz w:val="24"/>
                <w:szCs w:val="24"/>
                <w:lang w:val="sr-Cyrl-RS" w:eastAsia="sr-Cyrl-CS"/>
              </w:rPr>
              <w:t xml:space="preserve"> </w:t>
            </w:r>
            <w:proofErr w:type="spellStart"/>
            <w:r w:rsidR="004972A8" w:rsidRPr="00E92265">
              <w:rPr>
                <w:rStyle w:val="CharStyle18"/>
                <w:sz w:val="24"/>
                <w:szCs w:val="24"/>
                <w:lang w:eastAsia="sr-Cyrl-CS"/>
              </w:rPr>
              <w:t>припада</w:t>
            </w:r>
            <w:proofErr w:type="spellEnd"/>
            <w:r w:rsidR="005C3670" w:rsidRPr="00E92265">
              <w:rPr>
                <w:rStyle w:val="CharStyle18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5C3670" w:rsidRPr="00E92265">
              <w:rPr>
                <w:rStyle w:val="CharStyle18"/>
                <w:sz w:val="24"/>
                <w:szCs w:val="24"/>
                <w:lang w:eastAsia="sr-Cyrl-CS"/>
              </w:rPr>
              <w:t>дисертација</w:t>
            </w:r>
            <w:proofErr w:type="spellEnd"/>
            <w:r w:rsidR="005C3670" w:rsidRPr="00E92265">
              <w:rPr>
                <w:rStyle w:val="CharStyle18"/>
                <w:sz w:val="24"/>
                <w:szCs w:val="24"/>
                <w:lang w:eastAsia="sr-Cyrl-CS"/>
              </w:rPr>
              <w:t xml:space="preserve"> </w:t>
            </w:r>
          </w:p>
        </w:tc>
      </w:tr>
      <w:tr w:rsidR="005C3670" w:rsidRPr="00E92265" w14:paraId="2FD2F24A" w14:textId="77777777" w:rsidTr="00FE5359">
        <w:tc>
          <w:tcPr>
            <w:tcW w:w="9622" w:type="dxa"/>
            <w:shd w:val="clear" w:color="auto" w:fill="auto"/>
            <w:vAlign w:val="center"/>
          </w:tcPr>
          <w:p w14:paraId="70339657" w14:textId="174C8602" w:rsidR="00566AC7" w:rsidRPr="00E92265" w:rsidRDefault="007268FB" w:rsidP="00566AC7">
            <w:pPr>
              <w:rPr>
                <w:rStyle w:val="CharStyle18"/>
                <w:sz w:val="24"/>
                <w:szCs w:val="24"/>
                <w:lang w:eastAsia="sr-Cyrl-CS"/>
              </w:rPr>
            </w:pPr>
            <w:proofErr w:type="spellStart"/>
            <w:r w:rsidRPr="00E92265">
              <w:rPr>
                <w:rStyle w:val="CharStyle18"/>
                <w:sz w:val="24"/>
                <w:szCs w:val="24"/>
                <w:lang w:eastAsia="sr-Cyrl-CS"/>
              </w:rPr>
              <w:t>Научна</w:t>
            </w:r>
            <w:proofErr w:type="spellEnd"/>
            <w:r w:rsidRPr="00E92265">
              <w:rPr>
                <w:rStyle w:val="CharStyle18"/>
                <w:sz w:val="24"/>
                <w:szCs w:val="24"/>
                <w:lang w:eastAsia="sr-Cyrl-CS"/>
              </w:rPr>
              <w:t xml:space="preserve"> област: </w:t>
            </w:r>
            <w:r w:rsidR="003E6341" w:rsidRPr="00E92265">
              <w:rPr>
                <w:rStyle w:val="CharStyle18"/>
                <w:sz w:val="24"/>
                <w:szCs w:val="24"/>
                <w:lang w:val="sr-Cyrl-RS" w:eastAsia="sr-Cyrl-CS"/>
              </w:rPr>
              <w:t xml:space="preserve">Друштвене </w:t>
            </w:r>
            <w:proofErr w:type="spellStart"/>
            <w:r w:rsidR="00566AC7" w:rsidRPr="00E92265">
              <w:rPr>
                <w:rStyle w:val="CharStyle18"/>
                <w:sz w:val="24"/>
                <w:szCs w:val="24"/>
                <w:lang w:eastAsia="sr-Cyrl-CS"/>
              </w:rPr>
              <w:t>науке</w:t>
            </w:r>
            <w:proofErr w:type="spellEnd"/>
          </w:p>
          <w:p w14:paraId="061B8317" w14:textId="2D4E4722" w:rsidR="00566AC7" w:rsidRPr="00E92265" w:rsidRDefault="007268FB" w:rsidP="00566AC7">
            <w:pPr>
              <w:rPr>
                <w:rStyle w:val="CharStyle18"/>
                <w:sz w:val="24"/>
                <w:szCs w:val="24"/>
                <w:lang w:eastAsia="sr-Cyrl-CS"/>
              </w:rPr>
            </w:pPr>
            <w:proofErr w:type="spellStart"/>
            <w:r w:rsidRPr="00E92265">
              <w:rPr>
                <w:rStyle w:val="CharStyle18"/>
                <w:sz w:val="24"/>
                <w:szCs w:val="24"/>
                <w:lang w:eastAsia="sr-Cyrl-CS"/>
              </w:rPr>
              <w:t>Научно</w:t>
            </w:r>
            <w:proofErr w:type="spellEnd"/>
            <w:r w:rsidRPr="00E92265">
              <w:rPr>
                <w:rStyle w:val="CharStyle18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92265">
              <w:rPr>
                <w:rStyle w:val="CharStyle18"/>
                <w:sz w:val="24"/>
                <w:szCs w:val="24"/>
                <w:lang w:eastAsia="sr-Cyrl-CS"/>
              </w:rPr>
              <w:t>поље</w:t>
            </w:r>
            <w:proofErr w:type="spellEnd"/>
            <w:r w:rsidRPr="00E92265">
              <w:rPr>
                <w:rStyle w:val="CharStyle18"/>
                <w:sz w:val="24"/>
                <w:szCs w:val="24"/>
                <w:lang w:eastAsia="sr-Cyrl-CS"/>
              </w:rPr>
              <w:t xml:space="preserve">: </w:t>
            </w:r>
            <w:r w:rsidR="0023575A" w:rsidRPr="00E92265">
              <w:rPr>
                <w:rStyle w:val="CharStyle18"/>
                <w:sz w:val="24"/>
                <w:szCs w:val="24"/>
                <w:lang w:val="sr-Cyrl-RS" w:eastAsia="sr-Cyrl-CS"/>
              </w:rPr>
              <w:t>Педагошке</w:t>
            </w:r>
            <w:r w:rsidR="00D91CB6" w:rsidRPr="00E92265">
              <w:rPr>
                <w:rFonts w:cs="Times New Roman"/>
                <w:szCs w:val="24"/>
              </w:rPr>
              <w:t xml:space="preserve"> </w:t>
            </w:r>
            <w:proofErr w:type="spellStart"/>
            <w:r w:rsidR="00D91CB6" w:rsidRPr="00E92265">
              <w:rPr>
                <w:rFonts w:cs="Times New Roman"/>
                <w:szCs w:val="24"/>
              </w:rPr>
              <w:t>науке</w:t>
            </w:r>
            <w:proofErr w:type="spellEnd"/>
          </w:p>
          <w:p w14:paraId="6880CA04" w14:textId="59078316" w:rsidR="005C3670" w:rsidRPr="00E92265" w:rsidRDefault="007268FB" w:rsidP="007D06E9">
            <w:pPr>
              <w:rPr>
                <w:rStyle w:val="CharStyle18"/>
                <w:sz w:val="24"/>
                <w:szCs w:val="24"/>
                <w:lang w:val="sr-Cyrl-RS" w:eastAsia="sr-Cyrl-CS"/>
              </w:rPr>
            </w:pPr>
            <w:r w:rsidRPr="00E92265">
              <w:rPr>
                <w:rStyle w:val="CharStyle18"/>
                <w:sz w:val="24"/>
                <w:szCs w:val="24"/>
                <w:lang w:eastAsia="sr-Cyrl-CS"/>
              </w:rPr>
              <w:t>Ужа научна област</w:t>
            </w:r>
            <w:r w:rsidR="00661B04" w:rsidRPr="00E92265">
              <w:rPr>
                <w:rStyle w:val="CharStyle18"/>
                <w:sz w:val="24"/>
                <w:szCs w:val="24"/>
                <w:lang w:eastAsia="sr-Cyrl-CS"/>
              </w:rPr>
              <w:t>:</w:t>
            </w:r>
            <w:r w:rsidR="00D91CB6" w:rsidRPr="00E92265">
              <w:rPr>
                <w:rStyle w:val="CharStyle18"/>
                <w:sz w:val="24"/>
                <w:szCs w:val="24"/>
                <w:lang w:eastAsia="sr-Cyrl-CS"/>
              </w:rPr>
              <w:t xml:space="preserve"> </w:t>
            </w:r>
            <w:r w:rsidR="0023575A" w:rsidRPr="00E92265">
              <w:rPr>
                <w:rStyle w:val="CharStyle18"/>
                <w:sz w:val="24"/>
                <w:szCs w:val="24"/>
                <w:lang w:val="sr-Cyrl-RS" w:eastAsia="sr-Cyrl-CS"/>
              </w:rPr>
              <w:t>Методика васпитно-образовног рада (</w:t>
            </w:r>
            <w:r w:rsidR="007D06E9" w:rsidRPr="00E92265">
              <w:rPr>
                <w:rFonts w:cs="Times New Roman"/>
                <w:szCs w:val="24"/>
                <w:lang w:val="sr-Cyrl-RS" w:eastAsia="en-US"/>
              </w:rPr>
              <w:t>Основи неуронаука у образовању и кинезиологији</w:t>
            </w:r>
            <w:r w:rsidR="0023575A" w:rsidRPr="00E92265">
              <w:rPr>
                <w:rStyle w:val="CharStyle18"/>
                <w:sz w:val="24"/>
                <w:szCs w:val="24"/>
                <w:lang w:val="sr-Cyrl-RS" w:eastAsia="sr-Cyrl-CS"/>
              </w:rPr>
              <w:t>)</w:t>
            </w:r>
          </w:p>
        </w:tc>
      </w:tr>
      <w:tr w:rsidR="00A65D30" w:rsidRPr="00E92265" w14:paraId="583D7772" w14:textId="77777777" w:rsidTr="00FE5359">
        <w:tc>
          <w:tcPr>
            <w:tcW w:w="9622" w:type="dxa"/>
            <w:shd w:val="clear" w:color="auto" w:fill="auto"/>
          </w:tcPr>
          <w:p w14:paraId="4AA5DDDE" w14:textId="77777777" w:rsidR="004972A8" w:rsidRPr="00E92265" w:rsidRDefault="005C3670" w:rsidP="00FF77D2">
            <w:pPr>
              <w:rPr>
                <w:rFonts w:cs="Times New Roman"/>
                <w:szCs w:val="24"/>
                <w:lang w:eastAsia="sr-Cyrl-CS"/>
              </w:rPr>
            </w:pPr>
            <w:r w:rsidRPr="00E92265">
              <w:rPr>
                <w:rFonts w:cs="Times New Roman"/>
                <w:szCs w:val="24"/>
              </w:rPr>
              <w:t>3. Податак да је факултет имао</w:t>
            </w:r>
            <w:r w:rsidR="004972A8" w:rsidRPr="00E92265">
              <w:rPr>
                <w:rFonts w:cs="Times New Roman"/>
                <w:szCs w:val="24"/>
              </w:rPr>
              <w:t xml:space="preserve"> организован магистарски студиј из </w:t>
            </w:r>
            <w:r w:rsidR="004972A8" w:rsidRPr="00E92265">
              <w:rPr>
                <w:rStyle w:val="CharStyle18"/>
                <w:sz w:val="24"/>
                <w:szCs w:val="24"/>
                <w:lang w:eastAsia="sr-Cyrl-CS"/>
              </w:rPr>
              <w:t>научне област којој припада дисертација</w:t>
            </w:r>
          </w:p>
        </w:tc>
      </w:tr>
      <w:tr w:rsidR="004972A8" w:rsidRPr="00E92265" w14:paraId="5B4B31BA" w14:textId="77777777" w:rsidTr="00FE5359">
        <w:tc>
          <w:tcPr>
            <w:tcW w:w="9622" w:type="dxa"/>
            <w:shd w:val="clear" w:color="auto" w:fill="auto"/>
          </w:tcPr>
          <w:p w14:paraId="491C3C89" w14:textId="6AB9F7F4" w:rsidR="004972A8" w:rsidRPr="00E92265" w:rsidRDefault="007268FB">
            <w:pPr>
              <w:rPr>
                <w:rFonts w:cs="Times New Roman"/>
                <w:szCs w:val="24"/>
                <w:lang w:val="sr-Cyrl-RS"/>
              </w:rPr>
            </w:pPr>
            <w:r w:rsidRPr="00E92265">
              <w:rPr>
                <w:rFonts w:cs="Times New Roman"/>
                <w:szCs w:val="24"/>
              </w:rPr>
              <w:t xml:space="preserve">Магистарски студиј: </w:t>
            </w:r>
            <w:r w:rsidR="0023575A" w:rsidRPr="00E92265">
              <w:rPr>
                <w:rFonts w:cs="Times New Roman"/>
                <w:szCs w:val="24"/>
                <w:lang w:val="sr-Cyrl-RS"/>
              </w:rPr>
              <w:t>Методика наставе физичког васпитања</w:t>
            </w:r>
          </w:p>
        </w:tc>
      </w:tr>
      <w:tr w:rsidR="00A65D30" w:rsidRPr="00E92265" w14:paraId="490C4858" w14:textId="77777777" w:rsidTr="00FE5359">
        <w:tc>
          <w:tcPr>
            <w:tcW w:w="9622" w:type="dxa"/>
            <w:shd w:val="clear" w:color="auto" w:fill="auto"/>
          </w:tcPr>
          <w:p w14:paraId="6EBFA43A" w14:textId="77777777" w:rsidR="00A65D30" w:rsidRPr="00E92265" w:rsidRDefault="00AB5E4E" w:rsidP="00123C32">
            <w:pPr>
              <w:rPr>
                <w:rFonts w:cs="Times New Roman"/>
                <w:b/>
                <w:szCs w:val="24"/>
              </w:rPr>
            </w:pPr>
            <w:r w:rsidRPr="00E92265">
              <w:rPr>
                <w:rFonts w:cs="Times New Roman"/>
                <w:b/>
                <w:szCs w:val="24"/>
              </w:rPr>
              <w:t>ПОДАЦИ О КАНДИДАТУ</w:t>
            </w:r>
          </w:p>
        </w:tc>
      </w:tr>
      <w:tr w:rsidR="000E0CD7" w:rsidRPr="00E92265" w14:paraId="761C9459" w14:textId="77777777" w:rsidTr="00FE5359">
        <w:tc>
          <w:tcPr>
            <w:tcW w:w="9622" w:type="dxa"/>
            <w:shd w:val="clear" w:color="auto" w:fill="auto"/>
          </w:tcPr>
          <w:p w14:paraId="77403ACC" w14:textId="77777777" w:rsidR="000E0CD7" w:rsidRPr="00E92265" w:rsidRDefault="000E0CD7" w:rsidP="00123C32">
            <w:pPr>
              <w:rPr>
                <w:rFonts w:cs="Times New Roman"/>
                <w:szCs w:val="24"/>
                <w:lang w:val="sr-Cyrl-CS"/>
              </w:rPr>
            </w:pPr>
          </w:p>
        </w:tc>
      </w:tr>
      <w:tr w:rsidR="00A65D30" w:rsidRPr="00E92265" w14:paraId="1EC044CB" w14:textId="77777777" w:rsidTr="00FE5359">
        <w:tc>
          <w:tcPr>
            <w:tcW w:w="9622" w:type="dxa"/>
            <w:shd w:val="clear" w:color="auto" w:fill="auto"/>
          </w:tcPr>
          <w:p w14:paraId="41741E6E" w14:textId="77777777" w:rsidR="00A65D30" w:rsidRPr="00E92265" w:rsidRDefault="00EE11D6" w:rsidP="00EE11D6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  <w:lang w:val="sr-Cyrl-CS"/>
              </w:rPr>
              <w:t>1</w:t>
            </w:r>
            <w:r w:rsidR="000E0CD7" w:rsidRPr="00E92265">
              <w:rPr>
                <w:rFonts w:cs="Times New Roman"/>
                <w:szCs w:val="24"/>
                <w:lang w:val="sr-Cyrl-CS"/>
              </w:rPr>
              <w:t>.Кратк</w:t>
            </w:r>
            <w:r w:rsidR="000E0CD7" w:rsidRPr="00E92265">
              <w:rPr>
                <w:rFonts w:cs="Times New Roman"/>
                <w:szCs w:val="24"/>
              </w:rPr>
              <w:t>a</w:t>
            </w:r>
            <w:r w:rsidR="000E0CD7" w:rsidRPr="00E92265">
              <w:rPr>
                <w:rFonts w:cs="Times New Roman"/>
                <w:szCs w:val="24"/>
                <w:lang w:val="sr-Cyrl-CS"/>
              </w:rPr>
              <w:t xml:space="preserve"> биографија кандидата</w:t>
            </w:r>
          </w:p>
        </w:tc>
      </w:tr>
      <w:tr w:rsidR="000E0CD7" w:rsidRPr="00E92265" w14:paraId="60F00B4E" w14:textId="77777777" w:rsidTr="00FE5359">
        <w:tc>
          <w:tcPr>
            <w:tcW w:w="9622" w:type="dxa"/>
            <w:shd w:val="clear" w:color="auto" w:fill="auto"/>
          </w:tcPr>
          <w:p w14:paraId="511BE9A0" w14:textId="77777777" w:rsidR="00D91CB6" w:rsidRPr="00E92265" w:rsidRDefault="00D91CB6" w:rsidP="00D91CB6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Невена Ступар рођена је 28. </w:t>
            </w:r>
            <w:proofErr w:type="gramStart"/>
            <w:r w:rsidRPr="00E92265">
              <w:rPr>
                <w:rFonts w:cs="Times New Roman"/>
                <w:szCs w:val="24"/>
              </w:rPr>
              <w:t>маја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 1985. </w:t>
            </w:r>
            <w:proofErr w:type="gramStart"/>
            <w:r w:rsidRPr="00E92265">
              <w:rPr>
                <w:rFonts w:cs="Times New Roman"/>
                <w:szCs w:val="24"/>
              </w:rPr>
              <w:t>године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 у Новом Саду, где је завршила основну и </w:t>
            </w:r>
            <w:r w:rsidRPr="00E92265">
              <w:rPr>
                <w:rFonts w:cs="Times New Roman"/>
                <w:szCs w:val="24"/>
              </w:rPr>
              <w:lastRenderedPageBreak/>
              <w:t xml:space="preserve">средњу школу. Године 2005. </w:t>
            </w:r>
            <w:proofErr w:type="gramStart"/>
            <w:r w:rsidRPr="00E92265">
              <w:rPr>
                <w:rFonts w:cs="Times New Roman"/>
                <w:szCs w:val="24"/>
              </w:rPr>
              <w:t>уписала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 је Педагошки факултет у Сомбору. Дипломирала је 2009. </w:t>
            </w:r>
            <w:proofErr w:type="gramStart"/>
            <w:r w:rsidRPr="00E92265">
              <w:rPr>
                <w:rFonts w:cs="Times New Roman"/>
                <w:szCs w:val="24"/>
              </w:rPr>
              <w:t>године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. Након тога, 2012.године, завршава мастер студије на горе поменутом факултету и стиче звање професор разредне наставе – мастер. Након поменутих студија 2018. године уписује докторске студије на Педагошком факултету у Бијељини - Универзитета у Источном Сарајеву. Од 2010.године заснива стални радни однос у основној школи „Десанка Максимовић“ у Футогу, потом од 2016. </w:t>
            </w:r>
            <w:proofErr w:type="gramStart"/>
            <w:r w:rsidRPr="00E92265">
              <w:rPr>
                <w:rFonts w:cs="Times New Roman"/>
                <w:szCs w:val="24"/>
              </w:rPr>
              <w:t>године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 прелази у основну школу „Иван Гундулић“ у Новом Саду. Тренутно живи и ради у Словенији као наставник Српске допунске школе, ангажована од стране Министарства просвете, науке и технолошког развоја Р Србије.  Редовно се укључује и прати актуелности из дидактичко-методичке области, у циљу професионалног усавршавања. Учествовала је на Научним скуповима.</w:t>
            </w:r>
          </w:p>
          <w:p w14:paraId="36DE7CB6" w14:textId="77777777" w:rsidR="00201E21" w:rsidRPr="00E92265" w:rsidRDefault="00201E21" w:rsidP="00D91CB6">
            <w:pPr>
              <w:rPr>
                <w:rFonts w:cs="Times New Roman"/>
                <w:szCs w:val="24"/>
              </w:rPr>
            </w:pPr>
          </w:p>
          <w:p w14:paraId="106326F0" w14:textId="77777777" w:rsidR="00201E21" w:rsidRPr="00E92265" w:rsidRDefault="00201E21" w:rsidP="00D91CB6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>Професионална каријера кандидата:</w:t>
            </w:r>
          </w:p>
          <w:p w14:paraId="46D99057" w14:textId="77777777" w:rsidR="00201E21" w:rsidRPr="00E92265" w:rsidRDefault="00201E21" w:rsidP="00D91CB6">
            <w:pPr>
              <w:rPr>
                <w:rFonts w:cs="Times New Roman"/>
                <w:szCs w:val="24"/>
              </w:rPr>
            </w:pPr>
          </w:p>
          <w:p w14:paraId="23833A91" w14:textId="77777777" w:rsidR="00201E21" w:rsidRPr="00E92265" w:rsidRDefault="00201E21" w:rsidP="00201E21">
            <w:pPr>
              <w:pStyle w:val="ListParagraph"/>
              <w:numPr>
                <w:ilvl w:val="0"/>
                <w:numId w:val="6"/>
              </w:num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ОШОС „Вук Караџић” Сомбор, Р Србија </w:t>
            </w:r>
            <w:proofErr w:type="gramStart"/>
            <w:r w:rsidRPr="00E92265">
              <w:rPr>
                <w:rFonts w:cs="Times New Roman"/>
                <w:szCs w:val="24"/>
              </w:rPr>
              <w:t>( 2007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.- 2009.год. ) </w:t>
            </w:r>
          </w:p>
          <w:p w14:paraId="7C6A81CC" w14:textId="77777777" w:rsidR="00201E21" w:rsidRPr="00E92265" w:rsidRDefault="00201E21" w:rsidP="00201E21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                                                     </w:t>
            </w:r>
            <w:proofErr w:type="gramStart"/>
            <w:r w:rsidRPr="00E92265">
              <w:rPr>
                <w:rFonts w:cs="Times New Roman"/>
                <w:szCs w:val="24"/>
              </w:rPr>
              <w:t>рад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 са ученицима са сметњама у развоју.</w:t>
            </w:r>
          </w:p>
          <w:p w14:paraId="1D0266FF" w14:textId="77777777" w:rsidR="00201E21" w:rsidRPr="00E92265" w:rsidRDefault="00201E21" w:rsidP="00201E21">
            <w:pPr>
              <w:pStyle w:val="ListParagraph"/>
              <w:numPr>
                <w:ilvl w:val="0"/>
                <w:numId w:val="6"/>
              </w:numPr>
              <w:spacing w:line="480" w:lineRule="auto"/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ОШ  „ Десанка Максимовић“  Нови Сад, Р Србија ( 2010.-2016.год.) професор                              разредне наставе </w:t>
            </w:r>
          </w:p>
          <w:p w14:paraId="00361018" w14:textId="77777777" w:rsidR="00201E21" w:rsidRPr="00E92265" w:rsidRDefault="00201E21" w:rsidP="00201E21">
            <w:pPr>
              <w:pStyle w:val="ListParagraph"/>
              <w:numPr>
                <w:ilvl w:val="0"/>
                <w:numId w:val="6"/>
              </w:num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>ОШ „Иван Гундулић” Нови Сад , Р Србија ( 2016.- 2018.год.) професор разредне наставе</w:t>
            </w:r>
          </w:p>
          <w:p w14:paraId="351418D3" w14:textId="77777777" w:rsidR="00201E21" w:rsidRPr="00E92265" w:rsidRDefault="00201E21" w:rsidP="00201E21">
            <w:pPr>
              <w:pStyle w:val="ListParagraph"/>
              <w:ind w:left="765"/>
              <w:rPr>
                <w:rFonts w:cs="Times New Roman"/>
                <w:szCs w:val="24"/>
              </w:rPr>
            </w:pPr>
          </w:p>
          <w:p w14:paraId="5F0921A8" w14:textId="77777777" w:rsidR="00201E21" w:rsidRPr="00E92265" w:rsidRDefault="00201E21" w:rsidP="00201E21">
            <w:pPr>
              <w:pStyle w:val="ListParagraph"/>
              <w:numPr>
                <w:ilvl w:val="0"/>
                <w:numId w:val="6"/>
              </w:num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>Министарство просвете, науке и технолошког развоја Београд ( од 2020.године )</w:t>
            </w:r>
          </w:p>
          <w:p w14:paraId="7C5D0B6F" w14:textId="77777777" w:rsidR="00201E21" w:rsidRPr="00E92265" w:rsidRDefault="00201E21" w:rsidP="00201E21">
            <w:pPr>
              <w:pStyle w:val="ListParagraph"/>
              <w:rPr>
                <w:rFonts w:cs="Times New Roman"/>
                <w:szCs w:val="24"/>
              </w:rPr>
            </w:pPr>
          </w:p>
          <w:p w14:paraId="188CA6A0" w14:textId="77777777" w:rsidR="00201E21" w:rsidRPr="00E92265" w:rsidRDefault="00201E21" w:rsidP="001331A9">
            <w:pPr>
              <w:pStyle w:val="ListParagraph"/>
              <w:ind w:left="765"/>
              <w:rPr>
                <w:rFonts w:cs="Times New Roman"/>
                <w:szCs w:val="24"/>
              </w:rPr>
            </w:pPr>
            <w:proofErr w:type="spellStart"/>
            <w:r w:rsidRPr="00E92265">
              <w:rPr>
                <w:rFonts w:cs="Times New Roman"/>
                <w:szCs w:val="24"/>
              </w:rPr>
              <w:t>наставник</w:t>
            </w:r>
            <w:proofErr w:type="spellEnd"/>
            <w:r w:rsidRPr="00E92265">
              <w:rPr>
                <w:rFonts w:cs="Times New Roman"/>
                <w:szCs w:val="24"/>
              </w:rPr>
              <w:t xml:space="preserve"> у </w:t>
            </w:r>
            <w:proofErr w:type="spellStart"/>
            <w:r w:rsidRPr="00E92265">
              <w:rPr>
                <w:rFonts w:cs="Times New Roman"/>
                <w:szCs w:val="24"/>
              </w:rPr>
              <w:t>Српској</w:t>
            </w:r>
            <w:proofErr w:type="spellEnd"/>
            <w:r w:rsidRPr="00E9226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92265">
              <w:rPr>
                <w:rFonts w:cs="Times New Roman"/>
                <w:szCs w:val="24"/>
              </w:rPr>
              <w:t>допунској</w:t>
            </w:r>
            <w:proofErr w:type="spellEnd"/>
            <w:r w:rsidRPr="00E92265">
              <w:rPr>
                <w:rFonts w:cs="Times New Roman"/>
                <w:szCs w:val="24"/>
              </w:rPr>
              <w:t xml:space="preserve"> школи у Словенији</w:t>
            </w:r>
          </w:p>
          <w:p w14:paraId="66E100FE" w14:textId="77777777" w:rsidR="000E0CD7" w:rsidRPr="00E92265" w:rsidRDefault="000E0CD7">
            <w:pPr>
              <w:rPr>
                <w:rFonts w:cs="Times New Roman"/>
                <w:szCs w:val="24"/>
              </w:rPr>
            </w:pPr>
          </w:p>
        </w:tc>
      </w:tr>
      <w:tr w:rsidR="00EE11D6" w:rsidRPr="00E92265" w14:paraId="22870436" w14:textId="77777777" w:rsidTr="00FE5359">
        <w:tc>
          <w:tcPr>
            <w:tcW w:w="9622" w:type="dxa"/>
            <w:shd w:val="clear" w:color="auto" w:fill="auto"/>
          </w:tcPr>
          <w:p w14:paraId="73EE92EA" w14:textId="77777777" w:rsidR="00EE11D6" w:rsidRPr="00E92265" w:rsidRDefault="00EE11D6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lastRenderedPageBreak/>
              <w:t xml:space="preserve">2. </w:t>
            </w:r>
            <w:r w:rsidRPr="00E92265">
              <w:rPr>
                <w:rFonts w:cs="Times New Roman"/>
                <w:szCs w:val="24"/>
                <w:lang w:val="sr-Cyrl-CS"/>
              </w:rPr>
              <w:t>Подобност кандидата  да одговори на постављени предмет, циљ, задатке и хипотезе</w:t>
            </w:r>
          </w:p>
        </w:tc>
      </w:tr>
      <w:tr w:rsidR="00EE11D6" w:rsidRPr="00E92265" w14:paraId="4DD8CBD7" w14:textId="77777777" w:rsidTr="00FE5359">
        <w:tc>
          <w:tcPr>
            <w:tcW w:w="9622" w:type="dxa"/>
            <w:shd w:val="clear" w:color="auto" w:fill="auto"/>
          </w:tcPr>
          <w:p w14:paraId="30B93FFE" w14:textId="77777777" w:rsidR="00EE11D6" w:rsidRPr="00E92265" w:rsidRDefault="00201E21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>На основу детаљне анализе приложеног Образложења теме докторске дисертације, те анализе објављених радова кандидата, Комисија констатује да је Невена Ступар подобан кандидат да одговори на постављени предмет, циљ, задатке и хипотезе.</w:t>
            </w:r>
          </w:p>
        </w:tc>
      </w:tr>
      <w:tr w:rsidR="00EE11D6" w:rsidRPr="00E92265" w14:paraId="4B71F980" w14:textId="77777777" w:rsidTr="00FE5359">
        <w:tc>
          <w:tcPr>
            <w:tcW w:w="9622" w:type="dxa"/>
            <w:shd w:val="clear" w:color="auto" w:fill="auto"/>
          </w:tcPr>
          <w:p w14:paraId="1110C569" w14:textId="77777777" w:rsidR="00201E21" w:rsidRPr="00E92265" w:rsidRDefault="00EE11D6" w:rsidP="00BF53DF">
            <w:pPr>
              <w:rPr>
                <w:rFonts w:cs="Times New Roman"/>
                <w:szCs w:val="24"/>
                <w:lang w:val="sr-Cyrl-CS"/>
              </w:rPr>
            </w:pPr>
            <w:r w:rsidRPr="00E92265">
              <w:rPr>
                <w:rFonts w:cs="Times New Roman"/>
                <w:szCs w:val="24"/>
              </w:rPr>
              <w:t xml:space="preserve">3. </w:t>
            </w:r>
            <w:r w:rsidRPr="00E92265">
              <w:rPr>
                <w:rFonts w:cs="Times New Roman"/>
                <w:szCs w:val="24"/>
                <w:lang w:val="sr-Cyrl-CS"/>
              </w:rPr>
              <w:t xml:space="preserve">Најмање 2 </w:t>
            </w:r>
            <w:r w:rsidR="0019010E" w:rsidRPr="00E92265">
              <w:rPr>
                <w:rFonts w:cs="Times New Roman"/>
                <w:szCs w:val="24"/>
                <w:lang w:val="sr-Cyrl-CS"/>
              </w:rPr>
              <w:t>на</w:t>
            </w:r>
            <w:r w:rsidR="00D7176A" w:rsidRPr="00E92265">
              <w:rPr>
                <w:rFonts w:cs="Times New Roman"/>
                <w:szCs w:val="24"/>
                <w:lang w:val="sr-Cyrl-CS"/>
              </w:rPr>
              <w:t>у</w:t>
            </w:r>
            <w:r w:rsidR="0019010E" w:rsidRPr="00E92265">
              <w:rPr>
                <w:rFonts w:cs="Times New Roman"/>
                <w:szCs w:val="24"/>
                <w:lang w:val="sr-Cyrl-CS"/>
              </w:rPr>
              <w:t xml:space="preserve">чна рада - </w:t>
            </w:r>
            <w:r w:rsidRPr="00E92265">
              <w:rPr>
                <w:rFonts w:cs="Times New Roman"/>
                <w:szCs w:val="24"/>
                <w:lang w:val="sr-Cyrl-CS"/>
              </w:rPr>
              <w:t>библиографске јединице</w:t>
            </w:r>
            <w:r w:rsidR="00BF53DF" w:rsidRPr="00E92265">
              <w:rPr>
                <w:rFonts w:cs="Times New Roman"/>
                <w:szCs w:val="24"/>
              </w:rPr>
              <w:t xml:space="preserve"> </w:t>
            </w:r>
            <w:r w:rsidRPr="00E92265">
              <w:rPr>
                <w:rFonts w:cs="Times New Roman"/>
                <w:szCs w:val="24"/>
                <w:lang w:val="sr-Cyrl-CS"/>
              </w:rPr>
              <w:t>кандидата из области на коју се односи тема докторске дисертације објављене у водећим нац</w:t>
            </w:r>
            <w:r w:rsidR="00921389" w:rsidRPr="00E92265">
              <w:rPr>
                <w:rFonts w:cs="Times New Roman"/>
                <w:szCs w:val="24"/>
                <w:lang w:val="sr-Cyrl-CS"/>
              </w:rPr>
              <w:t>ионалним часописима</w:t>
            </w:r>
          </w:p>
        </w:tc>
      </w:tr>
      <w:tr w:rsidR="00AB5E4E" w:rsidRPr="00E92265" w14:paraId="0871A870" w14:textId="77777777" w:rsidTr="00FE5359">
        <w:tc>
          <w:tcPr>
            <w:tcW w:w="9622" w:type="dxa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91"/>
            </w:tblGrid>
            <w:tr w:rsidR="00201E21" w:rsidRPr="00E92265" w14:paraId="7E23F954" w14:textId="77777777" w:rsidTr="00201E21">
              <w:tc>
                <w:tcPr>
                  <w:tcW w:w="9391" w:type="dxa"/>
                </w:tcPr>
                <w:p w14:paraId="6E7D91B8" w14:textId="77777777" w:rsidR="00201E21" w:rsidRPr="00E92265" w:rsidRDefault="00201E21" w:rsidP="00201E21">
                  <w:pPr>
                    <w:rPr>
                      <w:rFonts w:cs="Times New Roman"/>
                      <w:b/>
                      <w:szCs w:val="24"/>
                      <w:u w:val="single"/>
                    </w:rPr>
                  </w:pPr>
                </w:p>
                <w:p w14:paraId="624C2119" w14:textId="77777777" w:rsidR="00201E21" w:rsidRPr="00E92265" w:rsidRDefault="00201E21" w:rsidP="00201E21">
                  <w:pPr>
                    <w:pStyle w:val="ListParagraph"/>
                    <w:numPr>
                      <w:ilvl w:val="0"/>
                      <w:numId w:val="7"/>
                    </w:numPr>
                    <w:jc w:val="left"/>
                    <w:rPr>
                      <w:rFonts w:cs="Times New Roman"/>
                      <w:color w:val="333333"/>
                      <w:szCs w:val="24"/>
                      <w:shd w:val="clear" w:color="auto" w:fill="FCFCFC"/>
                    </w:rPr>
                  </w:pPr>
                  <w:r w:rsidRPr="00E92265">
                    <w:rPr>
                      <w:rFonts w:cs="Times New Roman"/>
                      <w:szCs w:val="24"/>
                    </w:rPr>
                    <w:t xml:space="preserve">Стевић, </w:t>
                  </w:r>
                  <w:proofErr w:type="gramStart"/>
                  <w:r w:rsidRPr="00E92265">
                    <w:rPr>
                      <w:rFonts w:cs="Times New Roman"/>
                      <w:szCs w:val="24"/>
                    </w:rPr>
                    <w:t>Д.,</w:t>
                  </w:r>
                  <w:proofErr w:type="gramEnd"/>
                  <w:r w:rsidRPr="00E92265">
                    <w:rPr>
                      <w:rFonts w:cs="Times New Roman"/>
                      <w:szCs w:val="24"/>
                    </w:rPr>
                    <w:t xml:space="preserve"> Митровић, Н., Стевић, Д., Ступар, Н. (2022). </w:t>
                  </w:r>
                  <w:r w:rsidRPr="00E92265">
                    <w:rPr>
                      <w:rFonts w:cs="Times New Roman"/>
                      <w:i/>
                      <w:szCs w:val="24"/>
                    </w:rPr>
                    <w:t>Утицај различитих програма вежбања на промене у моторичким способностима код деце</w:t>
                  </w:r>
                  <w:r w:rsidRPr="00E92265">
                    <w:rPr>
                      <w:rFonts w:cs="Times New Roman"/>
                      <w:szCs w:val="24"/>
                    </w:rPr>
                    <w:t xml:space="preserve">, У Зборнику </w:t>
                  </w:r>
                  <w:proofErr w:type="gramStart"/>
                  <w:r w:rsidRPr="00E92265">
                    <w:rPr>
                      <w:rFonts w:cs="Times New Roman"/>
                      <w:szCs w:val="24"/>
                    </w:rPr>
                    <w:t xml:space="preserve">радова  </w:t>
                  </w:r>
                  <w:r w:rsidRPr="00E92265">
                    <w:rPr>
                      <w:rFonts w:cs="Times New Roman"/>
                      <w:color w:val="333333"/>
                      <w:szCs w:val="24"/>
                      <w:shd w:val="clear" w:color="auto" w:fill="FCFCFC"/>
                    </w:rPr>
                    <w:t>XIII</w:t>
                  </w:r>
                  <w:proofErr w:type="gramEnd"/>
                  <w:r w:rsidRPr="00E92265">
                    <w:rPr>
                      <w:rFonts w:cs="Times New Roman"/>
                      <w:color w:val="333333"/>
                      <w:szCs w:val="24"/>
                      <w:shd w:val="clear" w:color="auto" w:fill="FCFCFC"/>
                    </w:rPr>
                    <w:t xml:space="preserve"> Међународна научно-стручна конференција „Унапређење квалитете живота д‌јеце и младих“ 24.-26.јун 2022, (стр.829-836.), Аранђеловац, Србија, Едукацијско-рехабилитацијски факултет Тузла.</w:t>
                  </w:r>
                </w:p>
                <w:p w14:paraId="1D9EB398" w14:textId="77777777" w:rsidR="00201E21" w:rsidRPr="00E92265" w:rsidRDefault="00201E21" w:rsidP="00201E21">
                  <w:pPr>
                    <w:pStyle w:val="ListParagraph"/>
                    <w:ind w:left="1004"/>
                    <w:jc w:val="left"/>
                    <w:rPr>
                      <w:rFonts w:cs="Times New Roman"/>
                      <w:color w:val="333333"/>
                      <w:szCs w:val="24"/>
                      <w:shd w:val="clear" w:color="auto" w:fill="FCFCFC"/>
                    </w:rPr>
                  </w:pPr>
                </w:p>
                <w:p w14:paraId="6C5C9D31" w14:textId="77777777" w:rsidR="00201E21" w:rsidRPr="00E92265" w:rsidRDefault="00201E21" w:rsidP="00201E21">
                  <w:pPr>
                    <w:pStyle w:val="ListParagraph"/>
                    <w:numPr>
                      <w:ilvl w:val="0"/>
                      <w:numId w:val="7"/>
                    </w:numPr>
                    <w:jc w:val="left"/>
                    <w:rPr>
                      <w:rFonts w:cs="Times New Roman"/>
                      <w:szCs w:val="24"/>
                    </w:rPr>
                  </w:pPr>
                  <w:r w:rsidRPr="00E92265">
                    <w:rPr>
                      <w:rFonts w:cs="Times New Roman"/>
                      <w:szCs w:val="24"/>
                    </w:rPr>
                    <w:t xml:space="preserve">Поповић, </w:t>
                  </w:r>
                  <w:proofErr w:type="gramStart"/>
                  <w:r w:rsidRPr="00E92265">
                    <w:rPr>
                      <w:rFonts w:cs="Times New Roman"/>
                      <w:szCs w:val="24"/>
                    </w:rPr>
                    <w:t>Р.,</w:t>
                  </w:r>
                  <w:proofErr w:type="gramEnd"/>
                  <w:r w:rsidRPr="00E92265">
                    <w:rPr>
                      <w:rFonts w:cs="Times New Roman"/>
                      <w:szCs w:val="24"/>
                    </w:rPr>
                    <w:t xml:space="preserve"> Рикић, М., Ступар, Н. ( у штампи ). </w:t>
                  </w:r>
                  <w:r w:rsidRPr="00E92265">
                    <w:rPr>
                      <w:rFonts w:cs="Times New Roman"/>
                      <w:i/>
                      <w:szCs w:val="24"/>
                    </w:rPr>
                    <w:t>Преглед досадашњих истраживања моторичких и функционалних способности код дјеце нижег школског узраста.</w:t>
                  </w:r>
                  <w:r w:rsidRPr="00E92265">
                    <w:rPr>
                      <w:rFonts w:cs="Times New Roman"/>
                      <w:szCs w:val="24"/>
                    </w:rPr>
                    <w:t xml:space="preserve"> Бијељински методички часопис.</w:t>
                  </w:r>
                </w:p>
                <w:p w14:paraId="38074BE0" w14:textId="77777777" w:rsidR="00201E21" w:rsidRPr="00E92265" w:rsidRDefault="00201E21" w:rsidP="00201E21">
                  <w:pPr>
                    <w:pStyle w:val="ListParagraph"/>
                    <w:ind w:left="1004"/>
                    <w:jc w:val="left"/>
                    <w:rPr>
                      <w:rFonts w:cs="Times New Roman"/>
                      <w:szCs w:val="24"/>
                    </w:rPr>
                  </w:pPr>
                </w:p>
                <w:p w14:paraId="0AF69995" w14:textId="77777777" w:rsidR="00201E21" w:rsidRPr="00E92265" w:rsidRDefault="00201E21" w:rsidP="00201E21">
                  <w:pPr>
                    <w:pStyle w:val="ListParagraph"/>
                    <w:numPr>
                      <w:ilvl w:val="0"/>
                      <w:numId w:val="7"/>
                    </w:numPr>
                    <w:jc w:val="left"/>
                    <w:rPr>
                      <w:rFonts w:cs="Times New Roman"/>
                      <w:szCs w:val="24"/>
                    </w:rPr>
                  </w:pPr>
                  <w:r w:rsidRPr="00E92265">
                    <w:rPr>
                      <w:rFonts w:cs="Times New Roman"/>
                      <w:szCs w:val="24"/>
                    </w:rPr>
                    <w:t xml:space="preserve">Милановић, </w:t>
                  </w:r>
                  <w:proofErr w:type="gramStart"/>
                  <w:r w:rsidRPr="00E92265">
                    <w:rPr>
                      <w:rFonts w:cs="Times New Roman"/>
                      <w:szCs w:val="24"/>
                    </w:rPr>
                    <w:t>М.,</w:t>
                  </w:r>
                  <w:proofErr w:type="gramEnd"/>
                  <w:r w:rsidRPr="00E92265">
                    <w:rPr>
                      <w:rFonts w:cs="Times New Roman"/>
                      <w:szCs w:val="24"/>
                    </w:rPr>
                    <w:t xml:space="preserve"> Ступар, Н., Милановић, Б., Радојевић, Д. ( у штампи ). </w:t>
                  </w:r>
                  <w:r w:rsidRPr="00E92265">
                    <w:rPr>
                      <w:rFonts w:cs="Times New Roman"/>
                      <w:i/>
                      <w:szCs w:val="24"/>
                    </w:rPr>
                    <w:t>Квантативне анализе разлика у морфолошким каратеристикама дјеце млађег школског узраста различитог пола</w:t>
                  </w:r>
                  <w:r w:rsidRPr="00E92265">
                    <w:rPr>
                      <w:rFonts w:cs="Times New Roman"/>
                      <w:szCs w:val="24"/>
                    </w:rPr>
                    <w:t>. Бијељински методички часопис.</w:t>
                  </w:r>
                </w:p>
                <w:p w14:paraId="316EAE5D" w14:textId="77777777" w:rsidR="00201E21" w:rsidRPr="00E92265" w:rsidRDefault="00201E21">
                  <w:pPr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4520F9A9" w14:textId="77777777" w:rsidR="00EE11D6" w:rsidRPr="00E92265" w:rsidRDefault="00EE11D6">
            <w:pPr>
              <w:rPr>
                <w:rFonts w:cs="Times New Roman"/>
                <w:szCs w:val="24"/>
              </w:rPr>
            </w:pPr>
          </w:p>
          <w:p w14:paraId="1D16A2D6" w14:textId="77777777" w:rsidR="00AB5E4E" w:rsidRPr="00E92265" w:rsidRDefault="00AB5E4E">
            <w:pPr>
              <w:rPr>
                <w:rFonts w:cs="Times New Roman"/>
                <w:b/>
                <w:szCs w:val="24"/>
              </w:rPr>
            </w:pPr>
            <w:r w:rsidRPr="00E92265">
              <w:rPr>
                <w:rFonts w:cs="Times New Roman"/>
                <w:b/>
                <w:szCs w:val="24"/>
              </w:rPr>
              <w:t>ПОДАЦИ О ДИСЕРТАЦИЈИ</w:t>
            </w:r>
          </w:p>
        </w:tc>
      </w:tr>
      <w:tr w:rsidR="00AB5E4E" w:rsidRPr="00E92265" w14:paraId="359BA0A3" w14:textId="77777777" w:rsidTr="00FE5359">
        <w:tc>
          <w:tcPr>
            <w:tcW w:w="9622" w:type="dxa"/>
            <w:shd w:val="clear" w:color="auto" w:fill="auto"/>
          </w:tcPr>
          <w:p w14:paraId="0B57891D" w14:textId="77777777" w:rsidR="00B66C5F" w:rsidRPr="00E92265" w:rsidRDefault="00B66C5F" w:rsidP="00B66C5F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>Назив</w:t>
            </w:r>
            <w:r w:rsidR="00201E21" w:rsidRPr="00E92265">
              <w:rPr>
                <w:rFonts w:cs="Times New Roman"/>
                <w:szCs w:val="24"/>
              </w:rPr>
              <w:t xml:space="preserve"> </w:t>
            </w:r>
            <w:proofErr w:type="gramStart"/>
            <w:r w:rsidRPr="00E92265">
              <w:rPr>
                <w:rFonts w:cs="Times New Roman"/>
                <w:szCs w:val="24"/>
              </w:rPr>
              <w:t>дисертације :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 </w:t>
            </w:r>
            <w:r w:rsidR="00063C27" w:rsidRPr="00E92265">
              <w:rPr>
                <w:rFonts w:cs="Times New Roman"/>
                <w:szCs w:val="24"/>
              </w:rPr>
              <w:t>Анализа неуромишићних реакција код деце млађег школског узраста под утицајем програмираних кинезиолошких активности.</w:t>
            </w:r>
          </w:p>
          <w:p w14:paraId="3833C865" w14:textId="77777777" w:rsidR="00AB5E4E" w:rsidRPr="00E92265" w:rsidRDefault="00B66C5F" w:rsidP="000A4F79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  <w:lang w:val="sr-Cyrl-CS"/>
              </w:rPr>
              <w:t>Научна</w:t>
            </w:r>
            <w:r w:rsidR="00201E21" w:rsidRPr="00E92265">
              <w:rPr>
                <w:rFonts w:cs="Times New Roman"/>
                <w:szCs w:val="24"/>
                <w:lang w:val="sr-Cyrl-CS"/>
              </w:rPr>
              <w:t xml:space="preserve"> </w:t>
            </w:r>
            <w:r w:rsidRPr="00E92265">
              <w:rPr>
                <w:rFonts w:cs="Times New Roman"/>
                <w:szCs w:val="24"/>
                <w:lang w:val="sr-Cyrl-CS"/>
              </w:rPr>
              <w:t>област/ ужа научна област</w:t>
            </w:r>
            <w:r w:rsidR="00201E21" w:rsidRPr="00E92265">
              <w:rPr>
                <w:rFonts w:cs="Times New Roman"/>
                <w:szCs w:val="24"/>
                <w:lang w:val="sr-Cyrl-CS"/>
              </w:rPr>
              <w:t xml:space="preserve"> </w:t>
            </w:r>
            <w:r w:rsidRPr="00E92265">
              <w:rPr>
                <w:rFonts w:cs="Times New Roman"/>
                <w:szCs w:val="24"/>
                <w:lang w:val="sr-Cyrl-CS"/>
              </w:rPr>
              <w:t>(текст); УДК</w:t>
            </w:r>
          </w:p>
        </w:tc>
      </w:tr>
      <w:tr w:rsidR="00123C32" w:rsidRPr="00E92265" w14:paraId="58ABA157" w14:textId="77777777" w:rsidTr="00FE5359">
        <w:tc>
          <w:tcPr>
            <w:tcW w:w="9622" w:type="dxa"/>
            <w:shd w:val="clear" w:color="auto" w:fill="auto"/>
          </w:tcPr>
          <w:p w14:paraId="2E6E4DCE" w14:textId="77777777" w:rsidR="00123C32" w:rsidRPr="00E92265" w:rsidRDefault="000E0CD7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lastRenderedPageBreak/>
              <w:t xml:space="preserve">4. </w:t>
            </w:r>
            <w:r w:rsidR="008F476B" w:rsidRPr="00E92265">
              <w:rPr>
                <w:rFonts w:cs="Times New Roman"/>
                <w:szCs w:val="24"/>
                <w:lang w:val="sr-Latn-CS"/>
              </w:rPr>
              <w:t xml:space="preserve">Предмет и </w:t>
            </w:r>
            <w:r w:rsidR="008F476B" w:rsidRPr="00E92265">
              <w:rPr>
                <w:rFonts w:cs="Times New Roman"/>
                <w:szCs w:val="24"/>
                <w:lang w:val="sr-Cyrl-CS"/>
              </w:rPr>
              <w:t>значај</w:t>
            </w:r>
            <w:r w:rsidR="008F476B" w:rsidRPr="00E92265">
              <w:rPr>
                <w:rFonts w:cs="Times New Roman"/>
                <w:szCs w:val="24"/>
                <w:lang w:val="sr-Latn-CS"/>
              </w:rPr>
              <w:t xml:space="preserve"> истраживања</w:t>
            </w:r>
          </w:p>
        </w:tc>
      </w:tr>
      <w:tr w:rsidR="00123C32" w:rsidRPr="00E92265" w14:paraId="521685E1" w14:textId="77777777" w:rsidTr="00FE5359">
        <w:trPr>
          <w:trHeight w:val="436"/>
        </w:trPr>
        <w:tc>
          <w:tcPr>
            <w:tcW w:w="9622" w:type="dxa"/>
            <w:shd w:val="clear" w:color="auto" w:fill="auto"/>
          </w:tcPr>
          <w:p w14:paraId="4B5967B6" w14:textId="77777777" w:rsidR="00482F05" w:rsidRPr="00E92265" w:rsidRDefault="00482F05" w:rsidP="00063C27">
            <w:pPr>
              <w:rPr>
                <w:rFonts w:cs="Times New Roman"/>
                <w:szCs w:val="24"/>
              </w:rPr>
            </w:pPr>
          </w:p>
          <w:p w14:paraId="3FEC9A8B" w14:textId="77777777" w:rsidR="00D54946" w:rsidRPr="00E92265" w:rsidRDefault="00D54946" w:rsidP="00063C27">
            <w:pPr>
              <w:rPr>
                <w:rFonts w:cs="Times New Roman"/>
                <w:szCs w:val="24"/>
              </w:rPr>
            </w:pPr>
          </w:p>
          <w:p w14:paraId="72F18FC6" w14:textId="77777777" w:rsidR="00D54946" w:rsidRPr="00E92265" w:rsidRDefault="00D54946" w:rsidP="00063C27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>Предмет истраживања су неуромишићне реакције, морфолошке карактеристике и моторичке способности.</w:t>
            </w:r>
          </w:p>
          <w:p w14:paraId="3825917F" w14:textId="77777777" w:rsidR="00063C27" w:rsidRPr="00E92265" w:rsidRDefault="00063C27" w:rsidP="00063C27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>Теоријска вредност овог истраживања јесте пре свега у богатом приказу егзактних научних и стручних информација о статусу неуромишићне реакције под утицајем посебних програма код деце у петом разреду. Резултати истраживања даће јединствен приказ тренутног стања свим просветним радницима, пре свега професорима разредне наставе, васпитачима, кинезиолозима, здравственим радницима, доносиоцима одлука како на локалном тако и на Републичком нивоу, те свакако могу послужити другим истраживачима и ауторима приликом упоређивања искустава, резултата и закључака са својим истраживањима. На основу добијених сазнања могуће је креирање квалитетне стратегије развоја.</w:t>
            </w:r>
          </w:p>
          <w:p w14:paraId="144B84A3" w14:textId="77777777" w:rsidR="00063C27" w:rsidRPr="00E92265" w:rsidRDefault="00063C27" w:rsidP="00063C27">
            <w:pPr>
              <w:rPr>
                <w:rFonts w:cs="Times New Roman"/>
                <w:szCs w:val="24"/>
              </w:rPr>
            </w:pPr>
          </w:p>
          <w:p w14:paraId="302C3057" w14:textId="77777777" w:rsidR="00063C27" w:rsidRPr="00E92265" w:rsidRDefault="00063C27" w:rsidP="00063C27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>Практичан значај огледа се у примени и начину савремених дијагностичких процедура које ће бити део овог истраживања. Дијагностика у спорту и физичком васпитању је фундаментална наука која је покретач квалитетнијих резултата</w:t>
            </w:r>
            <w:proofErr w:type="gramStart"/>
            <w:r w:rsidRPr="00E92265">
              <w:rPr>
                <w:rFonts w:cs="Times New Roman"/>
                <w:szCs w:val="24"/>
              </w:rPr>
              <w:t>,  сви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 успешни стручњаци у спорту и физичком васпитању користе бар неку врсту дијагностичких алата за тестирање и евалуацију као и за креирање квалитетних процеса вежбања (Митровић, 2022). </w:t>
            </w:r>
          </w:p>
          <w:p w14:paraId="2A474C41" w14:textId="77777777" w:rsidR="00063C27" w:rsidRPr="00E92265" w:rsidRDefault="00063C27" w:rsidP="00063C27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ab/>
              <w:t>Добијени резултати могу послужити просветним радницима у анализираном узрасту приликом рационализације наставе физичког васпитања, постизању боље ефикасности у физичком расту и развоју деце, креирању програма у складу са данашњим потребама деце.</w:t>
            </w:r>
          </w:p>
          <w:p w14:paraId="0C451A81" w14:textId="77777777" w:rsidR="00123C32" w:rsidRPr="00E92265" w:rsidRDefault="00123C32">
            <w:pPr>
              <w:rPr>
                <w:rFonts w:cs="Times New Roman"/>
                <w:szCs w:val="24"/>
              </w:rPr>
            </w:pPr>
          </w:p>
        </w:tc>
      </w:tr>
      <w:tr w:rsidR="00123C32" w:rsidRPr="00E92265" w14:paraId="32118959" w14:textId="77777777" w:rsidTr="00FE5359">
        <w:tc>
          <w:tcPr>
            <w:tcW w:w="9622" w:type="dxa"/>
            <w:shd w:val="clear" w:color="auto" w:fill="auto"/>
          </w:tcPr>
          <w:p w14:paraId="451AD95C" w14:textId="77777777" w:rsidR="00123C32" w:rsidRPr="00E92265" w:rsidRDefault="000E0CD7" w:rsidP="008F476B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5. </w:t>
            </w:r>
            <w:r w:rsidR="008F476B" w:rsidRPr="00E92265">
              <w:rPr>
                <w:rFonts w:cs="Times New Roman"/>
                <w:szCs w:val="24"/>
              </w:rPr>
              <w:t>Циљ и задаци у дисертациј</w:t>
            </w:r>
            <w:r w:rsidR="00AB5E4E" w:rsidRPr="00E92265">
              <w:rPr>
                <w:rFonts w:cs="Times New Roman"/>
                <w:szCs w:val="24"/>
              </w:rPr>
              <w:t>и</w:t>
            </w:r>
          </w:p>
        </w:tc>
      </w:tr>
      <w:tr w:rsidR="008F476B" w:rsidRPr="00E92265" w14:paraId="611A4287" w14:textId="77777777" w:rsidTr="00FE5359">
        <w:tc>
          <w:tcPr>
            <w:tcW w:w="9622" w:type="dxa"/>
            <w:shd w:val="clear" w:color="auto" w:fill="auto"/>
          </w:tcPr>
          <w:p w14:paraId="65CED686" w14:textId="77777777" w:rsidR="00482F05" w:rsidRPr="00E92265" w:rsidRDefault="00482F05" w:rsidP="004778A5">
            <w:pPr>
              <w:rPr>
                <w:rFonts w:cs="Times New Roman"/>
                <w:szCs w:val="24"/>
              </w:rPr>
            </w:pPr>
          </w:p>
          <w:p w14:paraId="4B08BF8D" w14:textId="77777777" w:rsidR="004778A5" w:rsidRPr="00E92265" w:rsidRDefault="004778A5" w:rsidP="004778A5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>Циљ докторске дисертације да се научно анализирају неуромишићне реакције код деце млађег школског узраста под утицајем програмираних кинезиолошких активности.</w:t>
            </w:r>
          </w:p>
          <w:p w14:paraId="29A95B24" w14:textId="77777777" w:rsidR="008F476B" w:rsidRPr="00E92265" w:rsidRDefault="008F476B">
            <w:pPr>
              <w:rPr>
                <w:rFonts w:cs="Times New Roman"/>
                <w:szCs w:val="24"/>
              </w:rPr>
            </w:pPr>
          </w:p>
        </w:tc>
      </w:tr>
      <w:tr w:rsidR="008F476B" w:rsidRPr="00E92265" w14:paraId="3E885A01" w14:textId="77777777" w:rsidTr="00FE5359">
        <w:tc>
          <w:tcPr>
            <w:tcW w:w="9622" w:type="dxa"/>
            <w:shd w:val="clear" w:color="auto" w:fill="auto"/>
          </w:tcPr>
          <w:p w14:paraId="477715B3" w14:textId="77777777" w:rsidR="008F476B" w:rsidRPr="00E92265" w:rsidRDefault="000E0CD7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6. </w:t>
            </w:r>
            <w:r w:rsidR="008F476B" w:rsidRPr="00E92265">
              <w:rPr>
                <w:rFonts w:cs="Times New Roman"/>
                <w:szCs w:val="24"/>
              </w:rPr>
              <w:t>Хипотезе</w:t>
            </w:r>
            <w:r w:rsidR="00C60D19" w:rsidRPr="00E92265">
              <w:rPr>
                <w:rStyle w:val="FootnoteReference"/>
                <w:rFonts w:cs="Times New Roman"/>
                <w:szCs w:val="24"/>
              </w:rPr>
              <w:footnoteReference w:id="3"/>
            </w:r>
            <w:r w:rsidR="008F476B" w:rsidRPr="00E92265">
              <w:rPr>
                <w:rFonts w:cs="Times New Roman"/>
                <w:szCs w:val="24"/>
              </w:rPr>
              <w:t xml:space="preserve"> докторске дисертације</w:t>
            </w:r>
          </w:p>
        </w:tc>
      </w:tr>
      <w:tr w:rsidR="008F476B" w:rsidRPr="00E92265" w14:paraId="31787CB8" w14:textId="77777777" w:rsidTr="00FE5359">
        <w:tc>
          <w:tcPr>
            <w:tcW w:w="9622" w:type="dxa"/>
            <w:shd w:val="clear" w:color="auto" w:fill="auto"/>
          </w:tcPr>
          <w:p w14:paraId="0FF1BA5F" w14:textId="77777777" w:rsidR="00482F05" w:rsidRPr="00E92265" w:rsidRDefault="00482F05" w:rsidP="004778A5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  </w:t>
            </w:r>
          </w:p>
          <w:p w14:paraId="47879877" w14:textId="77777777" w:rsidR="004778A5" w:rsidRPr="00E92265" w:rsidRDefault="004778A5" w:rsidP="004778A5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>Х1 - Очекује се постојање статистички значајног утицаја програмираних кинезиолошких активности на брзину мишићне реакције код деце млађег школског узраста.</w:t>
            </w:r>
          </w:p>
          <w:p w14:paraId="37F0F1C9" w14:textId="77777777" w:rsidR="008F476B" w:rsidRPr="00E92265" w:rsidRDefault="008F476B">
            <w:pPr>
              <w:rPr>
                <w:rFonts w:cs="Times New Roman"/>
                <w:szCs w:val="24"/>
              </w:rPr>
            </w:pPr>
          </w:p>
        </w:tc>
      </w:tr>
      <w:tr w:rsidR="008F476B" w:rsidRPr="00E92265" w14:paraId="45DE9BF3" w14:textId="77777777" w:rsidTr="00FE5359">
        <w:tc>
          <w:tcPr>
            <w:tcW w:w="9622" w:type="dxa"/>
            <w:shd w:val="clear" w:color="auto" w:fill="auto"/>
          </w:tcPr>
          <w:p w14:paraId="76556A5E" w14:textId="77777777" w:rsidR="008F476B" w:rsidRPr="00E92265" w:rsidRDefault="000E0CD7" w:rsidP="008F476B">
            <w:pPr>
              <w:numPr>
                <w:ilvl w:val="1"/>
                <w:numId w:val="2"/>
              </w:numPr>
              <w:tabs>
                <w:tab w:val="clear" w:pos="360"/>
                <w:tab w:val="num" w:pos="0"/>
              </w:tabs>
              <w:rPr>
                <w:rFonts w:cs="Times New Roman"/>
                <w:szCs w:val="24"/>
                <w:lang w:val="sr-Cyrl-CS"/>
              </w:rPr>
            </w:pPr>
            <w:r w:rsidRPr="00E92265">
              <w:rPr>
                <w:rFonts w:cs="Times New Roman"/>
                <w:szCs w:val="24"/>
                <w:lang w:val="sr-Cyrl-CS"/>
              </w:rPr>
              <w:t xml:space="preserve">7. </w:t>
            </w:r>
            <w:r w:rsidR="008F476B" w:rsidRPr="00E92265">
              <w:rPr>
                <w:rFonts w:cs="Times New Roman"/>
                <w:szCs w:val="24"/>
                <w:lang w:val="sr-Cyrl-CS"/>
              </w:rPr>
              <w:t>Актуелност и подобност теме докторске дисертације</w:t>
            </w:r>
          </w:p>
        </w:tc>
      </w:tr>
      <w:tr w:rsidR="008F476B" w:rsidRPr="00E92265" w14:paraId="054A7B35" w14:textId="77777777" w:rsidTr="00FE5359">
        <w:tc>
          <w:tcPr>
            <w:tcW w:w="9622" w:type="dxa"/>
            <w:shd w:val="clear" w:color="auto" w:fill="auto"/>
          </w:tcPr>
          <w:p w14:paraId="0811803D" w14:textId="77777777" w:rsidR="00482F05" w:rsidRPr="00E92265" w:rsidRDefault="00482F05" w:rsidP="00482F05">
            <w:p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   </w:t>
            </w:r>
          </w:p>
          <w:p w14:paraId="2271582A" w14:textId="77777777" w:rsidR="00095892" w:rsidRPr="00E92265" w:rsidRDefault="00482F05" w:rsidP="00482F05">
            <w:p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  </w:t>
            </w:r>
            <w:r w:rsidR="00371D01" w:rsidRPr="00E92265">
              <w:rPr>
                <w:rFonts w:cs="Times New Roman"/>
                <w:szCs w:val="24"/>
              </w:rPr>
              <w:t xml:space="preserve">Тема </w:t>
            </w:r>
            <w:r w:rsidR="00371D01" w:rsidRPr="00E92265">
              <w:rPr>
                <w:rFonts w:cs="Times New Roman"/>
                <w:i/>
                <w:szCs w:val="24"/>
              </w:rPr>
              <w:t>„Анализа неуромишићних реакција код деце млађег школског узраста под утицајем програмираних кинезиолошких активности“</w:t>
            </w:r>
            <w:r w:rsidR="00371D01" w:rsidRPr="00E92265">
              <w:rPr>
                <w:rFonts w:cs="Times New Roman"/>
                <w:szCs w:val="24"/>
              </w:rPr>
              <w:t xml:space="preserve"> </w:t>
            </w:r>
            <w:r w:rsidR="00095892" w:rsidRPr="00E92265">
              <w:rPr>
                <w:rFonts w:cs="Times New Roman"/>
                <w:szCs w:val="24"/>
              </w:rPr>
              <w:t xml:space="preserve">има теоријски и  практични </w:t>
            </w:r>
            <w:r w:rsidR="00371D01" w:rsidRPr="00E92265">
              <w:rPr>
                <w:rFonts w:cs="Times New Roman"/>
                <w:szCs w:val="24"/>
              </w:rPr>
              <w:t>значај, што доприноси научној актуелности, оправданости и п</w:t>
            </w:r>
            <w:r w:rsidR="00095892" w:rsidRPr="00E92265">
              <w:rPr>
                <w:rFonts w:cs="Times New Roman"/>
                <w:szCs w:val="24"/>
              </w:rPr>
              <w:t xml:space="preserve">отреби да се постојећа </w:t>
            </w:r>
            <w:r w:rsidR="00371D01" w:rsidRPr="00E92265">
              <w:rPr>
                <w:rFonts w:cs="Times New Roman"/>
                <w:szCs w:val="24"/>
              </w:rPr>
              <w:t xml:space="preserve"> сазнања примене </w:t>
            </w:r>
            <w:r w:rsidR="00095892" w:rsidRPr="00E92265">
              <w:rPr>
                <w:rFonts w:cs="Times New Roman"/>
                <w:szCs w:val="24"/>
              </w:rPr>
              <w:t xml:space="preserve">и развију рационалније  могућности планирања, програмирања и контроле у савременом наставном процесу, као и у процесу валидних и циљаних пројекција даљег жељеног развоја </w:t>
            </w:r>
            <w:r w:rsidR="0047002C" w:rsidRPr="00E92265">
              <w:rPr>
                <w:rFonts w:cs="Times New Roman"/>
                <w:szCs w:val="24"/>
              </w:rPr>
              <w:t>ученика у складу са њиховим потребама.</w:t>
            </w:r>
          </w:p>
          <w:p w14:paraId="714FF8FB" w14:textId="77777777" w:rsidR="00DA706E" w:rsidRPr="00E92265" w:rsidRDefault="00482F05" w:rsidP="00482F05">
            <w:p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    </w:t>
            </w:r>
            <w:r w:rsidR="0047002C" w:rsidRPr="00E92265">
              <w:rPr>
                <w:rFonts w:cs="Times New Roman"/>
                <w:szCs w:val="24"/>
              </w:rPr>
              <w:t>Један од могућих начина осавремењавања нас</w:t>
            </w:r>
            <w:r w:rsidR="00183109" w:rsidRPr="00E92265">
              <w:rPr>
                <w:rFonts w:cs="Times New Roman"/>
                <w:szCs w:val="24"/>
              </w:rPr>
              <w:t>тавног процеса представља увођење дијагностике (дијагностичких алата</w:t>
            </w:r>
            <w:proofErr w:type="gramStart"/>
            <w:r w:rsidR="00183109" w:rsidRPr="00E92265">
              <w:rPr>
                <w:rFonts w:cs="Times New Roman"/>
                <w:szCs w:val="24"/>
              </w:rPr>
              <w:t>)  као</w:t>
            </w:r>
            <w:proofErr w:type="gramEnd"/>
            <w:r w:rsidR="00183109" w:rsidRPr="00E92265">
              <w:rPr>
                <w:rFonts w:cs="Times New Roman"/>
                <w:szCs w:val="24"/>
              </w:rPr>
              <w:t xml:space="preserve"> начина самовредновања ( евалуације)</w:t>
            </w:r>
            <w:r w:rsidR="00E632B1" w:rsidRPr="00E92265">
              <w:rPr>
                <w:rFonts w:cs="Times New Roman"/>
                <w:szCs w:val="24"/>
              </w:rPr>
              <w:t xml:space="preserve"> и</w:t>
            </w:r>
            <w:r w:rsidR="00183109" w:rsidRPr="00E92265">
              <w:rPr>
                <w:rFonts w:cs="Times New Roman"/>
                <w:szCs w:val="24"/>
              </w:rPr>
              <w:t>з чега произилази актуелност теме докторске дисертације.</w:t>
            </w:r>
          </w:p>
          <w:p w14:paraId="240F9817" w14:textId="77777777" w:rsidR="00482F05" w:rsidRPr="00E92265" w:rsidRDefault="00DA706E" w:rsidP="00482F05">
            <w:p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   Узимајући у обзир значај и комплексност предмета истраживања, ово истраживање ће чинити значајан </w:t>
            </w:r>
            <w:proofErr w:type="gramStart"/>
            <w:r w:rsidRPr="00E92265">
              <w:rPr>
                <w:rFonts w:cs="Times New Roman"/>
                <w:szCs w:val="24"/>
              </w:rPr>
              <w:t>допринос  унапређивању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 наставне праксе, а такође ће се отворити и </w:t>
            </w:r>
            <w:r w:rsidRPr="00E92265">
              <w:rPr>
                <w:rFonts w:cs="Times New Roman"/>
                <w:szCs w:val="24"/>
              </w:rPr>
              <w:lastRenderedPageBreak/>
              <w:t>бројни правци могућих даљих истраживања.</w:t>
            </w:r>
          </w:p>
        </w:tc>
      </w:tr>
      <w:tr w:rsidR="008F476B" w:rsidRPr="00E92265" w14:paraId="6B3B9F40" w14:textId="77777777" w:rsidTr="00FE5359">
        <w:tc>
          <w:tcPr>
            <w:tcW w:w="9622" w:type="dxa"/>
            <w:shd w:val="clear" w:color="auto" w:fill="auto"/>
          </w:tcPr>
          <w:p w14:paraId="1565535C" w14:textId="77777777" w:rsidR="008F476B" w:rsidRPr="00E92265" w:rsidRDefault="000E0CD7" w:rsidP="008F476B">
            <w:pPr>
              <w:numPr>
                <w:ilvl w:val="1"/>
                <w:numId w:val="2"/>
              </w:numPr>
              <w:tabs>
                <w:tab w:val="clear" w:pos="360"/>
                <w:tab w:val="num" w:pos="0"/>
              </w:tabs>
              <w:rPr>
                <w:rFonts w:cs="Times New Roman"/>
                <w:szCs w:val="24"/>
                <w:lang w:val="sr-Cyrl-CS"/>
              </w:rPr>
            </w:pPr>
            <w:r w:rsidRPr="00E92265">
              <w:rPr>
                <w:rFonts w:cs="Times New Roman"/>
                <w:szCs w:val="24"/>
                <w:lang w:val="sr-Cyrl-CS"/>
              </w:rPr>
              <w:lastRenderedPageBreak/>
              <w:t xml:space="preserve">8. </w:t>
            </w:r>
            <w:r w:rsidR="008F476B" w:rsidRPr="00E92265">
              <w:rPr>
                <w:rFonts w:cs="Times New Roman"/>
                <w:szCs w:val="24"/>
                <w:lang w:val="sr-Cyrl-CS"/>
              </w:rPr>
              <w:t>Преглед стања у подручју истраживања (код нас и у свијету)</w:t>
            </w:r>
          </w:p>
        </w:tc>
      </w:tr>
      <w:tr w:rsidR="008F476B" w:rsidRPr="00E92265" w14:paraId="688AF4B9" w14:textId="77777777" w:rsidTr="00FE5359">
        <w:tc>
          <w:tcPr>
            <w:tcW w:w="9622" w:type="dxa"/>
            <w:shd w:val="clear" w:color="auto" w:fill="auto"/>
          </w:tcPr>
          <w:p w14:paraId="6959483E" w14:textId="77777777" w:rsidR="00DA706E" w:rsidRPr="00E92265" w:rsidRDefault="00852E13" w:rsidP="00852E13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    </w:t>
            </w:r>
          </w:p>
          <w:p w14:paraId="2135653E" w14:textId="77777777" w:rsidR="00852E13" w:rsidRPr="00E92265" w:rsidRDefault="00852E13" w:rsidP="00852E13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Благотворни утицај на неуромишићне реакције код деце и одраслих потврђен је неурофизиолошким испитивањима која су утврдила повећање волумена сиве масе префронталног и темпоралног режња. </w:t>
            </w:r>
          </w:p>
          <w:p w14:paraId="1879B286" w14:textId="77777777" w:rsidR="008F476B" w:rsidRPr="00E92265" w:rsidRDefault="00852E13" w:rsidP="00852E13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>Иако сама идеја о благотворним ефектимафизичке активности на ментално здравље постоји вековима, тек недавно су студије указале на могуће механизме којима се синергистички остварује позитиван ефекат. Као главни механизам издвојила се повећана синтеза и ослобађање неуротрансмитера и неуротрофина који затим стимулишу неурогенезу, ангиогенезу и неуропластичност.</w:t>
            </w:r>
          </w:p>
          <w:p w14:paraId="0FC27E99" w14:textId="77777777" w:rsidR="00852E13" w:rsidRPr="00E92265" w:rsidRDefault="009A61F2" w:rsidP="009A61F2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     Когнитивне способности деце се, такође, развијају под утицајем физичке активности. Резултати истраживања су показали да постоји повезаност између извођења сложених задатака и интелигенције, а највећа повезаност је са моторичким задацима који садрже необичне структуре покрета за које је важна брзина схватања проблема и брзина учења и памћења редоследа вежби.</w:t>
            </w:r>
          </w:p>
          <w:p w14:paraId="337F64BC" w14:textId="77777777" w:rsidR="009A61F2" w:rsidRPr="00E92265" w:rsidRDefault="009A61F2" w:rsidP="009A61F2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    Најзанимљивији налази су добијени код модератор </w:t>
            </w:r>
            <w:proofErr w:type="gramStart"/>
            <w:r w:rsidRPr="00E92265">
              <w:rPr>
                <w:rFonts w:cs="Times New Roman"/>
                <w:szCs w:val="24"/>
              </w:rPr>
              <w:t>варијабли  и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 школског успеха.</w:t>
            </w:r>
          </w:p>
          <w:p w14:paraId="39486022" w14:textId="77777777" w:rsidR="009A61F2" w:rsidRPr="00E92265" w:rsidRDefault="0034199D" w:rsidP="00200F3C">
            <w:p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 Ова открића су </w:t>
            </w:r>
            <w:proofErr w:type="gramStart"/>
            <w:r w:rsidRPr="00E92265">
              <w:rPr>
                <w:rFonts w:cs="Times New Roman"/>
                <w:szCs w:val="24"/>
              </w:rPr>
              <w:t xml:space="preserve">значајна </w:t>
            </w:r>
            <w:r w:rsidR="009A61F2" w:rsidRPr="00E92265">
              <w:rPr>
                <w:rFonts w:cs="Times New Roman"/>
                <w:szCs w:val="24"/>
              </w:rPr>
              <w:t xml:space="preserve"> као</w:t>
            </w:r>
            <w:proofErr w:type="gramEnd"/>
            <w:r w:rsidR="009A61F2" w:rsidRPr="00E92265">
              <w:rPr>
                <w:rFonts w:cs="Times New Roman"/>
                <w:szCs w:val="24"/>
              </w:rPr>
              <w:t xml:space="preserve"> контра аргумент тежњи педагошких власти да кинезиолошке програме смањују или укидају за рачун других академских садржаја. Она пружа доказе за тврдњу да физичка активност</w:t>
            </w:r>
          </w:p>
          <w:p w14:paraId="289CB80B" w14:textId="77777777" w:rsidR="009A61F2" w:rsidRPr="00E92265" w:rsidRDefault="009A61F2" w:rsidP="00200F3C">
            <w:p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>треба да буде део сваког дечјег дана, јер ће допринети физичком здрављу и побољшању</w:t>
            </w:r>
          </w:p>
          <w:p w14:paraId="1F4D409C" w14:textId="77777777" w:rsidR="009A61F2" w:rsidRPr="00E92265" w:rsidRDefault="009A61F2" w:rsidP="00200F3C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E92265">
              <w:rPr>
                <w:rFonts w:cs="Times New Roman"/>
                <w:szCs w:val="24"/>
              </w:rPr>
              <w:t>когнитивног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 функционисања деце.</w:t>
            </w:r>
          </w:p>
          <w:p w14:paraId="71B46681" w14:textId="77777777" w:rsidR="0034199D" w:rsidRPr="00E92265" w:rsidRDefault="0034199D" w:rsidP="00200F3C">
            <w:p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>Р</w:t>
            </w:r>
            <w:r w:rsidR="00DA706E" w:rsidRPr="00E92265">
              <w:rPr>
                <w:rFonts w:cs="Times New Roman"/>
                <w:szCs w:val="24"/>
              </w:rPr>
              <w:t xml:space="preserve">езултати постојећих истраживања </w:t>
            </w:r>
            <w:r w:rsidRPr="00E92265">
              <w:rPr>
                <w:rFonts w:cs="Times New Roman"/>
                <w:szCs w:val="24"/>
              </w:rPr>
              <w:t>показују да физичко вежбање може произвести бенефит за когнитивно функционисање т</w:t>
            </w:r>
            <w:r w:rsidR="00DA706E" w:rsidRPr="00E92265">
              <w:rPr>
                <w:rFonts w:cs="Times New Roman"/>
                <w:szCs w:val="24"/>
              </w:rPr>
              <w:t xml:space="preserve">оком читавог животног века и то </w:t>
            </w:r>
            <w:r w:rsidRPr="00E92265">
              <w:rPr>
                <w:rFonts w:cs="Times New Roman"/>
                <w:szCs w:val="24"/>
              </w:rPr>
              <w:t>непосредно, преко физиолошких механизама и структуралних промена у мозгу, и посред</w:t>
            </w:r>
            <w:r w:rsidR="00DA706E" w:rsidRPr="00E92265">
              <w:rPr>
                <w:rFonts w:cs="Times New Roman"/>
                <w:szCs w:val="24"/>
              </w:rPr>
              <w:t xml:space="preserve">но путем утицаја на расположење </w:t>
            </w:r>
            <w:r w:rsidRPr="00E92265">
              <w:rPr>
                <w:rFonts w:cs="Times New Roman"/>
                <w:szCs w:val="24"/>
              </w:rPr>
              <w:t>и редукцију стреса. Међутим, истраживања показују да ефекти физичког вежбања зависе од интензитета физичке активности –</w:t>
            </w:r>
            <w:r w:rsidR="00753C78" w:rsidRPr="00E92265">
              <w:rPr>
                <w:rFonts w:cs="Times New Roman"/>
                <w:szCs w:val="24"/>
              </w:rPr>
              <w:t xml:space="preserve"> </w:t>
            </w:r>
            <w:r w:rsidRPr="00E92265">
              <w:rPr>
                <w:rFonts w:cs="Times New Roman"/>
                <w:szCs w:val="24"/>
              </w:rPr>
              <w:t>док умерени интензитет физичке активности има позитиван утицај на когнитивно функциони</w:t>
            </w:r>
            <w:r w:rsidR="00DA706E" w:rsidRPr="00E92265">
              <w:rPr>
                <w:rFonts w:cs="Times New Roman"/>
                <w:szCs w:val="24"/>
              </w:rPr>
              <w:t xml:space="preserve">сање, вежбе високог интензитета </w:t>
            </w:r>
            <w:r w:rsidRPr="00E92265">
              <w:rPr>
                <w:rFonts w:cs="Times New Roman"/>
                <w:szCs w:val="24"/>
              </w:rPr>
              <w:t>показују обрнути ефекат. Такође, истраживања сугеришу да ефекат физичког вежбања на когнитивно функци</w:t>
            </w:r>
            <w:r w:rsidR="00DA706E" w:rsidRPr="00E92265">
              <w:rPr>
                <w:rFonts w:cs="Times New Roman"/>
                <w:szCs w:val="24"/>
              </w:rPr>
              <w:t xml:space="preserve">онисање зависи </w:t>
            </w:r>
            <w:r w:rsidRPr="00E92265">
              <w:rPr>
                <w:rFonts w:cs="Times New Roman"/>
                <w:szCs w:val="24"/>
              </w:rPr>
              <w:t>и од врсте физичке активности која се упражњава. Укупно гледано, физичко вежбање мож</w:t>
            </w:r>
            <w:r w:rsidR="00DA706E" w:rsidRPr="00E92265">
              <w:rPr>
                <w:rFonts w:cs="Times New Roman"/>
                <w:szCs w:val="24"/>
              </w:rPr>
              <w:t>е да произведе позитивне ефекте</w:t>
            </w:r>
            <w:r w:rsidRPr="00E92265">
              <w:rPr>
                <w:rFonts w:cs="Times New Roman"/>
                <w:szCs w:val="24"/>
              </w:rPr>
              <w:t>у контексту различитих когнитивних процеса</w:t>
            </w:r>
            <w:r w:rsidR="00DA706E" w:rsidRPr="00E92265">
              <w:rPr>
                <w:rFonts w:cs="Times New Roman"/>
                <w:szCs w:val="24"/>
              </w:rPr>
              <w:t>.</w:t>
            </w:r>
          </w:p>
          <w:p w14:paraId="30CD47CB" w14:textId="77777777" w:rsidR="00753C78" w:rsidRPr="00E92265" w:rsidRDefault="00753C78" w:rsidP="00200F3C">
            <w:p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Недавне студије су показале важност мишићне кондиције за децу и адолесценте. </w:t>
            </w:r>
          </w:p>
          <w:p w14:paraId="4E4803FF" w14:textId="77777777" w:rsidR="00753C78" w:rsidRPr="00E92265" w:rsidRDefault="00753C78" w:rsidP="00200F3C">
            <w:p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>Показало се да су мишићна издржљивост и снага позитивно повезане са академским учинком код деце (</w:t>
            </w:r>
            <w:r w:rsidRPr="00E92265">
              <w:rPr>
                <w:rFonts w:cs="Times New Roman"/>
                <w:noProof/>
                <w:szCs w:val="24"/>
              </w:rPr>
              <w:t>Coe,Peterson, Blair, Schutten i Peddie, 2013</w:t>
            </w:r>
            <w:r w:rsidRPr="00E92265">
              <w:rPr>
                <w:rFonts w:cs="Times New Roman"/>
                <w:szCs w:val="24"/>
              </w:rPr>
              <w:t>).</w:t>
            </w:r>
          </w:p>
          <w:p w14:paraId="3BCE31E4" w14:textId="77777777" w:rsidR="00200F3C" w:rsidRPr="00E92265" w:rsidRDefault="00200F3C" w:rsidP="00200F3C">
            <w:p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>Еминентни стручњаци у области науке у спорту и физичком васпитању код нас и у свету бавили су се сагледавањем антрополошког статуса предшколске деце са различитих аспеката:</w:t>
            </w:r>
          </w:p>
          <w:p w14:paraId="705CD303" w14:textId="77777777" w:rsidR="00200F3C" w:rsidRPr="00E92265" w:rsidRDefault="00200F3C" w:rsidP="00200F3C">
            <w:p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>структуре, релација, разлика појединих простора, те квантитативних и квалитативних својстава морфолошких карактеристика (</w:t>
            </w:r>
            <w:r w:rsidR="00F51EA3" w:rsidRPr="00E92265">
              <w:rPr>
                <w:rFonts w:cs="Times New Roman"/>
                <w:szCs w:val="24"/>
              </w:rPr>
              <w:t>Bala i Katić, 2009; Trajkovski, 2011; Oja, &amp; Jurimae, 1998</w:t>
            </w:r>
            <w:r w:rsidRPr="00E92265">
              <w:rPr>
                <w:rFonts w:cs="Times New Roman"/>
                <w:szCs w:val="24"/>
              </w:rPr>
              <w:t>), функционалних способности (</w:t>
            </w:r>
            <w:r w:rsidR="00F51EA3" w:rsidRPr="00E92265">
              <w:rPr>
                <w:rFonts w:cs="Times New Roman"/>
                <w:szCs w:val="24"/>
              </w:rPr>
              <w:t>Bala, 2007; Trajkovski-Višić, Rena-Stipković, Berlot i Višić, 2009; Pate, Donjda, &amp; Ross, 1990</w:t>
            </w:r>
            <w:r w:rsidRPr="00E92265">
              <w:rPr>
                <w:rFonts w:cs="Times New Roman"/>
                <w:szCs w:val="24"/>
              </w:rPr>
              <w:t>), моторичких способности (</w:t>
            </w:r>
            <w:r w:rsidR="00F51EA3" w:rsidRPr="00E92265">
              <w:rPr>
                <w:rFonts w:cs="Times New Roman"/>
                <w:szCs w:val="24"/>
              </w:rPr>
              <w:t>Bala, Kiš i Popović, 1996; Bala i Popović, 2007; Sabo, 2002; Saakslahti, Numminen,&amp; Varsal, &amp; Valimaki, 2001; Fisher, Reilly, Kelly, Montgomerv, Ailliamson, Paton, &amp; Grant, 2005</w:t>
            </w:r>
            <w:r w:rsidRPr="00E92265">
              <w:rPr>
                <w:rFonts w:cs="Times New Roman"/>
                <w:szCs w:val="24"/>
              </w:rPr>
              <w:t>) и когнитивних способности (</w:t>
            </w:r>
            <w:r w:rsidR="00F51EA3" w:rsidRPr="00E92265">
              <w:rPr>
                <w:rFonts w:cs="Times New Roman"/>
                <w:szCs w:val="24"/>
              </w:rPr>
              <w:t>Bala, Hošek i Momirović, 2002; Biro, Novović i Tovilović, 2006; Horvat, 2010</w:t>
            </w:r>
            <w:r w:rsidRPr="00E92265">
              <w:rPr>
                <w:rFonts w:cs="Times New Roman"/>
                <w:szCs w:val="24"/>
              </w:rPr>
              <w:t xml:space="preserve">). Сви аутори се слажу са </w:t>
            </w:r>
            <w:r w:rsidR="00E224E9" w:rsidRPr="00E92265">
              <w:rPr>
                <w:rFonts w:cs="Times New Roman"/>
                <w:szCs w:val="24"/>
              </w:rPr>
              <w:t>могућношћу утицаја физ</w:t>
            </w:r>
            <w:r w:rsidRPr="00E92265">
              <w:rPr>
                <w:rFonts w:cs="Times New Roman"/>
                <w:szCs w:val="24"/>
              </w:rPr>
              <w:t>ичким вежбањем и дру</w:t>
            </w:r>
            <w:r w:rsidR="00E224E9" w:rsidRPr="00E92265">
              <w:rPr>
                <w:rFonts w:cs="Times New Roman"/>
                <w:szCs w:val="24"/>
              </w:rPr>
              <w:t xml:space="preserve">гим облицима </w:t>
            </w:r>
            <w:r w:rsidRPr="00E92265">
              <w:rPr>
                <w:rFonts w:cs="Times New Roman"/>
                <w:szCs w:val="24"/>
              </w:rPr>
              <w:t>третманима у овом узрасту на све просторе антрополошког статуса и на когитивне помаке који се рефлектују у формирању личности и здравље индивидуе.</w:t>
            </w:r>
          </w:p>
          <w:p w14:paraId="34181C77" w14:textId="77777777" w:rsidR="00852E13" w:rsidRPr="00E92265" w:rsidRDefault="00753C78" w:rsidP="00852E13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>Све већи број доказа показује да физичка спремност побољшава когнитивне способности током детињства (Khan &amp; Hillman, 2014; Singh et al., 2019). Физичка кондиција се састоји од кардиоваскуларних способности, респираторних способности, мишићне способности и флексибилности</w:t>
            </w:r>
          </w:p>
          <w:p w14:paraId="1C08DD2C" w14:textId="77777777" w:rsidR="00200F3C" w:rsidRPr="00E92265" w:rsidRDefault="00200F3C" w:rsidP="00852E13">
            <w:pPr>
              <w:rPr>
                <w:rFonts w:cs="Times New Roman"/>
                <w:szCs w:val="24"/>
              </w:rPr>
            </w:pPr>
          </w:p>
          <w:p w14:paraId="1B198F98" w14:textId="77777777" w:rsidR="00753C78" w:rsidRPr="00E92265" w:rsidRDefault="00753C78" w:rsidP="00852E13">
            <w:pPr>
              <w:rPr>
                <w:rFonts w:cs="Times New Roman"/>
                <w:szCs w:val="24"/>
              </w:rPr>
            </w:pPr>
          </w:p>
          <w:p w14:paraId="3EA66CF2" w14:textId="77777777" w:rsidR="00753C78" w:rsidRPr="00E92265" w:rsidRDefault="00753C78" w:rsidP="00852E13">
            <w:pPr>
              <w:rPr>
                <w:rFonts w:cs="Times New Roman"/>
                <w:szCs w:val="24"/>
              </w:rPr>
            </w:pPr>
          </w:p>
          <w:p w14:paraId="11AE58A2" w14:textId="77777777" w:rsidR="00753C78" w:rsidRPr="00E92265" w:rsidRDefault="00753C78" w:rsidP="00852E13">
            <w:pPr>
              <w:rPr>
                <w:rFonts w:cs="Times New Roman"/>
                <w:szCs w:val="24"/>
              </w:rPr>
            </w:pPr>
          </w:p>
        </w:tc>
      </w:tr>
      <w:tr w:rsidR="008F476B" w:rsidRPr="00E92265" w14:paraId="394E1154" w14:textId="77777777" w:rsidTr="00FE5359">
        <w:tc>
          <w:tcPr>
            <w:tcW w:w="9622" w:type="dxa"/>
            <w:shd w:val="clear" w:color="auto" w:fill="auto"/>
          </w:tcPr>
          <w:p w14:paraId="35DB4E0D" w14:textId="77777777" w:rsidR="008F476B" w:rsidRPr="00E92265" w:rsidRDefault="000E0CD7" w:rsidP="008F476B">
            <w:pPr>
              <w:numPr>
                <w:ilvl w:val="1"/>
                <w:numId w:val="2"/>
              </w:numPr>
              <w:tabs>
                <w:tab w:val="clear" w:pos="360"/>
                <w:tab w:val="num" w:pos="0"/>
              </w:tabs>
              <w:rPr>
                <w:rFonts w:cs="Times New Roman"/>
                <w:szCs w:val="24"/>
                <w:lang w:val="sr-Cyrl-CS"/>
              </w:rPr>
            </w:pPr>
            <w:r w:rsidRPr="00E92265">
              <w:rPr>
                <w:rFonts w:cs="Times New Roman"/>
                <w:szCs w:val="24"/>
                <w:lang w:val="sr-Cyrl-CS"/>
              </w:rPr>
              <w:lastRenderedPageBreak/>
              <w:t xml:space="preserve">9. </w:t>
            </w:r>
            <w:r w:rsidR="008F476B" w:rsidRPr="00E92265">
              <w:rPr>
                <w:rFonts w:cs="Times New Roman"/>
                <w:szCs w:val="24"/>
                <w:lang w:val="sr-Cyrl-CS"/>
              </w:rPr>
              <w:t>Значај истраживања са становишта актуелности у одређеној научној области</w:t>
            </w:r>
          </w:p>
        </w:tc>
      </w:tr>
      <w:tr w:rsidR="008F476B" w:rsidRPr="00E92265" w14:paraId="5185B41F" w14:textId="77777777" w:rsidTr="00FE5359">
        <w:tc>
          <w:tcPr>
            <w:tcW w:w="9622" w:type="dxa"/>
            <w:shd w:val="clear" w:color="auto" w:fill="auto"/>
          </w:tcPr>
          <w:p w14:paraId="02FB9DBC" w14:textId="77777777" w:rsidR="00E224E9" w:rsidRPr="00E92265" w:rsidRDefault="00E224E9" w:rsidP="00EB1E15">
            <w:pPr>
              <w:rPr>
                <w:rFonts w:cs="Times New Roman"/>
                <w:szCs w:val="24"/>
              </w:rPr>
            </w:pPr>
          </w:p>
          <w:p w14:paraId="09DEDD16" w14:textId="77777777" w:rsidR="008F476B" w:rsidRPr="00E92265" w:rsidRDefault="00F51EA3" w:rsidP="00EB1E15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У савременој настави </w:t>
            </w:r>
            <w:r w:rsidR="00E224E9" w:rsidRPr="00E92265">
              <w:rPr>
                <w:rFonts w:cs="Times New Roman"/>
                <w:szCs w:val="24"/>
              </w:rPr>
              <w:t>инсис</w:t>
            </w:r>
            <w:r w:rsidR="00753C78" w:rsidRPr="00E92265">
              <w:rPr>
                <w:rFonts w:cs="Times New Roman"/>
                <w:szCs w:val="24"/>
              </w:rPr>
              <w:t xml:space="preserve">тира се на </w:t>
            </w:r>
            <w:r w:rsidRPr="00E92265">
              <w:rPr>
                <w:rFonts w:cs="Times New Roman"/>
                <w:szCs w:val="24"/>
              </w:rPr>
              <w:t>активном положају ученик</w:t>
            </w:r>
            <w:r w:rsidR="00E224E9" w:rsidRPr="00E92265">
              <w:rPr>
                <w:rFonts w:cs="Times New Roman"/>
                <w:szCs w:val="24"/>
              </w:rPr>
              <w:t>а у процесу об</w:t>
            </w:r>
            <w:r w:rsidR="00753C78" w:rsidRPr="00E92265">
              <w:rPr>
                <w:rFonts w:cs="Times New Roman"/>
                <w:szCs w:val="24"/>
              </w:rPr>
              <w:t xml:space="preserve">разовања, </w:t>
            </w:r>
            <w:r w:rsidR="00EF3CDE" w:rsidRPr="00E92265">
              <w:rPr>
                <w:rFonts w:cs="Times New Roman"/>
                <w:szCs w:val="24"/>
              </w:rPr>
              <w:t>брзини</w:t>
            </w:r>
            <w:r w:rsidR="00753C78" w:rsidRPr="00E92265">
              <w:rPr>
                <w:rFonts w:cs="Times New Roman"/>
                <w:szCs w:val="24"/>
              </w:rPr>
              <w:t xml:space="preserve"> схватања проблема и брзини</w:t>
            </w:r>
            <w:r w:rsidR="00EF3CDE" w:rsidRPr="00E92265">
              <w:rPr>
                <w:rFonts w:cs="Times New Roman"/>
                <w:szCs w:val="24"/>
              </w:rPr>
              <w:t xml:space="preserve"> учења, памћења.</w:t>
            </w:r>
            <w:r w:rsidR="00E224E9" w:rsidRPr="00E92265">
              <w:rPr>
                <w:rFonts w:cs="Times New Roman"/>
                <w:szCs w:val="24"/>
              </w:rPr>
              <w:t xml:space="preserve"> Физичко васпитање на сме само да представља васпитну компоненту којом би децу научили неким моторичким умењима, већ мора бити добро осмишљен процес који оспособљава децу за активан живот у средини у којој живе и раде</w:t>
            </w:r>
            <w:r w:rsidR="00753C78" w:rsidRPr="00E92265">
              <w:rPr>
                <w:rFonts w:cs="Times New Roman"/>
                <w:szCs w:val="24"/>
              </w:rPr>
              <w:t xml:space="preserve">. </w:t>
            </w:r>
          </w:p>
          <w:p w14:paraId="45D459C7" w14:textId="77777777" w:rsidR="00E224E9" w:rsidRPr="00E92265" w:rsidRDefault="00E224E9" w:rsidP="00E224E9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Испитивање утицаја физичке активности на академски успех и когнитивне способности школараца је веома актуелно у </w:t>
            </w:r>
            <w:r w:rsidR="00EF3CDE" w:rsidRPr="00E92265">
              <w:rPr>
                <w:rFonts w:cs="Times New Roman"/>
                <w:szCs w:val="24"/>
              </w:rPr>
              <w:t>свету здравствених и медицинских наука.</w:t>
            </w:r>
          </w:p>
          <w:p w14:paraId="7E850E62" w14:textId="77777777" w:rsidR="00E224E9" w:rsidRPr="00E92265" w:rsidRDefault="00E224E9" w:rsidP="00E224E9">
            <w:pPr>
              <w:rPr>
                <w:rFonts w:cs="Times New Roman"/>
                <w:szCs w:val="24"/>
              </w:rPr>
            </w:pPr>
          </w:p>
        </w:tc>
      </w:tr>
      <w:tr w:rsidR="008F476B" w:rsidRPr="00E92265" w14:paraId="0CB1334B" w14:textId="77777777" w:rsidTr="00FE5359">
        <w:tc>
          <w:tcPr>
            <w:tcW w:w="9622" w:type="dxa"/>
            <w:shd w:val="clear" w:color="auto" w:fill="auto"/>
          </w:tcPr>
          <w:p w14:paraId="115BE01B" w14:textId="77777777" w:rsidR="008F476B" w:rsidRPr="00E92265" w:rsidRDefault="000E0CD7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  <w:lang w:val="sr-Cyrl-CS"/>
              </w:rPr>
              <w:t xml:space="preserve">10. </w:t>
            </w:r>
            <w:r w:rsidR="008F476B" w:rsidRPr="00E92265">
              <w:rPr>
                <w:rFonts w:cs="Times New Roman"/>
                <w:szCs w:val="24"/>
                <w:lang w:val="sr-Cyrl-CS"/>
              </w:rPr>
              <w:t>Веза са досадашњим истраживањима</w:t>
            </w:r>
          </w:p>
        </w:tc>
      </w:tr>
      <w:tr w:rsidR="008F476B" w:rsidRPr="00E92265" w14:paraId="2BF89FDD" w14:textId="77777777" w:rsidTr="00FE5359">
        <w:tc>
          <w:tcPr>
            <w:tcW w:w="9622" w:type="dxa"/>
            <w:shd w:val="clear" w:color="auto" w:fill="auto"/>
          </w:tcPr>
          <w:p w14:paraId="050982AA" w14:textId="77777777" w:rsidR="00EB1E15" w:rsidRPr="00E92265" w:rsidRDefault="003A2336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       </w:t>
            </w:r>
          </w:p>
          <w:p w14:paraId="58E672FF" w14:textId="77777777" w:rsidR="008F476B" w:rsidRPr="00E92265" w:rsidRDefault="00EB1E15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   </w:t>
            </w:r>
            <w:r w:rsidR="00183109" w:rsidRPr="00E92265">
              <w:rPr>
                <w:rFonts w:cs="Times New Roman"/>
                <w:szCs w:val="24"/>
              </w:rPr>
              <w:t>Претходне студије су показале да се класификација мишићних влакана у различите категорије “ брза“</w:t>
            </w:r>
            <w:r w:rsidR="003A2336" w:rsidRPr="00E92265">
              <w:rPr>
                <w:rFonts w:cs="Times New Roman"/>
                <w:szCs w:val="24"/>
              </w:rPr>
              <w:t xml:space="preserve"> </w:t>
            </w:r>
            <w:r w:rsidR="00183109" w:rsidRPr="00E92265">
              <w:rPr>
                <w:rFonts w:cs="Times New Roman"/>
                <w:szCs w:val="24"/>
              </w:rPr>
              <w:t xml:space="preserve"> или „ спора“</w:t>
            </w:r>
            <w:r w:rsidR="00E632B1" w:rsidRPr="00E92265">
              <w:rPr>
                <w:rFonts w:cs="Times New Roman"/>
                <w:szCs w:val="24"/>
              </w:rPr>
              <w:t xml:space="preserve"> влакна на основу миозин аденозин три фостфата </w:t>
            </w:r>
            <w:r w:rsidR="003A2336" w:rsidRPr="00E92265">
              <w:rPr>
                <w:rFonts w:cs="Times New Roman"/>
                <w:szCs w:val="24"/>
              </w:rPr>
              <w:t xml:space="preserve">( mATPa ) </w:t>
            </w:r>
            <w:r w:rsidR="00E632B1" w:rsidRPr="00E92265">
              <w:rPr>
                <w:rFonts w:cs="Times New Roman"/>
                <w:szCs w:val="24"/>
              </w:rPr>
              <w:t xml:space="preserve">може повезати са специфичним вредностима различитих параметара ЕМГ. </w:t>
            </w:r>
          </w:p>
          <w:p w14:paraId="1BD6862B" w14:textId="77777777" w:rsidR="0046692D" w:rsidRPr="00E92265" w:rsidRDefault="0046692D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>Мишићи са високим процентом брзих влакана имају одговарајућу почетну вредност и стопу сма</w:t>
            </w:r>
            <w:r w:rsidR="003A2336" w:rsidRPr="00E92265">
              <w:rPr>
                <w:rFonts w:cs="Times New Roman"/>
                <w:szCs w:val="24"/>
              </w:rPr>
              <w:t xml:space="preserve">њења ЕМГ средње фреквенције </w:t>
            </w:r>
            <w:proofErr w:type="gramStart"/>
            <w:r w:rsidR="003A2336" w:rsidRPr="00E92265">
              <w:rPr>
                <w:rFonts w:cs="Times New Roman"/>
                <w:szCs w:val="24"/>
              </w:rPr>
              <w:t>( MF</w:t>
            </w:r>
            <w:proofErr w:type="gramEnd"/>
            <w:r w:rsidR="003A2336" w:rsidRPr="00E92265">
              <w:rPr>
                <w:rFonts w:cs="Times New Roman"/>
                <w:szCs w:val="24"/>
              </w:rPr>
              <w:t xml:space="preserve"> </w:t>
            </w:r>
            <w:r w:rsidRPr="00E92265">
              <w:rPr>
                <w:rFonts w:cs="Times New Roman"/>
                <w:szCs w:val="24"/>
              </w:rPr>
              <w:t>) у односу на мишиће са ниским процентом брзих в</w:t>
            </w:r>
            <w:r w:rsidR="003A2336" w:rsidRPr="00E92265">
              <w:rPr>
                <w:rFonts w:cs="Times New Roman"/>
                <w:szCs w:val="24"/>
              </w:rPr>
              <w:t xml:space="preserve">лакана ( </w:t>
            </w:r>
            <w:r w:rsidRPr="00E92265">
              <w:rPr>
                <w:rFonts w:cs="Times New Roman"/>
                <w:szCs w:val="24"/>
              </w:rPr>
              <w:t>Gerdle, Wretling, Henriksson-Larsen,1988; Hakkinen, Komi, 1986; Komi, Tesch,1979</w:t>
            </w:r>
            <w:r w:rsidR="003A2336" w:rsidRPr="00E92265">
              <w:rPr>
                <w:rFonts w:cs="Times New Roman"/>
                <w:szCs w:val="24"/>
              </w:rPr>
              <w:t xml:space="preserve"> </w:t>
            </w:r>
            <w:r w:rsidRPr="00E92265">
              <w:rPr>
                <w:rFonts w:cs="Times New Roman"/>
                <w:szCs w:val="24"/>
              </w:rPr>
              <w:t>).</w:t>
            </w:r>
            <w:r w:rsidR="003A2336" w:rsidRPr="00E92265">
              <w:rPr>
                <w:rFonts w:cs="Times New Roman"/>
                <w:szCs w:val="24"/>
              </w:rPr>
              <w:t xml:space="preserve"> </w:t>
            </w:r>
            <w:r w:rsidRPr="00E92265">
              <w:rPr>
                <w:rFonts w:cs="Times New Roman"/>
                <w:szCs w:val="24"/>
              </w:rPr>
              <w:t xml:space="preserve">Поред тога, мишићи састављени превенствено од брзих влакана имају већу брзину проводљивости акционог потенцијала од мишића састављених од углавном спорих влакана </w:t>
            </w:r>
            <w:proofErr w:type="gramStart"/>
            <w:r w:rsidRPr="00E92265">
              <w:rPr>
                <w:rFonts w:cs="Times New Roman"/>
                <w:szCs w:val="24"/>
              </w:rPr>
              <w:t>( Linssen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 et al.,1991.).</w:t>
            </w:r>
          </w:p>
          <w:p w14:paraId="0FE5D7D2" w14:textId="77777777" w:rsidR="003A2336" w:rsidRPr="00E92265" w:rsidRDefault="003A2336" w:rsidP="003A2336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   Ови налази отварају могућност да се састав мишића односно тип влакана може проценити на основу ЕМГ различитих параметара, било појединачно или у комбинацији са другим параметрима (Gerdle, Wretling, Henriksson-Larsen</w:t>
            </w:r>
            <w:proofErr w:type="gramStart"/>
            <w:r w:rsidRPr="00E92265">
              <w:rPr>
                <w:rFonts w:cs="Times New Roman"/>
                <w:szCs w:val="24"/>
              </w:rPr>
              <w:t>,1988</w:t>
            </w:r>
            <w:proofErr w:type="gramEnd"/>
            <w:r w:rsidRPr="00E92265">
              <w:rPr>
                <w:rFonts w:cs="Times New Roman"/>
                <w:szCs w:val="24"/>
              </w:rPr>
              <w:t>; Hakkinen, Komi, 1986; Komi, Tesch,1979).</w:t>
            </w:r>
          </w:p>
          <w:p w14:paraId="7F954F9A" w14:textId="77777777" w:rsidR="003A2336" w:rsidRPr="00E92265" w:rsidRDefault="003A2336" w:rsidP="003A2336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Веза између ЕМГ спектралних варијабли и величине мишићног влакна, мерена површином попречног пресека влакана </w:t>
            </w:r>
            <w:proofErr w:type="gramStart"/>
            <w:r w:rsidRPr="00E92265">
              <w:rPr>
                <w:rFonts w:cs="Times New Roman"/>
                <w:szCs w:val="24"/>
              </w:rPr>
              <w:t>( CSA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 ) или пречником, није адекватно утврђена на основу досадашњих емпиријских мерења.</w:t>
            </w:r>
          </w:p>
          <w:p w14:paraId="1E1BCF9E" w14:textId="77777777" w:rsidR="0046692D" w:rsidRPr="00E92265" w:rsidRDefault="0046692D">
            <w:pPr>
              <w:rPr>
                <w:rFonts w:cs="Times New Roman"/>
                <w:szCs w:val="24"/>
              </w:rPr>
            </w:pPr>
          </w:p>
        </w:tc>
      </w:tr>
      <w:tr w:rsidR="008F476B" w:rsidRPr="00E92265" w14:paraId="014F3642" w14:textId="77777777" w:rsidTr="00FE5359">
        <w:tc>
          <w:tcPr>
            <w:tcW w:w="9622" w:type="dxa"/>
            <w:shd w:val="clear" w:color="auto" w:fill="auto"/>
          </w:tcPr>
          <w:p w14:paraId="7C19B55A" w14:textId="77777777" w:rsidR="008F476B" w:rsidRPr="00E92265" w:rsidRDefault="000A4F79" w:rsidP="008F476B">
            <w:pPr>
              <w:rPr>
                <w:rFonts w:cs="Times New Roman"/>
                <w:szCs w:val="24"/>
                <w:lang w:val="sr-Cyrl-CS"/>
              </w:rPr>
            </w:pPr>
            <w:r w:rsidRPr="00E92265">
              <w:rPr>
                <w:rFonts w:cs="Times New Roman"/>
                <w:szCs w:val="24"/>
                <w:lang w:val="sr-Cyrl-CS"/>
              </w:rPr>
              <w:t>11</w:t>
            </w:r>
            <w:r w:rsidR="000E0CD7" w:rsidRPr="00E92265">
              <w:rPr>
                <w:rFonts w:cs="Times New Roman"/>
                <w:szCs w:val="24"/>
                <w:lang w:val="sr-Cyrl-CS"/>
              </w:rPr>
              <w:t xml:space="preserve">. </w:t>
            </w:r>
            <w:r w:rsidR="008F476B" w:rsidRPr="00E92265">
              <w:rPr>
                <w:rFonts w:cs="Times New Roman"/>
                <w:szCs w:val="24"/>
                <w:lang w:val="sr-Cyrl-CS"/>
              </w:rPr>
              <w:t>Методе истраживања</w:t>
            </w:r>
            <w:r w:rsidR="00D107AE" w:rsidRPr="00E92265">
              <w:rPr>
                <w:rFonts w:cs="Times New Roman"/>
                <w:szCs w:val="24"/>
                <w:lang w:val="sr-Cyrl-CS"/>
              </w:rPr>
              <w:t xml:space="preserve"> </w:t>
            </w:r>
            <w:r w:rsidR="008F476B" w:rsidRPr="00E92265">
              <w:rPr>
                <w:rFonts w:cs="Times New Roman"/>
                <w:szCs w:val="24"/>
                <w:lang w:val="sr-Cyrl-CS"/>
              </w:rPr>
              <w:t>и инструменти (опрема)</w:t>
            </w:r>
          </w:p>
        </w:tc>
      </w:tr>
      <w:tr w:rsidR="008F476B" w:rsidRPr="00E92265" w14:paraId="2A39AF42" w14:textId="77777777" w:rsidTr="00FE5359">
        <w:tc>
          <w:tcPr>
            <w:tcW w:w="9622" w:type="dxa"/>
            <w:shd w:val="clear" w:color="auto" w:fill="auto"/>
          </w:tcPr>
          <w:p w14:paraId="56E13F7E" w14:textId="77777777" w:rsidR="004778A5" w:rsidRPr="00E92265" w:rsidRDefault="004778A5" w:rsidP="004778A5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>У истраживању ће се користити емпиријска и статистичка метода. Истраживање ће бити лонгитудиналног карактера, уз примену правог експерименталног нацрта.</w:t>
            </w:r>
          </w:p>
          <w:p w14:paraId="1A4DA37D" w14:textId="77777777" w:rsidR="004778A5" w:rsidRPr="00E92265" w:rsidRDefault="004778A5" w:rsidP="004778A5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 Истраживање ће бити спроведено на узорку деце млађег школског узраста из Републике Српске, град Бијељина.</w:t>
            </w:r>
          </w:p>
          <w:p w14:paraId="2F85A1C4" w14:textId="77777777" w:rsidR="004778A5" w:rsidRPr="00E92265" w:rsidRDefault="004778A5" w:rsidP="004778A5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>Узорак испитаника деце млађег школског узраста одређен је невероватносном методом стратификованог квотног узораковања, на популацији петог разреда основне школе „ Меша Селимовић</w:t>
            </w:r>
            <w:proofErr w:type="gramStart"/>
            <w:r w:rsidRPr="00E92265">
              <w:rPr>
                <w:rFonts w:cs="Times New Roman"/>
                <w:szCs w:val="24"/>
              </w:rPr>
              <w:t>“ Јања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. </w:t>
            </w:r>
          </w:p>
          <w:p w14:paraId="349BAE40" w14:textId="77777777" w:rsidR="004778A5" w:rsidRPr="00E92265" w:rsidRDefault="00D107AE" w:rsidP="004778A5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>Узорак мерних инструмената за потребе истраживања подразумеваће батерију моторичких тестова Бала, Стојановић, Стојановић 2007, морфолошке варијабле узете у оквиру Интернационалног биолошког програма те варијабле за процену неуромишићне активације и замора процењиване помоћу Електромиографа (ЕМГ).</w:t>
            </w:r>
          </w:p>
          <w:p w14:paraId="5378A31E" w14:textId="77777777" w:rsidR="004778A5" w:rsidRPr="00E92265" w:rsidRDefault="004778A5" w:rsidP="004778A5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>Статистичка обрада података биће реализована у више делова:</w:t>
            </w:r>
          </w:p>
          <w:p w14:paraId="561695E1" w14:textId="77777777" w:rsidR="004778A5" w:rsidRPr="00E92265" w:rsidRDefault="004778A5" w:rsidP="004778A5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1. За све варијабле утврђени су основни дескриптивни статистици по полу: аритметичка средина ( АS ), стандардна девијација ( S ), минимални ( МIN ) и максимални резултати мерења ( МАX ), скјунис - мера симетричности дистрибуције ( SKEW ) и куртосис - мера хомогености дистрибуције ( KURT ). </w:t>
            </w:r>
          </w:p>
          <w:p w14:paraId="3B80CCBA" w14:textId="77777777" w:rsidR="004778A5" w:rsidRPr="00E92265" w:rsidRDefault="004778A5" w:rsidP="004778A5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>2. Тестираће се нормалност дистрибуције за све варијабе Колмогоров – Смирнов тестом.</w:t>
            </w:r>
          </w:p>
          <w:p w14:paraId="573ADC4D" w14:textId="77777777" w:rsidR="004778A5" w:rsidRPr="00E92265" w:rsidRDefault="004778A5" w:rsidP="004778A5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3. Тестираће се постојање статистички значајних разлика између група испитаника за све анализиране варијабле помоћу мултиваријатне </w:t>
            </w:r>
            <w:proofErr w:type="gramStart"/>
            <w:r w:rsidRPr="00E92265">
              <w:rPr>
                <w:rFonts w:cs="Times New Roman"/>
                <w:szCs w:val="24"/>
              </w:rPr>
              <w:t>( MANOVA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 ) и униваријатне ( ANOVA) анализе варијансе, те мултиваријатне анализе коваријансе ( MANCOVA ) и униваријатне </w:t>
            </w:r>
            <w:r w:rsidRPr="00E92265">
              <w:rPr>
                <w:rFonts w:cs="Times New Roman"/>
                <w:szCs w:val="24"/>
              </w:rPr>
              <w:lastRenderedPageBreak/>
              <w:t>анализе коваријансе ( ANCOVA).</w:t>
            </w:r>
          </w:p>
          <w:p w14:paraId="082262EC" w14:textId="77777777" w:rsidR="008F476B" w:rsidRPr="00E92265" w:rsidRDefault="008F476B">
            <w:pPr>
              <w:rPr>
                <w:rFonts w:cs="Times New Roman"/>
                <w:szCs w:val="24"/>
                <w:lang w:val="sr-Cyrl-CS"/>
              </w:rPr>
            </w:pPr>
          </w:p>
        </w:tc>
      </w:tr>
      <w:tr w:rsidR="008F476B" w:rsidRPr="00E92265" w14:paraId="1EA72E5F" w14:textId="77777777" w:rsidTr="00FE5359">
        <w:tc>
          <w:tcPr>
            <w:tcW w:w="9622" w:type="dxa"/>
            <w:shd w:val="clear" w:color="auto" w:fill="auto"/>
          </w:tcPr>
          <w:p w14:paraId="0205414F" w14:textId="77777777" w:rsidR="008F476B" w:rsidRPr="00E92265" w:rsidRDefault="000A4F79" w:rsidP="008F476B">
            <w:pPr>
              <w:rPr>
                <w:rFonts w:cs="Times New Roman"/>
                <w:szCs w:val="24"/>
                <w:lang w:val="sr-Cyrl-CS"/>
              </w:rPr>
            </w:pPr>
            <w:r w:rsidRPr="00E92265">
              <w:rPr>
                <w:rFonts w:cs="Times New Roman"/>
                <w:szCs w:val="24"/>
                <w:lang w:val="sr-Cyrl-CS"/>
              </w:rPr>
              <w:lastRenderedPageBreak/>
              <w:t>12</w:t>
            </w:r>
            <w:r w:rsidR="000E0CD7" w:rsidRPr="00E92265">
              <w:rPr>
                <w:rFonts w:cs="Times New Roman"/>
                <w:szCs w:val="24"/>
                <w:lang w:val="sr-Cyrl-CS"/>
              </w:rPr>
              <w:t xml:space="preserve">. </w:t>
            </w:r>
            <w:r w:rsidR="008F476B" w:rsidRPr="00E92265">
              <w:rPr>
                <w:rFonts w:cs="Times New Roman"/>
                <w:szCs w:val="24"/>
                <w:lang w:val="sr-Cyrl-CS"/>
              </w:rPr>
              <w:t>Очекиване резултате докторске дисертације</w:t>
            </w:r>
          </w:p>
        </w:tc>
      </w:tr>
      <w:tr w:rsidR="008F476B" w:rsidRPr="00E92265" w14:paraId="5670254B" w14:textId="77777777" w:rsidTr="00FE5359">
        <w:tc>
          <w:tcPr>
            <w:tcW w:w="9622" w:type="dxa"/>
            <w:shd w:val="clear" w:color="auto" w:fill="auto"/>
          </w:tcPr>
          <w:p w14:paraId="0EAAAE9C" w14:textId="77777777" w:rsidR="00F51EA3" w:rsidRPr="00E92265" w:rsidRDefault="00F51EA3" w:rsidP="00200F3C">
            <w:pPr>
              <w:rPr>
                <w:rFonts w:cs="Times New Roman"/>
                <w:szCs w:val="24"/>
              </w:rPr>
            </w:pPr>
          </w:p>
          <w:p w14:paraId="44F954B6" w14:textId="77777777" w:rsidR="00200F3C" w:rsidRPr="00E92265" w:rsidRDefault="00200F3C" w:rsidP="00F51EA3">
            <w:p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Кандидат очекује да ће </w:t>
            </w:r>
            <w:r w:rsidR="00F51EA3" w:rsidRPr="00E92265">
              <w:rPr>
                <w:rFonts w:cs="Times New Roman"/>
                <w:szCs w:val="24"/>
              </w:rPr>
              <w:t xml:space="preserve">се </w:t>
            </w:r>
            <w:r w:rsidRPr="00E92265">
              <w:rPr>
                <w:rFonts w:cs="Times New Roman"/>
                <w:szCs w:val="24"/>
              </w:rPr>
              <w:t>утврдити позитиван ефекат</w:t>
            </w:r>
            <w:proofErr w:type="gramStart"/>
            <w:r w:rsidRPr="00E92265">
              <w:rPr>
                <w:rFonts w:cs="Times New Roman"/>
                <w:szCs w:val="24"/>
              </w:rPr>
              <w:t>,  на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 основу постављеног циља истраживања</w:t>
            </w:r>
            <w:r w:rsidR="00F51EA3" w:rsidRPr="00E92265">
              <w:rPr>
                <w:rFonts w:cs="Times New Roman"/>
                <w:szCs w:val="24"/>
              </w:rPr>
              <w:t>,</w:t>
            </w:r>
            <w:r w:rsidRPr="00E92265">
              <w:rPr>
                <w:rFonts w:cs="Times New Roman"/>
                <w:szCs w:val="24"/>
              </w:rPr>
              <w:t xml:space="preserve"> постојања  статистички значајног утицаја програмираних кинезиолошких активности на брзину мишићне реакције код деце млађег школског узраста.</w:t>
            </w:r>
          </w:p>
          <w:p w14:paraId="2C33B33E" w14:textId="77777777" w:rsidR="008F476B" w:rsidRPr="00E92265" w:rsidRDefault="008F476B" w:rsidP="008F476B">
            <w:pPr>
              <w:rPr>
                <w:rFonts w:cs="Times New Roman"/>
                <w:szCs w:val="24"/>
                <w:lang w:val="sr-Cyrl-CS"/>
              </w:rPr>
            </w:pPr>
          </w:p>
        </w:tc>
      </w:tr>
      <w:tr w:rsidR="008F476B" w:rsidRPr="00E92265" w14:paraId="4B05C0C0" w14:textId="77777777" w:rsidTr="00FE5359">
        <w:tc>
          <w:tcPr>
            <w:tcW w:w="9622" w:type="dxa"/>
            <w:shd w:val="clear" w:color="auto" w:fill="auto"/>
          </w:tcPr>
          <w:p w14:paraId="27538AEF" w14:textId="77777777" w:rsidR="008F476B" w:rsidRPr="00E92265" w:rsidRDefault="000A4F79" w:rsidP="00AB5E4E">
            <w:pPr>
              <w:rPr>
                <w:rFonts w:cs="Times New Roman"/>
                <w:szCs w:val="24"/>
                <w:lang w:val="sr-Cyrl-CS"/>
              </w:rPr>
            </w:pPr>
            <w:r w:rsidRPr="00E92265">
              <w:rPr>
                <w:rFonts w:cs="Times New Roman"/>
                <w:szCs w:val="24"/>
                <w:lang w:val="sr-Cyrl-CS"/>
              </w:rPr>
              <w:t>13</w:t>
            </w:r>
            <w:r w:rsidR="000E0CD7" w:rsidRPr="00E92265">
              <w:rPr>
                <w:rFonts w:cs="Times New Roman"/>
                <w:szCs w:val="24"/>
                <w:lang w:val="sr-Cyrl-CS"/>
              </w:rPr>
              <w:t>. Процјен</w:t>
            </w:r>
            <w:r w:rsidR="00AB5E4E" w:rsidRPr="00E92265">
              <w:rPr>
                <w:rFonts w:cs="Times New Roman"/>
                <w:szCs w:val="24"/>
                <w:lang w:val="sr-Cyrl-CS"/>
              </w:rPr>
              <w:t>а</w:t>
            </w:r>
            <w:r w:rsidR="000E0CD7" w:rsidRPr="00E92265">
              <w:rPr>
                <w:rFonts w:cs="Times New Roman"/>
                <w:szCs w:val="24"/>
                <w:lang w:val="sr-Cyrl-CS"/>
              </w:rPr>
              <w:t xml:space="preserve"> потребног времена израде дисертације, мјесто истраживања</w:t>
            </w:r>
          </w:p>
        </w:tc>
      </w:tr>
      <w:tr w:rsidR="008F476B" w:rsidRPr="00E92265" w14:paraId="70E73AAE" w14:textId="77777777" w:rsidTr="00FE5359">
        <w:tc>
          <w:tcPr>
            <w:tcW w:w="9622" w:type="dxa"/>
            <w:shd w:val="clear" w:color="auto" w:fill="auto"/>
          </w:tcPr>
          <w:p w14:paraId="36C05BFE" w14:textId="77777777" w:rsidR="00D107AE" w:rsidRPr="00E92265" w:rsidRDefault="00D107AE" w:rsidP="008F476B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>Годину дана је потребно за израду дисертације.</w:t>
            </w:r>
          </w:p>
          <w:p w14:paraId="0C95FBBD" w14:textId="77777777" w:rsidR="008F476B" w:rsidRPr="00E92265" w:rsidRDefault="00D107AE" w:rsidP="008F476B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 Место истраживања: Република Српска, Бијељина</w:t>
            </w:r>
          </w:p>
        </w:tc>
      </w:tr>
      <w:tr w:rsidR="000A4F79" w:rsidRPr="00E92265" w14:paraId="5BF629F4" w14:textId="77777777" w:rsidTr="00FE5359">
        <w:tc>
          <w:tcPr>
            <w:tcW w:w="9622" w:type="dxa"/>
            <w:shd w:val="clear" w:color="auto" w:fill="auto"/>
          </w:tcPr>
          <w:p w14:paraId="71C307D0" w14:textId="77777777" w:rsidR="00EF3CDE" w:rsidRPr="00E92265" w:rsidRDefault="00EF3CDE" w:rsidP="00447F93">
            <w:pPr>
              <w:rPr>
                <w:rFonts w:cs="Times New Roman"/>
                <w:b/>
                <w:szCs w:val="24"/>
                <w:lang w:val="sr-Cyrl-CS"/>
              </w:rPr>
            </w:pPr>
          </w:p>
          <w:p w14:paraId="240E844C" w14:textId="77777777" w:rsidR="000A4F79" w:rsidRPr="00E92265" w:rsidRDefault="000A4F79" w:rsidP="00447F93">
            <w:pPr>
              <w:rPr>
                <w:rFonts w:cs="Times New Roman"/>
                <w:b/>
                <w:szCs w:val="24"/>
              </w:rPr>
            </w:pPr>
            <w:r w:rsidRPr="00E92265">
              <w:rPr>
                <w:rFonts w:cs="Times New Roman"/>
                <w:b/>
                <w:szCs w:val="24"/>
                <w:lang w:val="sr-Cyrl-CS"/>
              </w:rPr>
              <w:t>ПОДАЦИ О КОМИСИЈИ</w:t>
            </w:r>
            <w:r w:rsidR="00447F93" w:rsidRPr="00E92265">
              <w:rPr>
                <w:rStyle w:val="FootnoteReference"/>
                <w:rFonts w:cs="Times New Roman"/>
                <w:b/>
                <w:szCs w:val="24"/>
                <w:lang w:val="sr-Cyrl-CS"/>
              </w:rPr>
              <w:footnoteReference w:id="4"/>
            </w:r>
          </w:p>
        </w:tc>
      </w:tr>
      <w:tr w:rsidR="008F476B" w:rsidRPr="00E92265" w14:paraId="6FAF3D07" w14:textId="77777777" w:rsidTr="00FE5359">
        <w:tc>
          <w:tcPr>
            <w:tcW w:w="9622" w:type="dxa"/>
            <w:shd w:val="clear" w:color="auto" w:fill="auto"/>
          </w:tcPr>
          <w:p w14:paraId="0DB46763" w14:textId="77777777" w:rsidR="008F476B" w:rsidRPr="00E92265" w:rsidRDefault="000A4F79" w:rsidP="00E37801">
            <w:pPr>
              <w:rPr>
                <w:rFonts w:cs="Times New Roman"/>
                <w:szCs w:val="24"/>
                <w:lang w:val="sr-Cyrl-CS"/>
              </w:rPr>
            </w:pPr>
            <w:r w:rsidRPr="00E92265">
              <w:rPr>
                <w:rFonts w:cs="Times New Roman"/>
                <w:szCs w:val="24"/>
                <w:lang w:val="sr-Cyrl-CS"/>
              </w:rPr>
              <w:t>1</w:t>
            </w:r>
            <w:r w:rsidR="000E0CD7" w:rsidRPr="00E92265">
              <w:rPr>
                <w:rFonts w:cs="Times New Roman"/>
                <w:szCs w:val="24"/>
                <w:lang w:val="sr-Cyrl-CS"/>
              </w:rPr>
              <w:t xml:space="preserve">. Име </w:t>
            </w:r>
            <w:r w:rsidRPr="00E92265">
              <w:rPr>
                <w:rFonts w:cs="Times New Roman"/>
                <w:szCs w:val="24"/>
                <w:lang w:val="sr-Cyrl-CS"/>
              </w:rPr>
              <w:t xml:space="preserve">наставника предложеног за </w:t>
            </w:r>
            <w:r w:rsidR="000E0CD7" w:rsidRPr="00E92265">
              <w:rPr>
                <w:rFonts w:cs="Times New Roman"/>
                <w:szCs w:val="24"/>
                <w:lang w:val="sr-Cyrl-CS"/>
              </w:rPr>
              <w:t>ментора, звање, институција у којој је стекао највише звање, ужа научна област</w:t>
            </w:r>
          </w:p>
          <w:p w14:paraId="5CEEEA19" w14:textId="77777777" w:rsidR="00EF3CDE" w:rsidRPr="00E92265" w:rsidRDefault="00EF3CDE" w:rsidP="00E37801">
            <w:pPr>
              <w:rPr>
                <w:rFonts w:cs="Times New Roman"/>
                <w:szCs w:val="24"/>
                <w:lang w:val="sr-Cyrl-CS"/>
              </w:rPr>
            </w:pPr>
            <w:r w:rsidRPr="00E92265">
              <w:rPr>
                <w:rFonts w:cs="Times New Roman"/>
                <w:szCs w:val="24"/>
                <w:lang w:val="sr-Cyrl-CS"/>
              </w:rPr>
              <w:t>Др Далибор Стевић, редовни професор,</w:t>
            </w:r>
          </w:p>
          <w:p w14:paraId="5497B692" w14:textId="77777777" w:rsidR="00EF3CDE" w:rsidRPr="00E92265" w:rsidRDefault="00EF3CDE" w:rsidP="00E37801">
            <w:pPr>
              <w:rPr>
                <w:rFonts w:cs="Times New Roman"/>
                <w:szCs w:val="24"/>
                <w:lang w:val="sr-Cyrl-CS"/>
              </w:rPr>
            </w:pPr>
            <w:r w:rsidRPr="00E92265">
              <w:rPr>
                <w:rFonts w:cs="Times New Roman"/>
                <w:szCs w:val="24"/>
                <w:lang w:val="sr-Cyrl-CS"/>
              </w:rPr>
              <w:t xml:space="preserve">Научно поље: Здравствене науке; </w:t>
            </w:r>
          </w:p>
          <w:p w14:paraId="5B43D1AF" w14:textId="77777777" w:rsidR="00EF3CDE" w:rsidRPr="00E92265" w:rsidRDefault="00EF3CDE" w:rsidP="00E37801">
            <w:pPr>
              <w:rPr>
                <w:rFonts w:cs="Times New Roman"/>
                <w:szCs w:val="24"/>
                <w:lang w:val="sr-Cyrl-CS"/>
              </w:rPr>
            </w:pPr>
            <w:r w:rsidRPr="00E92265">
              <w:rPr>
                <w:rFonts w:cs="Times New Roman"/>
                <w:szCs w:val="24"/>
                <w:lang w:val="sr-Cyrl-CS"/>
              </w:rPr>
              <w:t>Ужа научна област: Спортске и рехабилитационе науке,</w:t>
            </w:r>
          </w:p>
          <w:p w14:paraId="53D00DD3" w14:textId="77777777" w:rsidR="00EF3CDE" w:rsidRPr="00E92265" w:rsidRDefault="00EF3CDE" w:rsidP="00E37801">
            <w:pPr>
              <w:rPr>
                <w:rFonts w:cs="Times New Roman"/>
                <w:szCs w:val="24"/>
                <w:lang w:val="sr-Cyrl-CS"/>
              </w:rPr>
            </w:pPr>
            <w:r w:rsidRPr="00E92265">
              <w:rPr>
                <w:rFonts w:cs="Times New Roman"/>
                <w:szCs w:val="24"/>
                <w:lang w:val="sr-Cyrl-CS"/>
              </w:rPr>
              <w:t>Педагошки факултет Бијељина, Универзитет у Источном Сарајеву – ментор и члан</w:t>
            </w:r>
          </w:p>
        </w:tc>
      </w:tr>
      <w:tr w:rsidR="008F476B" w:rsidRPr="00E92265" w14:paraId="174A21F8" w14:textId="77777777" w:rsidTr="00FE5359">
        <w:tc>
          <w:tcPr>
            <w:tcW w:w="9622" w:type="dxa"/>
            <w:shd w:val="clear" w:color="auto" w:fill="auto"/>
          </w:tcPr>
          <w:p w14:paraId="30C52C88" w14:textId="77777777" w:rsidR="008F476B" w:rsidRPr="00E92265" w:rsidRDefault="008F476B" w:rsidP="008F476B">
            <w:pPr>
              <w:rPr>
                <w:rFonts w:cs="Times New Roman"/>
                <w:szCs w:val="24"/>
                <w:lang w:val="sr-Cyrl-CS"/>
              </w:rPr>
            </w:pPr>
          </w:p>
        </w:tc>
      </w:tr>
      <w:tr w:rsidR="00241591" w:rsidRPr="00E92265" w14:paraId="06C6F765" w14:textId="77777777" w:rsidTr="00FE5359">
        <w:tc>
          <w:tcPr>
            <w:tcW w:w="9622" w:type="dxa"/>
            <w:shd w:val="clear" w:color="auto" w:fill="auto"/>
          </w:tcPr>
          <w:p w14:paraId="1205E24A" w14:textId="77777777" w:rsidR="00241591" w:rsidRPr="00E92265" w:rsidRDefault="000A4F79" w:rsidP="0019010E">
            <w:pPr>
              <w:rPr>
                <w:rFonts w:cs="Times New Roman"/>
                <w:szCs w:val="24"/>
                <w:lang w:val="sr-Cyrl-CS"/>
              </w:rPr>
            </w:pPr>
            <w:r w:rsidRPr="00E92265">
              <w:rPr>
                <w:rFonts w:cs="Times New Roman"/>
                <w:szCs w:val="24"/>
                <w:lang w:val="sr-Cyrl-CS"/>
              </w:rPr>
              <w:t>2</w:t>
            </w:r>
            <w:r w:rsidR="00241591" w:rsidRPr="00E92265">
              <w:rPr>
                <w:rFonts w:cs="Times New Roman"/>
                <w:szCs w:val="24"/>
                <w:lang w:val="sr-Cyrl-CS"/>
              </w:rPr>
              <w:t>. Најмање 5</w:t>
            </w:r>
            <w:r w:rsidR="0019010E" w:rsidRPr="00E92265">
              <w:rPr>
                <w:rFonts w:cs="Times New Roman"/>
                <w:szCs w:val="24"/>
                <w:lang w:val="sr-Cyrl-CS"/>
              </w:rPr>
              <w:t xml:space="preserve">научних радова – </w:t>
            </w:r>
            <w:r w:rsidRPr="00E92265">
              <w:rPr>
                <w:rFonts w:cs="Times New Roman"/>
                <w:szCs w:val="24"/>
                <w:lang w:val="sr-Cyrl-CS"/>
              </w:rPr>
              <w:t>библиографских јединица</w:t>
            </w:r>
            <w:r w:rsidR="00241591" w:rsidRPr="00E92265">
              <w:rPr>
                <w:rFonts w:cs="Times New Roman"/>
                <w:szCs w:val="24"/>
                <w:lang w:val="sr-Cyrl-CS"/>
              </w:rPr>
              <w:t xml:space="preserve"> које се односе на тему докторске дисертације</w:t>
            </w:r>
            <w:r w:rsidRPr="00E92265">
              <w:rPr>
                <w:rFonts w:cs="Times New Roman"/>
                <w:szCs w:val="24"/>
                <w:lang w:val="sr-Cyrl-CS"/>
              </w:rPr>
              <w:t xml:space="preserve">(за </w:t>
            </w:r>
            <w:r w:rsidR="00E37801" w:rsidRPr="00E92265">
              <w:rPr>
                <w:rFonts w:cs="Times New Roman"/>
                <w:szCs w:val="24"/>
                <w:lang w:val="sr-Cyrl-CS"/>
              </w:rPr>
              <w:t>ментора</w:t>
            </w:r>
            <w:r w:rsidR="0019010E" w:rsidRPr="00E92265">
              <w:rPr>
                <w:rFonts w:cs="Times New Roman"/>
                <w:szCs w:val="24"/>
                <w:lang w:val="sr-Cyrl-CS"/>
              </w:rPr>
              <w:t>)</w:t>
            </w:r>
            <w:r w:rsidR="00E37801" w:rsidRPr="00E92265">
              <w:rPr>
                <w:rStyle w:val="FootnoteReference"/>
                <w:rFonts w:cs="Times New Roman"/>
                <w:szCs w:val="24"/>
                <w:lang w:val="sr-Cyrl-CS"/>
              </w:rPr>
              <w:footnoteReference w:id="5"/>
            </w:r>
            <w:r w:rsidR="00E37801" w:rsidRPr="00E92265">
              <w:rPr>
                <w:rFonts w:cs="Times New Roman"/>
                <w:szCs w:val="24"/>
                <w:lang w:val="sr-Cyrl-CS"/>
              </w:rPr>
              <w:t>,</w:t>
            </w:r>
          </w:p>
        </w:tc>
      </w:tr>
      <w:tr w:rsidR="00241591" w:rsidRPr="00E92265" w14:paraId="777E9F10" w14:textId="77777777" w:rsidTr="00FE5359">
        <w:tc>
          <w:tcPr>
            <w:tcW w:w="9622" w:type="dxa"/>
            <w:shd w:val="clear" w:color="auto" w:fill="auto"/>
          </w:tcPr>
          <w:p w14:paraId="1A0D8E3F" w14:textId="77777777" w:rsidR="00EF3CDE" w:rsidRPr="00E92265" w:rsidRDefault="00EF3CDE" w:rsidP="00EF3CDE">
            <w:pPr>
              <w:numPr>
                <w:ilvl w:val="0"/>
                <w:numId w:val="8"/>
              </w:num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b/>
                <w:bCs/>
                <w:szCs w:val="24"/>
                <w:lang w:val="sr-Cyrl-CS"/>
              </w:rPr>
              <w:t>Стевић, Д.,</w:t>
            </w:r>
            <w:r w:rsidRPr="00E92265">
              <w:rPr>
                <w:rFonts w:cs="Times New Roman"/>
                <w:b/>
                <w:bCs/>
                <w:szCs w:val="24"/>
              </w:rPr>
              <w:t> </w:t>
            </w:r>
            <w:r w:rsidRPr="00E92265">
              <w:rPr>
                <w:rFonts w:cs="Times New Roman"/>
                <w:szCs w:val="24"/>
                <w:lang w:val="sr-Cyrl-CS"/>
              </w:rPr>
              <w:t xml:space="preserve">Пелемиш, М.: Организација стручног и васпитно-педагошког рада са младим одбојкашима. </w:t>
            </w:r>
            <w:proofErr w:type="spellStart"/>
            <w:r w:rsidRPr="00E92265">
              <w:rPr>
                <w:rFonts w:cs="Times New Roman"/>
                <w:szCs w:val="24"/>
              </w:rPr>
              <w:t>Часопис</w:t>
            </w:r>
            <w:proofErr w:type="spellEnd"/>
            <w:r w:rsidRPr="00E92265">
              <w:rPr>
                <w:rFonts w:cs="Times New Roman"/>
                <w:szCs w:val="24"/>
              </w:rPr>
              <w:t xml:space="preserve"> за </w:t>
            </w:r>
            <w:proofErr w:type="spellStart"/>
            <w:r w:rsidRPr="00E92265">
              <w:rPr>
                <w:rFonts w:cs="Times New Roman"/>
                <w:szCs w:val="24"/>
              </w:rPr>
              <w:t>унапређење</w:t>
            </w:r>
            <w:proofErr w:type="spellEnd"/>
            <w:r w:rsidRPr="00E9226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92265">
              <w:rPr>
                <w:rFonts w:cs="Times New Roman"/>
                <w:szCs w:val="24"/>
              </w:rPr>
              <w:t>наставеНОВА</w:t>
            </w:r>
            <w:proofErr w:type="spellEnd"/>
            <w:r w:rsidRPr="00E92265">
              <w:rPr>
                <w:rFonts w:cs="Times New Roman"/>
                <w:szCs w:val="24"/>
              </w:rPr>
              <w:t xml:space="preserve"> ШКОЛА, Број 2, Педагошки факултет Бијељина, 2006.</w:t>
            </w:r>
          </w:p>
          <w:p w14:paraId="1516D557" w14:textId="77777777" w:rsidR="00EF3CDE" w:rsidRPr="00E92265" w:rsidRDefault="00EF3CDE" w:rsidP="00EF3CDE">
            <w:pPr>
              <w:numPr>
                <w:ilvl w:val="0"/>
                <w:numId w:val="8"/>
              </w:num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Пелемиш, </w:t>
            </w:r>
            <w:proofErr w:type="gramStart"/>
            <w:r w:rsidRPr="00E92265">
              <w:rPr>
                <w:rFonts w:cs="Times New Roman"/>
                <w:szCs w:val="24"/>
              </w:rPr>
              <w:t>М.,</w:t>
            </w:r>
            <w:proofErr w:type="gramEnd"/>
            <w:r w:rsidRPr="00E92265">
              <w:rPr>
                <w:rFonts w:cs="Times New Roman"/>
                <w:b/>
                <w:bCs/>
                <w:szCs w:val="24"/>
              </w:rPr>
              <w:t> Стевић, Д., </w:t>
            </w:r>
            <w:r w:rsidRPr="00E92265">
              <w:rPr>
                <w:rFonts w:cs="Times New Roman"/>
                <w:szCs w:val="24"/>
              </w:rPr>
              <w:t>Радојевић, Д.: Анализа разлика неких антрополошких карактеристика ученика средње школе различитог узраста. Саопштење на</w:t>
            </w:r>
            <w:proofErr w:type="gramStart"/>
            <w:r w:rsidRPr="00E92265">
              <w:rPr>
                <w:rFonts w:cs="Times New Roman"/>
                <w:szCs w:val="24"/>
              </w:rPr>
              <w:t>  XЛВИ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 конгресу антрополошког друштва Југославије, са међународним учешћем, Апатин, 2007.</w:t>
            </w:r>
          </w:p>
          <w:p w14:paraId="280324E7" w14:textId="77777777" w:rsidR="00EF3CDE" w:rsidRPr="00E92265" w:rsidRDefault="00EF3CDE" w:rsidP="00EF3CDE">
            <w:pPr>
              <w:numPr>
                <w:ilvl w:val="0"/>
                <w:numId w:val="8"/>
              </w:num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b/>
                <w:bCs/>
                <w:szCs w:val="24"/>
              </w:rPr>
              <w:t>Стевић, Д., </w:t>
            </w:r>
            <w:r w:rsidRPr="00E92265">
              <w:rPr>
                <w:rFonts w:cs="Times New Roman"/>
                <w:szCs w:val="24"/>
              </w:rPr>
              <w:t>Пелемиш, М., Тешић, З., Ковачевић, Б.: Разлози ослобађања ученика од наставе физичког васпитања, Зборник научних и стручних радова, Факултет за тјелесни одгој и спорт, Универзитет у Тузли, Први међународни симпозијум „Спорт и здравље“, Тузла, 2008.</w:t>
            </w:r>
          </w:p>
          <w:p w14:paraId="1BAB7189" w14:textId="77777777" w:rsidR="00EF3CDE" w:rsidRPr="00E92265" w:rsidRDefault="00EF3CDE" w:rsidP="00EF3CDE">
            <w:pPr>
              <w:numPr>
                <w:ilvl w:val="0"/>
                <w:numId w:val="8"/>
              </w:num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>Пелемиш, М., </w:t>
            </w:r>
            <w:r w:rsidRPr="00E92265">
              <w:rPr>
                <w:rFonts w:cs="Times New Roman"/>
                <w:b/>
                <w:bCs/>
                <w:szCs w:val="24"/>
              </w:rPr>
              <w:t>Стевић, Д.,</w:t>
            </w:r>
            <w:r w:rsidRPr="00E92265">
              <w:rPr>
                <w:rFonts w:cs="Times New Roman"/>
                <w:szCs w:val="24"/>
              </w:rPr>
              <w:t> Тешић, З., Ковачевић, Б.: Степен присуства и врсте деформитета стопала ученика основних школа у Бијељини, Зборник научних и стручних радова, Факултет за тјелесни одгој и спорт, Универзитет у Тузли, Први међународни симпозијум „Спорт и здравље“, Тузла, 2008.</w:t>
            </w:r>
          </w:p>
          <w:p w14:paraId="1B2F506A" w14:textId="77777777" w:rsidR="00EF3CDE" w:rsidRPr="00E92265" w:rsidRDefault="00EF3CDE" w:rsidP="00EF3CDE">
            <w:pPr>
              <w:numPr>
                <w:ilvl w:val="0"/>
                <w:numId w:val="8"/>
              </w:num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b/>
                <w:bCs/>
                <w:szCs w:val="24"/>
              </w:rPr>
              <w:t>Стевић, Д., </w:t>
            </w:r>
            <w:r w:rsidRPr="00E92265">
              <w:rPr>
                <w:rFonts w:cs="Times New Roman"/>
                <w:szCs w:val="24"/>
              </w:rPr>
              <w:t>Пелемиш, М., Пелемиш, В.:Активност и ангажованост дјеце предшколског узраста у току реализације усмјерене активности, Зборник научних и стручних радова, Факултет за тјелесни одгој и спорт, Универзитет у Тузли, Други међународни симпозијум „Спорт и здравље“, Тузла, 2009.</w:t>
            </w:r>
          </w:p>
          <w:p w14:paraId="012CBC77" w14:textId="77777777" w:rsidR="00EF3CDE" w:rsidRPr="00E92265" w:rsidRDefault="00EF3CDE" w:rsidP="00EF3CDE">
            <w:pPr>
              <w:numPr>
                <w:ilvl w:val="0"/>
                <w:numId w:val="8"/>
              </w:num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>Пелемиш, М.,</w:t>
            </w:r>
            <w:r w:rsidRPr="00E92265">
              <w:rPr>
                <w:rFonts w:cs="Times New Roman"/>
                <w:b/>
                <w:bCs/>
                <w:szCs w:val="24"/>
              </w:rPr>
              <w:t> Стевић, Д. </w:t>
            </w:r>
            <w:r w:rsidRPr="00E92265">
              <w:rPr>
                <w:rFonts w:cs="Times New Roman"/>
                <w:szCs w:val="24"/>
              </w:rPr>
              <w:t>Ковачевић, Б, Пелемиш, В.: Став и мишљење родитеља о школи у природи, Зборник научних и стручних радова, Факултет за тјелесни одгој и спорт, Универзитет у Тузли, Други међународни симпозијум „Спорт и здравље“, Тузла, 2009.</w:t>
            </w:r>
          </w:p>
          <w:p w14:paraId="2C46DF6C" w14:textId="77777777" w:rsidR="00EF3CDE" w:rsidRPr="00E92265" w:rsidRDefault="00EF3CDE" w:rsidP="00EF3CDE">
            <w:pPr>
              <w:numPr>
                <w:ilvl w:val="0"/>
                <w:numId w:val="8"/>
              </w:num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b/>
                <w:bCs/>
                <w:szCs w:val="24"/>
              </w:rPr>
              <w:t xml:space="preserve">Стевић, </w:t>
            </w:r>
            <w:proofErr w:type="gramStart"/>
            <w:r w:rsidRPr="00E92265">
              <w:rPr>
                <w:rFonts w:cs="Times New Roman"/>
                <w:b/>
                <w:bCs/>
                <w:szCs w:val="24"/>
              </w:rPr>
              <w:t>Д.,</w:t>
            </w:r>
            <w:proofErr w:type="gramEnd"/>
            <w:r w:rsidRPr="00E92265">
              <w:rPr>
                <w:rFonts w:cs="Times New Roman"/>
                <w:b/>
                <w:bCs/>
                <w:szCs w:val="24"/>
              </w:rPr>
              <w:t> </w:t>
            </w:r>
            <w:r w:rsidRPr="00E92265">
              <w:rPr>
                <w:rFonts w:cs="Times New Roman"/>
                <w:szCs w:val="24"/>
              </w:rPr>
              <w:t xml:space="preserve">Пелемиш, М., Тешић, З., Стевић, Д., Пекић, Н.: Развој спорта и физичке културе у општини Зворник у првој половини 20. </w:t>
            </w:r>
            <w:proofErr w:type="gramStart"/>
            <w:r w:rsidRPr="00E92265">
              <w:rPr>
                <w:rFonts w:cs="Times New Roman"/>
                <w:szCs w:val="24"/>
              </w:rPr>
              <w:t>вијека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. „Спорт и здравље“- </w:t>
            </w:r>
            <w:r w:rsidRPr="00E92265">
              <w:rPr>
                <w:rFonts w:cs="Times New Roman"/>
                <w:szCs w:val="24"/>
              </w:rPr>
              <w:lastRenderedPageBreak/>
              <w:t xml:space="preserve">Научно-стручни часопис из области физичке културе - Број 1, 2009. </w:t>
            </w:r>
            <w:proofErr w:type="gramStart"/>
            <w:r w:rsidRPr="00E92265">
              <w:rPr>
                <w:rFonts w:cs="Times New Roman"/>
                <w:szCs w:val="24"/>
              </w:rPr>
              <w:t>године</w:t>
            </w:r>
            <w:proofErr w:type="gramEnd"/>
            <w:r w:rsidRPr="00E92265">
              <w:rPr>
                <w:rFonts w:cs="Times New Roman"/>
                <w:szCs w:val="24"/>
              </w:rPr>
              <w:t>, Факултет Физичког васпитања и спорта, Пале, 2009.</w:t>
            </w:r>
          </w:p>
          <w:p w14:paraId="35F602EF" w14:textId="77777777" w:rsidR="00EF3CDE" w:rsidRPr="00E92265" w:rsidRDefault="00EF3CDE" w:rsidP="00EF3CDE">
            <w:pPr>
              <w:numPr>
                <w:ilvl w:val="0"/>
                <w:numId w:val="8"/>
              </w:num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Пелемиш, </w:t>
            </w:r>
            <w:proofErr w:type="gramStart"/>
            <w:r w:rsidRPr="00E92265">
              <w:rPr>
                <w:rFonts w:cs="Times New Roman"/>
                <w:szCs w:val="24"/>
              </w:rPr>
              <w:t>М.,</w:t>
            </w:r>
            <w:proofErr w:type="gramEnd"/>
            <w:r w:rsidRPr="00E92265">
              <w:rPr>
                <w:rFonts w:cs="Times New Roman"/>
                <w:b/>
                <w:bCs/>
                <w:szCs w:val="24"/>
              </w:rPr>
              <w:t> Стевић, Д., </w:t>
            </w:r>
            <w:r w:rsidRPr="00E92265">
              <w:rPr>
                <w:rFonts w:cs="Times New Roman"/>
                <w:szCs w:val="24"/>
              </w:rPr>
              <w:t>Ковачевић, Б.,Стевић, Д</w:t>
            </w:r>
            <w:r w:rsidRPr="00E92265">
              <w:rPr>
                <w:rFonts w:cs="Times New Roman"/>
                <w:b/>
                <w:bCs/>
                <w:szCs w:val="24"/>
              </w:rPr>
              <w:t>.:</w:t>
            </w:r>
            <w:r w:rsidRPr="00E92265">
              <w:rPr>
                <w:rFonts w:cs="Times New Roman"/>
                <w:szCs w:val="24"/>
              </w:rPr>
              <w:t xml:space="preserve"> Утицај реализације програма наставе физичког васпитања на морфолошке карактеристике и моторичке способности. „Спорт и здравље“- Научно-стручни часопис из области физичке културе - Број 1, 2009. </w:t>
            </w:r>
            <w:proofErr w:type="gramStart"/>
            <w:r w:rsidRPr="00E92265">
              <w:rPr>
                <w:rFonts w:cs="Times New Roman"/>
                <w:szCs w:val="24"/>
              </w:rPr>
              <w:t>године</w:t>
            </w:r>
            <w:proofErr w:type="gramEnd"/>
            <w:r w:rsidRPr="00E92265">
              <w:rPr>
                <w:rFonts w:cs="Times New Roman"/>
                <w:szCs w:val="24"/>
              </w:rPr>
              <w:t>, Факултет Физичког васпитања и спорта, Пале, 2009.</w:t>
            </w:r>
          </w:p>
          <w:p w14:paraId="39DB61DB" w14:textId="77777777" w:rsidR="00EF3CDE" w:rsidRPr="00E92265" w:rsidRDefault="00EF3CDE" w:rsidP="00EF3CDE">
            <w:pPr>
              <w:numPr>
                <w:ilvl w:val="0"/>
                <w:numId w:val="8"/>
              </w:num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Лалић, </w:t>
            </w:r>
            <w:proofErr w:type="gramStart"/>
            <w:r w:rsidRPr="00E92265">
              <w:rPr>
                <w:rFonts w:cs="Times New Roman"/>
                <w:szCs w:val="24"/>
              </w:rPr>
              <w:t>Н.,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 Лалић, С.,</w:t>
            </w:r>
            <w:r w:rsidRPr="00E92265">
              <w:rPr>
                <w:rFonts w:cs="Times New Roman"/>
                <w:b/>
                <w:bCs/>
                <w:szCs w:val="24"/>
              </w:rPr>
              <w:t> Стевић, Д.:</w:t>
            </w:r>
            <w:r w:rsidRPr="00E92265">
              <w:rPr>
                <w:rFonts w:cs="Times New Roman"/>
                <w:szCs w:val="24"/>
              </w:rPr>
              <w:t xml:space="preserve"> Значај система менаџмента за компанију. „Спорт и здравље“, Научно-стручни часопис из области физичке културе - Број 1, 2010. </w:t>
            </w:r>
            <w:proofErr w:type="gramStart"/>
            <w:r w:rsidRPr="00E92265">
              <w:rPr>
                <w:rFonts w:cs="Times New Roman"/>
                <w:szCs w:val="24"/>
              </w:rPr>
              <w:t>године</w:t>
            </w:r>
            <w:proofErr w:type="gramEnd"/>
            <w:r w:rsidRPr="00E92265">
              <w:rPr>
                <w:rFonts w:cs="Times New Roman"/>
                <w:szCs w:val="24"/>
              </w:rPr>
              <w:t>, Факултет Физичког васпитања и спорта, Пале, 2010.</w:t>
            </w:r>
          </w:p>
          <w:p w14:paraId="3045D43E" w14:textId="77777777" w:rsidR="00EF3CDE" w:rsidRPr="00E92265" w:rsidRDefault="00EF3CDE" w:rsidP="00EF3CDE">
            <w:pPr>
              <w:numPr>
                <w:ilvl w:val="0"/>
                <w:numId w:val="8"/>
              </w:numPr>
              <w:jc w:val="left"/>
              <w:rPr>
                <w:rFonts w:cs="Times New Roman"/>
                <w:szCs w:val="24"/>
              </w:rPr>
            </w:pPr>
            <w:proofErr w:type="gramStart"/>
            <w:r w:rsidRPr="00E92265">
              <w:rPr>
                <w:rFonts w:cs="Times New Roman"/>
                <w:szCs w:val="24"/>
              </w:rPr>
              <w:t>Павловић.,</w:t>
            </w:r>
            <w:proofErr w:type="gramEnd"/>
            <w:r w:rsidRPr="00E92265">
              <w:rPr>
                <w:rFonts w:cs="Times New Roman"/>
                <w:szCs w:val="24"/>
              </w:rPr>
              <w:t> </w:t>
            </w:r>
            <w:r w:rsidRPr="00E92265">
              <w:rPr>
                <w:rFonts w:cs="Times New Roman"/>
                <w:b/>
                <w:bCs/>
                <w:szCs w:val="24"/>
              </w:rPr>
              <w:t>Стевић, Д., </w:t>
            </w:r>
            <w:r w:rsidRPr="00E92265">
              <w:rPr>
                <w:rFonts w:cs="Times New Roman"/>
                <w:szCs w:val="24"/>
              </w:rPr>
              <w:t xml:space="preserve">Лалић, Н.: Анализа морфолошког статуса студената категоризацијом према    БМИ-у. Саопштење на 50. </w:t>
            </w:r>
            <w:proofErr w:type="gramStart"/>
            <w:r w:rsidRPr="00E92265">
              <w:rPr>
                <w:rFonts w:cs="Times New Roman"/>
                <w:szCs w:val="24"/>
              </w:rPr>
              <w:t>конгресу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 антрополошког друштва Србије, са међународним учешћем, Јагодина 1-4. </w:t>
            </w:r>
            <w:proofErr w:type="gramStart"/>
            <w:r w:rsidRPr="00E92265">
              <w:rPr>
                <w:rFonts w:cs="Times New Roman"/>
                <w:szCs w:val="24"/>
              </w:rPr>
              <w:t>јун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 2011. </w:t>
            </w:r>
            <w:proofErr w:type="gramStart"/>
            <w:r w:rsidRPr="00E92265">
              <w:rPr>
                <w:rFonts w:cs="Times New Roman"/>
                <w:szCs w:val="24"/>
              </w:rPr>
              <w:t>године</w:t>
            </w:r>
            <w:proofErr w:type="gramEnd"/>
            <w:r w:rsidRPr="00E92265">
              <w:rPr>
                <w:rFonts w:cs="Times New Roman"/>
                <w:szCs w:val="24"/>
              </w:rPr>
              <w:t>.</w:t>
            </w:r>
          </w:p>
          <w:p w14:paraId="01EC2585" w14:textId="77777777" w:rsidR="00EF3CDE" w:rsidRPr="00E92265" w:rsidRDefault="00EF3CDE" w:rsidP="00EF3CDE">
            <w:pPr>
              <w:numPr>
                <w:ilvl w:val="0"/>
                <w:numId w:val="8"/>
              </w:num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b/>
                <w:bCs/>
                <w:szCs w:val="24"/>
              </w:rPr>
              <w:t xml:space="preserve">Стевић, </w:t>
            </w:r>
            <w:proofErr w:type="gramStart"/>
            <w:r w:rsidRPr="00E92265">
              <w:rPr>
                <w:rFonts w:cs="Times New Roman"/>
                <w:b/>
                <w:bCs/>
                <w:szCs w:val="24"/>
              </w:rPr>
              <w:t>Д.,</w:t>
            </w:r>
            <w:proofErr w:type="gramEnd"/>
            <w:r w:rsidRPr="00E92265">
              <w:rPr>
                <w:rFonts w:cs="Times New Roman"/>
                <w:b/>
                <w:bCs/>
                <w:szCs w:val="24"/>
              </w:rPr>
              <w:t> </w:t>
            </w:r>
            <w:r w:rsidRPr="00E92265">
              <w:rPr>
                <w:rFonts w:cs="Times New Roman"/>
                <w:szCs w:val="24"/>
              </w:rPr>
              <w:t xml:space="preserve">Фулурија, Д.:Повезаност моторичких способности са ситуационо-моторичким способностима младих фудбалера. Зборник радова са II научног скупа „РАЗВОЈ И ЈАЧАЊЕ КОМПЕТЕНЦИЈА У ОБРАЗОВАЊУ – ПРИОРИТЕТИ ЗА БРЖИ ДРУШТВЕНИ НАПРЕДАК“, Педагошки факултет Бијељина, 2011. </w:t>
            </w:r>
            <w:proofErr w:type="gramStart"/>
            <w:r w:rsidRPr="00E92265">
              <w:rPr>
                <w:rFonts w:cs="Times New Roman"/>
                <w:szCs w:val="24"/>
              </w:rPr>
              <w:t>године</w:t>
            </w:r>
            <w:proofErr w:type="gramEnd"/>
            <w:r w:rsidRPr="00E92265">
              <w:rPr>
                <w:rFonts w:cs="Times New Roman"/>
                <w:szCs w:val="24"/>
              </w:rPr>
              <w:t>.</w:t>
            </w:r>
          </w:p>
          <w:p w14:paraId="5B680E5F" w14:textId="77777777" w:rsidR="00EF3CDE" w:rsidRPr="00E92265" w:rsidRDefault="00EF3CDE" w:rsidP="00EF3CDE">
            <w:pPr>
              <w:numPr>
                <w:ilvl w:val="0"/>
                <w:numId w:val="8"/>
              </w:num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Павловић, </w:t>
            </w:r>
            <w:proofErr w:type="gramStart"/>
            <w:r w:rsidRPr="00E92265">
              <w:rPr>
                <w:rFonts w:cs="Times New Roman"/>
                <w:szCs w:val="24"/>
              </w:rPr>
              <w:t>Р.,</w:t>
            </w:r>
            <w:proofErr w:type="gramEnd"/>
            <w:r w:rsidRPr="00E92265">
              <w:rPr>
                <w:rFonts w:cs="Times New Roman"/>
                <w:b/>
                <w:bCs/>
                <w:szCs w:val="24"/>
              </w:rPr>
              <w:t> Стевић, Д.:</w:t>
            </w:r>
            <w:r w:rsidRPr="00E92265">
              <w:rPr>
                <w:rFonts w:cs="Times New Roman"/>
                <w:szCs w:val="24"/>
              </w:rPr>
              <w:t xml:space="preserve"> Релације моторичких способности са резултатима трчања кратког спринта. Зборник радова са II научног скупа „РАЗВОЈ И ЈАЧАЊЕ КОМПЕТЕНЦИЈА У ОБРАЗОВАЊУ – ПРИОРИТЕТИ ЗА БРЖИ ДРУШТВЕНИ НАПРЕДАК“, Педагошки факултет Бијељина, 2011. </w:t>
            </w:r>
            <w:proofErr w:type="gramStart"/>
            <w:r w:rsidRPr="00E92265">
              <w:rPr>
                <w:rFonts w:cs="Times New Roman"/>
                <w:szCs w:val="24"/>
              </w:rPr>
              <w:t>године</w:t>
            </w:r>
            <w:proofErr w:type="gramEnd"/>
            <w:r w:rsidRPr="00E92265">
              <w:rPr>
                <w:rFonts w:cs="Times New Roman"/>
                <w:szCs w:val="24"/>
              </w:rPr>
              <w:t>.</w:t>
            </w:r>
          </w:p>
          <w:p w14:paraId="41FC2F0D" w14:textId="77777777" w:rsidR="00EF3CDE" w:rsidRPr="00E92265" w:rsidRDefault="00EF3CDE" w:rsidP="00EF3CDE">
            <w:pPr>
              <w:numPr>
                <w:ilvl w:val="0"/>
                <w:numId w:val="8"/>
              </w:num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Фулурија, </w:t>
            </w:r>
            <w:proofErr w:type="gramStart"/>
            <w:r w:rsidRPr="00E92265">
              <w:rPr>
                <w:rFonts w:cs="Times New Roman"/>
                <w:szCs w:val="24"/>
              </w:rPr>
              <w:t>Д.,</w:t>
            </w:r>
            <w:proofErr w:type="gramEnd"/>
            <w:r w:rsidRPr="00E92265">
              <w:rPr>
                <w:rFonts w:cs="Times New Roman"/>
                <w:b/>
                <w:bCs/>
                <w:szCs w:val="24"/>
              </w:rPr>
              <w:t> Стевић, Д., </w:t>
            </w:r>
            <w:r w:rsidRPr="00E92265">
              <w:rPr>
                <w:rFonts w:cs="Times New Roman"/>
                <w:szCs w:val="24"/>
              </w:rPr>
              <w:t>Гојковић.:Разлике између моторичких способности ученика и ученика који су укључени у гимнастичку секцију. Зборник научних и стручних радова, Факултет за тјелесни одгој и спорт, Универзитет у Тузли, V Међународни симпозијум „Спорт и здравље“, Тузла, 2012.</w:t>
            </w:r>
          </w:p>
          <w:p w14:paraId="02A5DCB8" w14:textId="77777777" w:rsidR="00EF3CDE" w:rsidRPr="00E92265" w:rsidRDefault="00EF3CDE" w:rsidP="00EF3CDE">
            <w:pPr>
              <w:numPr>
                <w:ilvl w:val="0"/>
                <w:numId w:val="8"/>
              </w:num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b/>
                <w:bCs/>
                <w:szCs w:val="24"/>
              </w:rPr>
              <w:t xml:space="preserve">Стевић, </w:t>
            </w:r>
            <w:proofErr w:type="gramStart"/>
            <w:r w:rsidRPr="00E92265">
              <w:rPr>
                <w:rFonts w:cs="Times New Roman"/>
                <w:b/>
                <w:bCs/>
                <w:szCs w:val="24"/>
              </w:rPr>
              <w:t>Д.,</w:t>
            </w:r>
            <w:proofErr w:type="gramEnd"/>
            <w:r w:rsidRPr="00E92265">
              <w:rPr>
                <w:rFonts w:cs="Times New Roman"/>
                <w:b/>
                <w:bCs/>
                <w:szCs w:val="24"/>
              </w:rPr>
              <w:t> </w:t>
            </w:r>
            <w:r w:rsidRPr="00E92265">
              <w:rPr>
                <w:rFonts w:cs="Times New Roman"/>
                <w:szCs w:val="24"/>
              </w:rPr>
              <w:t xml:space="preserve">Пелемиш, М., Лалић, Н., Вујановић, С.: Утицај физичке активности и начина исхране на гојазност ученика млађег школског узраста. Саопштење на 51. </w:t>
            </w:r>
            <w:proofErr w:type="gramStart"/>
            <w:r w:rsidRPr="00E92265">
              <w:rPr>
                <w:rFonts w:cs="Times New Roman"/>
                <w:szCs w:val="24"/>
              </w:rPr>
              <w:t>конгресу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 антрополошког друштва Србије, са међународним учешћем, Ниш, од </w:t>
            </w:r>
            <w:r w:rsidRPr="00E92265">
              <w:rPr>
                <w:rFonts w:cs="Times New Roman"/>
                <w:b/>
                <w:bCs/>
                <w:szCs w:val="24"/>
              </w:rPr>
              <w:t xml:space="preserve">06. - 09. </w:t>
            </w:r>
            <w:proofErr w:type="gramStart"/>
            <w:r w:rsidRPr="00E92265">
              <w:rPr>
                <w:rFonts w:cs="Times New Roman"/>
                <w:b/>
                <w:bCs/>
                <w:szCs w:val="24"/>
              </w:rPr>
              <w:t>јуна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 2012. </w:t>
            </w:r>
            <w:proofErr w:type="gramStart"/>
            <w:r w:rsidRPr="00E92265">
              <w:rPr>
                <w:rFonts w:cs="Times New Roman"/>
                <w:szCs w:val="24"/>
              </w:rPr>
              <w:t>године</w:t>
            </w:r>
            <w:proofErr w:type="gramEnd"/>
            <w:r w:rsidRPr="00E92265">
              <w:rPr>
                <w:rFonts w:cs="Times New Roman"/>
                <w:szCs w:val="24"/>
              </w:rPr>
              <w:t>.</w:t>
            </w:r>
          </w:p>
          <w:p w14:paraId="30112DE6" w14:textId="77777777" w:rsidR="00242A00" w:rsidRPr="00E92265" w:rsidRDefault="00242A00" w:rsidP="00242A00">
            <w:pPr>
              <w:ind w:left="644"/>
              <w:jc w:val="left"/>
              <w:rPr>
                <w:rFonts w:cs="Times New Roman"/>
                <w:szCs w:val="24"/>
              </w:rPr>
            </w:pPr>
          </w:p>
          <w:p w14:paraId="1E1AAD19" w14:textId="77777777" w:rsidR="00EF3CDE" w:rsidRPr="00E92265" w:rsidRDefault="00EF3CDE" w:rsidP="005722E3">
            <w:pPr>
              <w:numPr>
                <w:ilvl w:val="0"/>
                <w:numId w:val="8"/>
              </w:num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Павловић, </w:t>
            </w:r>
            <w:proofErr w:type="gramStart"/>
            <w:r w:rsidRPr="00E92265">
              <w:rPr>
                <w:rFonts w:cs="Times New Roman"/>
                <w:szCs w:val="24"/>
              </w:rPr>
              <w:t>Р.,</w:t>
            </w:r>
            <w:proofErr w:type="gramEnd"/>
            <w:r w:rsidRPr="00E92265">
              <w:rPr>
                <w:rFonts w:cs="Times New Roman"/>
                <w:szCs w:val="24"/>
              </w:rPr>
              <w:t> </w:t>
            </w:r>
            <w:r w:rsidRPr="00E92265">
              <w:rPr>
                <w:rFonts w:cs="Times New Roman"/>
                <w:b/>
                <w:bCs/>
                <w:szCs w:val="24"/>
              </w:rPr>
              <w:t>Стевић, Д.,</w:t>
            </w:r>
            <w:r w:rsidRPr="00E92265">
              <w:rPr>
                <w:rFonts w:cs="Times New Roman"/>
                <w:szCs w:val="24"/>
              </w:rPr>
              <w:t>Тошић, Ј.:Снага као фактор успјеха трчања кратких и средњих стаза стаза. Саопштење на III научном скупу „САВРЕМЕНА ШКОЛА – ИЗАЗОВИ И ДИЛЕМЕ,</w:t>
            </w:r>
            <w:proofErr w:type="gramStart"/>
            <w:r w:rsidRPr="00E92265">
              <w:rPr>
                <w:rFonts w:cs="Times New Roman"/>
                <w:szCs w:val="24"/>
              </w:rPr>
              <w:t>  Педагошки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 факултет Бијељина, 2012. </w:t>
            </w:r>
            <w:proofErr w:type="gramStart"/>
            <w:r w:rsidRPr="00E92265">
              <w:rPr>
                <w:rFonts w:cs="Times New Roman"/>
                <w:szCs w:val="24"/>
              </w:rPr>
              <w:t>године</w:t>
            </w:r>
            <w:proofErr w:type="gramEnd"/>
            <w:r w:rsidRPr="00E92265">
              <w:rPr>
                <w:rFonts w:cs="Times New Roman"/>
                <w:szCs w:val="24"/>
              </w:rPr>
              <w:t>.</w:t>
            </w:r>
          </w:p>
          <w:p w14:paraId="006F48B7" w14:textId="77777777" w:rsidR="00EF3CDE" w:rsidRPr="00E92265" w:rsidRDefault="00EF3CDE" w:rsidP="00EF3CDE">
            <w:pPr>
              <w:numPr>
                <w:ilvl w:val="0"/>
                <w:numId w:val="8"/>
              </w:num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Митровић, </w:t>
            </w:r>
            <w:proofErr w:type="gramStart"/>
            <w:r w:rsidRPr="00E92265">
              <w:rPr>
                <w:rFonts w:cs="Times New Roman"/>
                <w:szCs w:val="24"/>
              </w:rPr>
              <w:t>Н.,</w:t>
            </w:r>
            <w:proofErr w:type="gramEnd"/>
            <w:r w:rsidRPr="00E92265">
              <w:rPr>
                <w:rFonts w:cs="Times New Roman"/>
                <w:szCs w:val="24"/>
              </w:rPr>
              <w:t> </w:t>
            </w:r>
            <w:r w:rsidRPr="00E92265">
              <w:rPr>
                <w:rFonts w:cs="Times New Roman"/>
                <w:b/>
                <w:bCs/>
                <w:szCs w:val="24"/>
              </w:rPr>
              <w:t>Стевић, Д.</w:t>
            </w:r>
            <w:r w:rsidRPr="00E92265">
              <w:rPr>
                <w:rFonts w:cs="Times New Roman"/>
                <w:szCs w:val="24"/>
              </w:rPr>
              <w:t> (2017). Разлике у статусу свода стопала између дечака и девојчица предшколског узраста из Бијељине. </w:t>
            </w:r>
            <w:r w:rsidRPr="00E92265">
              <w:rPr>
                <w:rFonts w:cs="Times New Roman"/>
                <w:i/>
                <w:iCs/>
                <w:szCs w:val="24"/>
              </w:rPr>
              <w:t>Нoвa шкoлa, 12(1), </w:t>
            </w:r>
            <w:r w:rsidRPr="00E92265">
              <w:rPr>
                <w:rFonts w:cs="Times New Roman"/>
                <w:szCs w:val="24"/>
              </w:rPr>
              <w:t>46-54.</w:t>
            </w:r>
          </w:p>
          <w:p w14:paraId="48454389" w14:textId="77777777" w:rsidR="00EF3CDE" w:rsidRPr="00E92265" w:rsidRDefault="00EF3CDE" w:rsidP="00EF3CDE">
            <w:pPr>
              <w:numPr>
                <w:ilvl w:val="0"/>
                <w:numId w:val="8"/>
              </w:num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b/>
                <w:bCs/>
                <w:szCs w:val="24"/>
              </w:rPr>
              <w:t xml:space="preserve">Стевић, </w:t>
            </w:r>
            <w:proofErr w:type="gramStart"/>
            <w:r w:rsidRPr="00E92265">
              <w:rPr>
                <w:rFonts w:cs="Times New Roman"/>
                <w:b/>
                <w:bCs/>
                <w:szCs w:val="24"/>
              </w:rPr>
              <w:t>Д.</w:t>
            </w:r>
            <w:r w:rsidRPr="00E92265">
              <w:rPr>
                <w:rFonts w:cs="Times New Roman"/>
                <w:szCs w:val="24"/>
              </w:rPr>
              <w:t>,</w:t>
            </w:r>
            <w:proofErr w:type="gramEnd"/>
            <w:r w:rsidRPr="00E92265">
              <w:rPr>
                <w:rFonts w:cs="Times New Roman"/>
                <w:szCs w:val="24"/>
              </w:rPr>
              <w:t> Митровић, Н., Томић, Д. Шишљагић, Д. (2017). Преваленца деформитета кичменог стуба код деце млађег школског узраста из Бијељине. </w:t>
            </w:r>
            <w:r w:rsidRPr="00E92265">
              <w:rPr>
                <w:rFonts w:cs="Times New Roman"/>
                <w:i/>
                <w:iCs/>
                <w:szCs w:val="24"/>
              </w:rPr>
              <w:t>Нoвa шкoлa, 12(1), </w:t>
            </w:r>
            <w:r w:rsidRPr="00E92265">
              <w:rPr>
                <w:rFonts w:cs="Times New Roman"/>
                <w:szCs w:val="24"/>
              </w:rPr>
              <w:t>54-62.</w:t>
            </w:r>
          </w:p>
          <w:p w14:paraId="243CBB4F" w14:textId="77777777" w:rsidR="00EF3CDE" w:rsidRPr="00E92265" w:rsidRDefault="00EF3CDE" w:rsidP="00EF3CDE">
            <w:pPr>
              <w:numPr>
                <w:ilvl w:val="0"/>
                <w:numId w:val="8"/>
              </w:num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Митровић, </w:t>
            </w:r>
            <w:proofErr w:type="gramStart"/>
            <w:r w:rsidRPr="00E92265">
              <w:rPr>
                <w:rFonts w:cs="Times New Roman"/>
                <w:szCs w:val="24"/>
              </w:rPr>
              <w:t>Н.,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 </w:t>
            </w:r>
            <w:r w:rsidRPr="00E92265">
              <w:rPr>
                <w:rFonts w:cs="Times New Roman"/>
                <w:b/>
                <w:szCs w:val="24"/>
              </w:rPr>
              <w:t>Стевић, Д.</w:t>
            </w:r>
            <w:r w:rsidRPr="00E92265">
              <w:rPr>
                <w:rFonts w:cs="Times New Roman"/>
                <w:szCs w:val="24"/>
              </w:rPr>
              <w:t xml:space="preserve"> (2017). Разлике у моторичким способностима дечака млађег школског узраста након примене експерименталног третмана теквонда. Бијељински методички часопис, 4(4), 31-40.</w:t>
            </w:r>
          </w:p>
          <w:p w14:paraId="48EA9127" w14:textId="77777777" w:rsidR="00EF3CDE" w:rsidRPr="00E92265" w:rsidRDefault="00EF3CDE" w:rsidP="00EF3CDE">
            <w:pPr>
              <w:numPr>
                <w:ilvl w:val="0"/>
                <w:numId w:val="8"/>
              </w:num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Митровић, </w:t>
            </w:r>
            <w:proofErr w:type="gramStart"/>
            <w:r w:rsidRPr="00E92265">
              <w:rPr>
                <w:rFonts w:cs="Times New Roman"/>
                <w:szCs w:val="24"/>
              </w:rPr>
              <w:t>Н.,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 </w:t>
            </w:r>
            <w:r w:rsidRPr="00E92265">
              <w:rPr>
                <w:rFonts w:cs="Times New Roman"/>
                <w:b/>
                <w:szCs w:val="24"/>
              </w:rPr>
              <w:t>Стевић, Д</w:t>
            </w:r>
            <w:r w:rsidRPr="00E92265">
              <w:rPr>
                <w:rFonts w:cs="Times New Roman"/>
                <w:szCs w:val="24"/>
              </w:rPr>
              <w:t>. (2017). Разлике у функционалним способностима дечака млађег школског узраста након примене посебно програмираног трансформационог процеса. Спорт и здравље, 12(1), 60-67.</w:t>
            </w:r>
          </w:p>
          <w:p w14:paraId="69CF5BA2" w14:textId="77777777" w:rsidR="00EF3CDE" w:rsidRPr="00E92265" w:rsidRDefault="00EF3CDE" w:rsidP="00EF3CDE">
            <w:pPr>
              <w:numPr>
                <w:ilvl w:val="0"/>
                <w:numId w:val="8"/>
              </w:num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b/>
                <w:szCs w:val="24"/>
              </w:rPr>
              <w:t xml:space="preserve">Стевић, </w:t>
            </w:r>
            <w:proofErr w:type="gramStart"/>
            <w:r w:rsidRPr="00E92265">
              <w:rPr>
                <w:rFonts w:cs="Times New Roman"/>
                <w:b/>
                <w:szCs w:val="24"/>
              </w:rPr>
              <w:t>Д</w:t>
            </w:r>
            <w:r w:rsidRPr="00E92265">
              <w:rPr>
                <w:rFonts w:cs="Times New Roman"/>
                <w:szCs w:val="24"/>
              </w:rPr>
              <w:t>.,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 Митровић, Н., Стевић, Д. (2018). Разлике у заступљености деформитета кичменог стуба између дечака млађег школског узраста из Фоче и Бијељине. У Зборнику радова 4. Међународне научне конференција</w:t>
            </w:r>
            <w:proofErr w:type="gramStart"/>
            <w:r w:rsidRPr="00E92265">
              <w:rPr>
                <w:rFonts w:cs="Times New Roman"/>
                <w:szCs w:val="24"/>
              </w:rPr>
              <w:t>,“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 Антрополошки и теоантрополошки поглед на физичке активности од Константина великог до данас`17“ (157-163). Копаоник: Факултет спорта и физичког васпитања.</w:t>
            </w:r>
          </w:p>
          <w:p w14:paraId="52FB4738" w14:textId="77777777" w:rsidR="00EF3CDE" w:rsidRPr="00E92265" w:rsidRDefault="00EF3CDE" w:rsidP="00EF3CDE">
            <w:pPr>
              <w:numPr>
                <w:ilvl w:val="0"/>
                <w:numId w:val="8"/>
              </w:num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Митровић, </w:t>
            </w:r>
            <w:proofErr w:type="gramStart"/>
            <w:r w:rsidRPr="00E92265">
              <w:rPr>
                <w:rFonts w:cs="Times New Roman"/>
                <w:szCs w:val="24"/>
              </w:rPr>
              <w:t>Н.,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 </w:t>
            </w:r>
            <w:r w:rsidRPr="00E92265">
              <w:rPr>
                <w:rFonts w:cs="Times New Roman"/>
                <w:b/>
                <w:szCs w:val="24"/>
              </w:rPr>
              <w:t>Стевић, Д.</w:t>
            </w:r>
            <w:r w:rsidRPr="00E92265">
              <w:rPr>
                <w:rFonts w:cs="Times New Roman"/>
                <w:szCs w:val="24"/>
              </w:rPr>
              <w:t xml:space="preserve"> (2018). Ефекти вежбања по моделу Школице спорта Педагошког факултета на промене у моторичким способностима код деце. Спорт и здравље, 13(1), 65-73.    </w:t>
            </w:r>
          </w:p>
          <w:p w14:paraId="0CE8025E" w14:textId="77777777" w:rsidR="00EF3CDE" w:rsidRPr="00E92265" w:rsidRDefault="00EF3CDE" w:rsidP="00EF3CDE">
            <w:pPr>
              <w:numPr>
                <w:ilvl w:val="0"/>
                <w:numId w:val="8"/>
              </w:num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b/>
                <w:szCs w:val="24"/>
              </w:rPr>
              <w:t xml:space="preserve">Стевић, </w:t>
            </w:r>
            <w:proofErr w:type="gramStart"/>
            <w:r w:rsidRPr="00E92265">
              <w:rPr>
                <w:rFonts w:cs="Times New Roman"/>
                <w:b/>
                <w:szCs w:val="24"/>
              </w:rPr>
              <w:t>Д</w:t>
            </w:r>
            <w:r w:rsidRPr="00E92265">
              <w:rPr>
                <w:rFonts w:cs="Times New Roman"/>
                <w:szCs w:val="24"/>
              </w:rPr>
              <w:t>.,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 Митровић, Н., Цицовић, Б., Станојевић, А. (2018). Разлике у индексу телесне масе код деце полазника Школице спорта Педагошког факултета. Нова </w:t>
            </w:r>
            <w:r w:rsidRPr="00E92265">
              <w:rPr>
                <w:rFonts w:cs="Times New Roman"/>
                <w:szCs w:val="24"/>
              </w:rPr>
              <w:lastRenderedPageBreak/>
              <w:t>Школа, 13(1), 165-174.</w:t>
            </w:r>
          </w:p>
          <w:p w14:paraId="3BAF8D84" w14:textId="77777777" w:rsidR="00EF3CDE" w:rsidRPr="00E92265" w:rsidRDefault="00EF3CDE" w:rsidP="00EF3CDE">
            <w:pPr>
              <w:numPr>
                <w:ilvl w:val="0"/>
                <w:numId w:val="8"/>
              </w:num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b/>
                <w:szCs w:val="24"/>
              </w:rPr>
              <w:t xml:space="preserve">Стевић, </w:t>
            </w:r>
            <w:proofErr w:type="gramStart"/>
            <w:r w:rsidRPr="00E92265">
              <w:rPr>
                <w:rFonts w:cs="Times New Roman"/>
                <w:b/>
                <w:szCs w:val="24"/>
              </w:rPr>
              <w:t>Д</w:t>
            </w:r>
            <w:r w:rsidRPr="00E92265">
              <w:rPr>
                <w:rFonts w:cs="Times New Roman"/>
                <w:szCs w:val="24"/>
              </w:rPr>
              <w:t>.,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 Митровић, Н., Бокоњић, Д. (2018). Преваленца деформитета кичменог стуба код деце млађег школског узраста из Републике Српске. Иновације у настави, 31(2), 13-22.</w:t>
            </w:r>
          </w:p>
          <w:p w14:paraId="58D4D1BA" w14:textId="77777777" w:rsidR="00241591" w:rsidRPr="00E92265" w:rsidRDefault="00EF3CDE" w:rsidP="00EF3CDE">
            <w:pPr>
              <w:numPr>
                <w:ilvl w:val="0"/>
                <w:numId w:val="8"/>
              </w:numPr>
              <w:jc w:val="left"/>
              <w:rPr>
                <w:rFonts w:cs="Times New Roman"/>
                <w:szCs w:val="24"/>
                <w:lang w:val="sr-Cyrl-CS"/>
              </w:rPr>
            </w:pPr>
            <w:r w:rsidRPr="00E92265">
              <w:rPr>
                <w:rFonts w:cs="Times New Roman"/>
                <w:szCs w:val="24"/>
              </w:rPr>
              <w:t xml:space="preserve"> </w:t>
            </w:r>
            <w:r w:rsidRPr="00E92265">
              <w:rPr>
                <w:rFonts w:cs="Times New Roman"/>
                <w:b/>
                <w:szCs w:val="24"/>
              </w:rPr>
              <w:t xml:space="preserve">Стевић, </w:t>
            </w:r>
            <w:proofErr w:type="gramStart"/>
            <w:r w:rsidRPr="00E92265">
              <w:rPr>
                <w:rFonts w:cs="Times New Roman"/>
                <w:b/>
                <w:szCs w:val="24"/>
              </w:rPr>
              <w:t>Д.,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 Митровић, Н., Стевић, Д. (2018). Ефекти програмираног трансформационог вежбања по моделу Школице спорта Педагошког факултета на промене у моторичким способностима код деце. У Зборнику радова 5. Међународне научне конференција, “Антрополошки и теоантрополошки поглед на физичке активности од Константина великог до данас`18“, 307-314. Копаоник: Факултет </w:t>
            </w:r>
            <w:r w:rsidR="00242A00" w:rsidRPr="00E92265">
              <w:rPr>
                <w:rFonts w:cs="Times New Roman"/>
                <w:szCs w:val="24"/>
              </w:rPr>
              <w:t>спорта и физичког васпитања.</w:t>
            </w:r>
          </w:p>
        </w:tc>
      </w:tr>
      <w:tr w:rsidR="008F476B" w:rsidRPr="00E92265" w14:paraId="27833108" w14:textId="77777777" w:rsidTr="00FE5359">
        <w:tc>
          <w:tcPr>
            <w:tcW w:w="9622" w:type="dxa"/>
            <w:shd w:val="clear" w:color="auto" w:fill="auto"/>
          </w:tcPr>
          <w:p w14:paraId="4FA9287D" w14:textId="77777777" w:rsidR="008F476B" w:rsidRPr="00E92265" w:rsidRDefault="00447F93" w:rsidP="00447F93">
            <w:pPr>
              <w:rPr>
                <w:rFonts w:cs="Times New Roman"/>
                <w:szCs w:val="24"/>
                <w:lang w:val="sr-Cyrl-CS"/>
              </w:rPr>
            </w:pPr>
            <w:r w:rsidRPr="00E92265">
              <w:rPr>
                <w:rFonts w:cs="Times New Roman"/>
                <w:szCs w:val="24"/>
                <w:lang w:val="sr-Cyrl-CS"/>
              </w:rPr>
              <w:lastRenderedPageBreak/>
              <w:t>3</w:t>
            </w:r>
            <w:r w:rsidR="000E0CD7" w:rsidRPr="00E92265">
              <w:rPr>
                <w:rFonts w:cs="Times New Roman"/>
                <w:szCs w:val="24"/>
                <w:lang w:val="sr-Cyrl-CS"/>
              </w:rPr>
              <w:t>. Имена осталих чланова комисије, звања, институције у којој су стекли највиша звања и ужа научна област</w:t>
            </w:r>
          </w:p>
        </w:tc>
      </w:tr>
      <w:tr w:rsidR="008F476B" w:rsidRPr="00E92265" w14:paraId="33B82710" w14:textId="77777777" w:rsidTr="00FE5359">
        <w:tc>
          <w:tcPr>
            <w:tcW w:w="9622" w:type="dxa"/>
            <w:shd w:val="clear" w:color="auto" w:fill="auto"/>
          </w:tcPr>
          <w:p w14:paraId="6EFCCFC7" w14:textId="77777777" w:rsidR="00EF3CDE" w:rsidRPr="00E92265" w:rsidRDefault="00EF3CDE" w:rsidP="008F476B">
            <w:pPr>
              <w:rPr>
                <w:rFonts w:cs="Times New Roman"/>
                <w:szCs w:val="24"/>
              </w:rPr>
            </w:pPr>
          </w:p>
          <w:p w14:paraId="73BBF742" w14:textId="77777777" w:rsidR="00EF3CDE" w:rsidRPr="00E92265" w:rsidRDefault="00EF3CDE" w:rsidP="008F476B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Др Небојша Митровић, доцент, </w:t>
            </w:r>
          </w:p>
          <w:p w14:paraId="0D098375" w14:textId="77777777" w:rsidR="00EF3CDE" w:rsidRPr="00E92265" w:rsidRDefault="00EF3CDE" w:rsidP="008F476B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Научно поље: Здравствене науке; </w:t>
            </w:r>
          </w:p>
          <w:p w14:paraId="4104E94F" w14:textId="77777777" w:rsidR="00EF3CDE" w:rsidRPr="00E92265" w:rsidRDefault="00EF3CDE" w:rsidP="008F476B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Ужа научна област: Спортске и рехабилитационе науке; </w:t>
            </w:r>
          </w:p>
          <w:p w14:paraId="74775250" w14:textId="77777777" w:rsidR="008F476B" w:rsidRPr="00E92265" w:rsidRDefault="00EF3CDE" w:rsidP="008F476B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>Педагошки факултет Бијељина, Универзитет у Источном Сарајеву – председник Комисије;</w:t>
            </w:r>
          </w:p>
          <w:p w14:paraId="209DC65E" w14:textId="77777777" w:rsidR="00EF3CDE" w:rsidRPr="00E92265" w:rsidRDefault="00EF3CDE" w:rsidP="008F476B">
            <w:pPr>
              <w:rPr>
                <w:rFonts w:cs="Times New Roman"/>
                <w:szCs w:val="24"/>
              </w:rPr>
            </w:pPr>
          </w:p>
          <w:p w14:paraId="5FCFCF00" w14:textId="77777777" w:rsidR="00EF3CDE" w:rsidRPr="00E92265" w:rsidRDefault="00EF3CDE" w:rsidP="008F476B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>Др Слободан Павловић, доцент,</w:t>
            </w:r>
          </w:p>
          <w:p w14:paraId="42451E73" w14:textId="77777777" w:rsidR="00EF3CDE" w:rsidRPr="00E92265" w:rsidRDefault="00EF3CDE" w:rsidP="008F476B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 Научно поље: Теорија и методика физичког васпитања, спорта и рекреације</w:t>
            </w:r>
          </w:p>
          <w:p w14:paraId="70ADE762" w14:textId="77777777" w:rsidR="00EF3CDE" w:rsidRPr="00E92265" w:rsidRDefault="00EF3CDE" w:rsidP="008F476B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 xml:space="preserve"> Ужа научна област: Методика наставе физичког васпитања 1 и 2; </w:t>
            </w:r>
          </w:p>
          <w:p w14:paraId="5A9290FD" w14:textId="77777777" w:rsidR="00EF3CDE" w:rsidRPr="00E92265" w:rsidRDefault="00EF3CDE" w:rsidP="008F476B">
            <w:pPr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szCs w:val="24"/>
              </w:rPr>
              <w:t>Педагошки факултет Ужице, Универзитет у Крагујевцу - члан Комисије;</w:t>
            </w:r>
          </w:p>
          <w:p w14:paraId="43D11373" w14:textId="77777777" w:rsidR="00242A00" w:rsidRPr="00E92265" w:rsidRDefault="00242A00" w:rsidP="008F476B">
            <w:pPr>
              <w:rPr>
                <w:rFonts w:cs="Times New Roman"/>
                <w:szCs w:val="24"/>
              </w:rPr>
            </w:pPr>
          </w:p>
          <w:p w14:paraId="46E3FEF0" w14:textId="77777777" w:rsidR="00242A00" w:rsidRPr="00E92265" w:rsidRDefault="00242A00" w:rsidP="008F476B">
            <w:pPr>
              <w:rPr>
                <w:rFonts w:cs="Times New Roman"/>
                <w:szCs w:val="24"/>
              </w:rPr>
            </w:pPr>
          </w:p>
        </w:tc>
      </w:tr>
      <w:tr w:rsidR="000E0CD7" w:rsidRPr="00E92265" w14:paraId="5A7450F8" w14:textId="77777777" w:rsidTr="00FE5359">
        <w:tc>
          <w:tcPr>
            <w:tcW w:w="9622" w:type="dxa"/>
            <w:shd w:val="clear" w:color="auto" w:fill="auto"/>
          </w:tcPr>
          <w:p w14:paraId="3ABF5D8A" w14:textId="77777777" w:rsidR="000E0CD7" w:rsidRPr="00E92265" w:rsidRDefault="0019010E" w:rsidP="0019010E">
            <w:pPr>
              <w:rPr>
                <w:rFonts w:cs="Times New Roman"/>
                <w:szCs w:val="24"/>
                <w:lang w:val="sr-Cyrl-CS"/>
              </w:rPr>
            </w:pPr>
            <w:r w:rsidRPr="00E92265">
              <w:rPr>
                <w:rFonts w:cs="Times New Roman"/>
                <w:szCs w:val="24"/>
                <w:lang w:val="sr-Cyrl-CS"/>
              </w:rPr>
              <w:t>4</w:t>
            </w:r>
            <w:r w:rsidR="000E0CD7" w:rsidRPr="00E92265">
              <w:rPr>
                <w:rFonts w:cs="Times New Roman"/>
                <w:szCs w:val="24"/>
                <w:lang w:val="sr-Cyrl-CS"/>
              </w:rPr>
              <w:t xml:space="preserve">. Најмање 3 </w:t>
            </w:r>
            <w:r w:rsidRPr="00E92265">
              <w:rPr>
                <w:rFonts w:cs="Times New Roman"/>
                <w:szCs w:val="24"/>
                <w:lang w:val="sr-Cyrl-CS"/>
              </w:rPr>
              <w:t xml:space="preserve">научна рада - </w:t>
            </w:r>
            <w:r w:rsidR="00E37801" w:rsidRPr="00E92265">
              <w:rPr>
                <w:rFonts w:cs="Times New Roman"/>
                <w:szCs w:val="24"/>
                <w:lang w:val="sr-Cyrl-CS"/>
              </w:rPr>
              <w:t>библиографске јединице</w:t>
            </w:r>
            <w:r w:rsidR="000E0CD7" w:rsidRPr="00E92265">
              <w:rPr>
                <w:rFonts w:cs="Times New Roman"/>
                <w:szCs w:val="24"/>
                <w:lang w:val="sr-Cyrl-CS"/>
              </w:rPr>
              <w:t xml:space="preserve"> које се односе на тему докторске дисертације</w:t>
            </w:r>
            <w:r w:rsidRPr="00E92265">
              <w:rPr>
                <w:rFonts w:cs="Times New Roman"/>
                <w:szCs w:val="24"/>
                <w:lang w:val="sr-Cyrl-CS"/>
              </w:rPr>
              <w:t xml:space="preserve">(за чланове комисије) </w:t>
            </w:r>
            <w:r w:rsidR="001D76BB" w:rsidRPr="00E92265">
              <w:rPr>
                <w:rStyle w:val="FootnoteReference"/>
                <w:rFonts w:cs="Times New Roman"/>
                <w:szCs w:val="24"/>
                <w:lang w:val="sr-Cyrl-CS"/>
              </w:rPr>
              <w:footnoteReference w:id="6"/>
            </w:r>
          </w:p>
        </w:tc>
      </w:tr>
      <w:tr w:rsidR="000E0CD7" w:rsidRPr="00E92265" w14:paraId="3798F746" w14:textId="77777777" w:rsidTr="00FE5359">
        <w:tc>
          <w:tcPr>
            <w:tcW w:w="9622" w:type="dxa"/>
            <w:shd w:val="clear" w:color="auto" w:fill="auto"/>
          </w:tcPr>
          <w:p w14:paraId="3B533221" w14:textId="77777777" w:rsidR="005722E3" w:rsidRPr="00E92265" w:rsidRDefault="005722E3" w:rsidP="005722E3">
            <w:pPr>
              <w:numPr>
                <w:ilvl w:val="0"/>
                <w:numId w:val="9"/>
              </w:numPr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b/>
                <w:szCs w:val="24"/>
              </w:rPr>
              <w:t xml:space="preserve">Стевић, </w:t>
            </w:r>
            <w:proofErr w:type="gramStart"/>
            <w:r w:rsidRPr="00E92265">
              <w:rPr>
                <w:rFonts w:cs="Times New Roman"/>
                <w:b/>
                <w:szCs w:val="24"/>
              </w:rPr>
              <w:t>Д</w:t>
            </w:r>
            <w:r w:rsidRPr="00E92265">
              <w:rPr>
                <w:rFonts w:cs="Times New Roman"/>
                <w:szCs w:val="24"/>
              </w:rPr>
              <w:t>.,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 Митровић, Н., Бокоњић, Д. (2018). Преваленца деформитета кичменог стуба код деце млађег школског узраста из Републике Српске. Иновације у настави, 31(2), 13-22.</w:t>
            </w:r>
          </w:p>
          <w:p w14:paraId="01B6F562" w14:textId="77777777" w:rsidR="005722E3" w:rsidRPr="00E92265" w:rsidRDefault="005722E3" w:rsidP="005722E3">
            <w:pPr>
              <w:ind w:left="284"/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b/>
                <w:szCs w:val="24"/>
              </w:rPr>
              <w:t xml:space="preserve">2.    Стевић, </w:t>
            </w:r>
            <w:proofErr w:type="gramStart"/>
            <w:r w:rsidRPr="00E92265">
              <w:rPr>
                <w:rFonts w:cs="Times New Roman"/>
                <w:b/>
                <w:szCs w:val="24"/>
              </w:rPr>
              <w:t>Д</w:t>
            </w:r>
            <w:r w:rsidRPr="00E92265">
              <w:rPr>
                <w:rFonts w:cs="Times New Roman"/>
                <w:szCs w:val="24"/>
              </w:rPr>
              <w:t>.,</w:t>
            </w:r>
            <w:proofErr w:type="gramEnd"/>
            <w:r w:rsidRPr="00E92265">
              <w:rPr>
                <w:rFonts w:cs="Times New Roman"/>
                <w:szCs w:val="24"/>
              </w:rPr>
              <w:t xml:space="preserve"> Митровић, Н., Цицовић, Б., Станојевић, А. (2018). Разлике у индексу телесне масе код    деце полазника Школице спорта Педагошког факултета. Нова Школа, 13(1), 165-174.</w:t>
            </w:r>
          </w:p>
          <w:p w14:paraId="62F05876" w14:textId="77777777" w:rsidR="005722E3" w:rsidRPr="00E92265" w:rsidRDefault="005722E3" w:rsidP="001331A9">
            <w:pPr>
              <w:ind w:left="284"/>
              <w:rPr>
                <w:rFonts w:cs="Times New Roman"/>
                <w:color w:val="333333"/>
                <w:szCs w:val="24"/>
                <w:shd w:val="clear" w:color="auto" w:fill="F5F5F5"/>
              </w:rPr>
            </w:pPr>
            <w:r w:rsidRPr="00E92265">
              <w:rPr>
                <w:rFonts w:cs="Times New Roman"/>
                <w:b/>
                <w:szCs w:val="24"/>
              </w:rPr>
              <w:t>3</w:t>
            </w:r>
            <w:r w:rsidRPr="00E92265">
              <w:rPr>
                <w:rFonts w:cs="Times New Roman"/>
                <w:szCs w:val="24"/>
              </w:rPr>
              <w:t xml:space="preserve">.     </w:t>
            </w:r>
            <w:bookmarkStart w:id="0" w:name="_GoBack"/>
            <w:proofErr w:type="spellStart"/>
            <w:r w:rsidRPr="001331A9">
              <w:t>Пелемиш</w:t>
            </w:r>
            <w:proofErr w:type="spellEnd"/>
            <w:r w:rsidRPr="001331A9">
              <w:t xml:space="preserve">, </w:t>
            </w:r>
            <w:proofErr w:type="gramStart"/>
            <w:r w:rsidRPr="001331A9">
              <w:t>В.,</w:t>
            </w:r>
            <w:proofErr w:type="gramEnd"/>
            <w:r w:rsidRPr="001331A9">
              <w:t xml:space="preserve"> </w:t>
            </w:r>
            <w:proofErr w:type="spellStart"/>
            <w:r w:rsidRPr="001331A9">
              <w:t>Пелемиш</w:t>
            </w:r>
            <w:proofErr w:type="spellEnd"/>
            <w:r w:rsidRPr="001331A9">
              <w:t>, М., </w:t>
            </w:r>
            <w:proofErr w:type="spellStart"/>
            <w:r w:rsidRPr="001331A9">
              <w:t>Митровић</w:t>
            </w:r>
            <w:proofErr w:type="spellEnd"/>
            <w:r w:rsidRPr="001331A9">
              <w:t xml:space="preserve">, Н., </w:t>
            </w:r>
            <w:proofErr w:type="spellStart"/>
            <w:r w:rsidRPr="001331A9">
              <w:t>Лалић</w:t>
            </w:r>
            <w:proofErr w:type="spellEnd"/>
            <w:r w:rsidRPr="001331A9">
              <w:t xml:space="preserve">, Д. (2013). </w:t>
            </w:r>
            <w:proofErr w:type="spellStart"/>
            <w:r w:rsidRPr="001331A9">
              <w:t>Квантитативне</w:t>
            </w:r>
            <w:proofErr w:type="spellEnd"/>
            <w:r w:rsidRPr="001331A9">
              <w:t xml:space="preserve"> </w:t>
            </w:r>
            <w:proofErr w:type="spellStart"/>
            <w:r w:rsidRPr="001331A9">
              <w:t>анализе</w:t>
            </w:r>
            <w:proofErr w:type="spellEnd"/>
            <w:r w:rsidRPr="001331A9">
              <w:t xml:space="preserve"> </w:t>
            </w:r>
            <w:proofErr w:type="spellStart"/>
            <w:r w:rsidRPr="001331A9">
              <w:t>разлика</w:t>
            </w:r>
            <w:proofErr w:type="spellEnd"/>
            <w:r w:rsidRPr="001331A9">
              <w:t xml:space="preserve"> </w:t>
            </w:r>
            <w:proofErr w:type="spellStart"/>
            <w:r w:rsidRPr="001331A9">
              <w:t>моторичког</w:t>
            </w:r>
            <w:proofErr w:type="spellEnd"/>
            <w:r w:rsidRPr="001331A9">
              <w:t xml:space="preserve"> </w:t>
            </w:r>
            <w:proofErr w:type="spellStart"/>
            <w:r w:rsidRPr="001331A9">
              <w:t>простора</w:t>
            </w:r>
            <w:proofErr w:type="spellEnd"/>
            <w:r w:rsidRPr="001331A9">
              <w:t xml:space="preserve"> </w:t>
            </w:r>
            <w:proofErr w:type="spellStart"/>
            <w:r w:rsidRPr="001331A9">
              <w:t>деце</w:t>
            </w:r>
            <w:proofErr w:type="spellEnd"/>
            <w:r w:rsidRPr="001331A9">
              <w:t xml:space="preserve"> </w:t>
            </w:r>
            <w:proofErr w:type="spellStart"/>
            <w:r w:rsidRPr="001331A9">
              <w:t>урбане</w:t>
            </w:r>
            <w:proofErr w:type="spellEnd"/>
            <w:r w:rsidRPr="001331A9">
              <w:t xml:space="preserve"> и </w:t>
            </w:r>
            <w:proofErr w:type="spellStart"/>
            <w:r w:rsidRPr="001331A9">
              <w:t>руралне</w:t>
            </w:r>
            <w:proofErr w:type="spellEnd"/>
            <w:r w:rsidRPr="001331A9">
              <w:t xml:space="preserve"> </w:t>
            </w:r>
            <w:proofErr w:type="spellStart"/>
            <w:r w:rsidRPr="001331A9">
              <w:t>средине</w:t>
            </w:r>
            <w:proofErr w:type="spellEnd"/>
            <w:r w:rsidRPr="001331A9">
              <w:t>. </w:t>
            </w:r>
            <w:proofErr w:type="spellStart"/>
            <w:r w:rsidRPr="001331A9">
              <w:t>Нова</w:t>
            </w:r>
            <w:proofErr w:type="spellEnd"/>
            <w:r w:rsidRPr="001331A9">
              <w:t xml:space="preserve"> </w:t>
            </w:r>
            <w:proofErr w:type="spellStart"/>
            <w:r w:rsidRPr="001331A9">
              <w:t>школа</w:t>
            </w:r>
            <w:proofErr w:type="spellEnd"/>
            <w:r w:rsidRPr="001331A9">
              <w:t>, 11, 114-126. ISSN 1840-0922, UDK 371.3:</w:t>
            </w:r>
            <w:proofErr w:type="gramStart"/>
            <w:r w:rsidRPr="001331A9">
              <w:t>:796.323</w:t>
            </w:r>
            <w:proofErr w:type="gramEnd"/>
            <w:r w:rsidRPr="001331A9">
              <w:t xml:space="preserve"> 796.012-057.874.</w:t>
            </w:r>
            <w:bookmarkEnd w:id="0"/>
          </w:p>
          <w:p w14:paraId="397E98FC" w14:textId="77777777" w:rsidR="005722E3" w:rsidRPr="00E92265" w:rsidRDefault="005722E3" w:rsidP="005722E3">
            <w:pPr>
              <w:ind w:left="284"/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b/>
                <w:szCs w:val="24"/>
              </w:rPr>
              <w:t>4.</w:t>
            </w:r>
            <w:r w:rsidRPr="00E92265">
              <w:rPr>
                <w:rFonts w:cs="Times New Roman"/>
                <w:szCs w:val="24"/>
              </w:rPr>
              <w:t xml:space="preserve">    Милован Стаматовић, Јован Марковић, Љубинко Милановић, </w:t>
            </w:r>
            <w:r w:rsidRPr="00E92265">
              <w:rPr>
                <w:rFonts w:cs="Times New Roman"/>
                <w:b/>
                <w:szCs w:val="24"/>
              </w:rPr>
              <w:t xml:space="preserve">Слободан Павловић </w:t>
            </w:r>
            <w:r w:rsidRPr="00E92265">
              <w:rPr>
                <w:rFonts w:cs="Times New Roman"/>
                <w:szCs w:val="24"/>
              </w:rPr>
              <w:t>(2018). Методика физичког васпитања за предшколски узраст – уџбеник. Ужице: Педагошки факултет, 259 стр. [UDK 371.3:</w:t>
            </w:r>
            <w:proofErr w:type="gramStart"/>
            <w:r w:rsidRPr="00E92265">
              <w:rPr>
                <w:rFonts w:cs="Times New Roman"/>
                <w:szCs w:val="24"/>
              </w:rPr>
              <w:t>:796</w:t>
            </w:r>
            <w:proofErr w:type="gramEnd"/>
            <w:r w:rsidRPr="00E92265">
              <w:rPr>
                <w:rFonts w:cs="Times New Roman"/>
                <w:szCs w:val="24"/>
              </w:rPr>
              <w:t>; 796.012.1-053.4; ISBN 978-86-6191-048- р. [UDK 371.3::796; 796.012.1-053.4; ISBN 978-86-6191-048- 7; COBISS.SR-ID 264612876].</w:t>
            </w:r>
          </w:p>
          <w:p w14:paraId="48BFDE87" w14:textId="77777777" w:rsidR="00242A00" w:rsidRPr="00E92265" w:rsidRDefault="005722E3" w:rsidP="005722E3">
            <w:pPr>
              <w:ind w:left="284"/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b/>
                <w:szCs w:val="24"/>
              </w:rPr>
              <w:t>5.</w:t>
            </w:r>
            <w:r w:rsidRPr="00E92265">
              <w:rPr>
                <w:rFonts w:cs="Times New Roman"/>
                <w:szCs w:val="24"/>
              </w:rPr>
              <w:t xml:space="preserve"> </w:t>
            </w:r>
            <w:r w:rsidR="00242A00" w:rsidRPr="00E92265">
              <w:rPr>
                <w:rFonts w:cs="Times New Roman"/>
                <w:szCs w:val="24"/>
              </w:rPr>
              <w:t xml:space="preserve">   </w:t>
            </w:r>
            <w:r w:rsidRPr="00E92265">
              <w:rPr>
                <w:rFonts w:cs="Times New Roman"/>
                <w:szCs w:val="24"/>
              </w:rPr>
              <w:t xml:space="preserve">Даница Џиновић, </w:t>
            </w:r>
            <w:r w:rsidRPr="00E92265">
              <w:rPr>
                <w:rFonts w:cs="Times New Roman"/>
                <w:b/>
                <w:szCs w:val="24"/>
              </w:rPr>
              <w:t>Слободан Павловић</w:t>
            </w:r>
            <w:r w:rsidRPr="00E92265">
              <w:rPr>
                <w:rFonts w:cs="Times New Roman"/>
                <w:szCs w:val="24"/>
              </w:rPr>
              <w:t xml:space="preserve">, Владан Пелемиш (2018). Евалуација предшколског програма из физичког васпитања. У: С. Маринковић (ур.): Језик, култура, образовање, Зборник радова са међународног научног скупа. Ужице: Педагошки факултет, стр. 507–518 [UDK 373.2.214; ISBN 978-86-6191-050-0, COBISS.SR-ID 269078028]. </w:t>
            </w:r>
          </w:p>
          <w:p w14:paraId="03C8B8DD" w14:textId="77777777" w:rsidR="005722E3" w:rsidRPr="00E92265" w:rsidRDefault="00242A00" w:rsidP="005722E3">
            <w:pPr>
              <w:ind w:left="284"/>
              <w:jc w:val="left"/>
              <w:rPr>
                <w:rFonts w:cs="Times New Roman"/>
                <w:szCs w:val="24"/>
              </w:rPr>
            </w:pPr>
            <w:r w:rsidRPr="00E92265">
              <w:rPr>
                <w:rFonts w:cs="Times New Roman"/>
                <w:b/>
                <w:szCs w:val="24"/>
              </w:rPr>
              <w:t>6.</w:t>
            </w:r>
            <w:r w:rsidRPr="00E92265">
              <w:rPr>
                <w:rFonts w:cs="Times New Roman"/>
                <w:szCs w:val="24"/>
              </w:rPr>
              <w:t xml:space="preserve">    </w:t>
            </w:r>
            <w:r w:rsidR="005722E3" w:rsidRPr="00E92265">
              <w:rPr>
                <w:rFonts w:cs="Times New Roman"/>
                <w:szCs w:val="24"/>
              </w:rPr>
              <w:t>Драган Mаринковић</w:t>
            </w:r>
            <w:r w:rsidR="005722E3" w:rsidRPr="00E92265">
              <w:rPr>
                <w:rFonts w:cs="Times New Roman"/>
                <w:b/>
                <w:szCs w:val="24"/>
              </w:rPr>
              <w:t>, Слободан Павловић</w:t>
            </w:r>
            <w:r w:rsidR="005722E3" w:rsidRPr="00E92265">
              <w:rPr>
                <w:rFonts w:cs="Times New Roman"/>
                <w:szCs w:val="24"/>
              </w:rPr>
              <w:t xml:space="preserve"> (2013). Координација као значајан фактор у развоју других моторичких способности предшколске деце. Међународни научни скуп „Настава и учење – квалитет васпитно-образовног процеса”. Зборник радова, стр. 543– 550. Ужице: Учитељски факултет [UDK 796.012.1–053.4(497.113); ISBN 978–86–6191–</w:t>
            </w:r>
            <w:r w:rsidRPr="00E92265">
              <w:rPr>
                <w:rFonts w:cs="Times New Roman"/>
                <w:szCs w:val="24"/>
              </w:rPr>
              <w:t xml:space="preserve"> 015–9].</w:t>
            </w:r>
          </w:p>
          <w:p w14:paraId="4668A544" w14:textId="77777777" w:rsidR="000E0CD7" w:rsidRPr="00E92265" w:rsidRDefault="000E0CD7" w:rsidP="005722E3">
            <w:pPr>
              <w:ind w:left="284"/>
              <w:jc w:val="left"/>
              <w:rPr>
                <w:rFonts w:cs="Times New Roman"/>
                <w:szCs w:val="24"/>
                <w:lang w:val="sr-Cyrl-CS"/>
              </w:rPr>
            </w:pPr>
          </w:p>
        </w:tc>
      </w:tr>
      <w:tr w:rsidR="0019010E" w:rsidRPr="00E92265" w14:paraId="44AF183E" w14:textId="77777777" w:rsidTr="00FE5359">
        <w:tc>
          <w:tcPr>
            <w:tcW w:w="9622" w:type="dxa"/>
            <w:shd w:val="clear" w:color="auto" w:fill="auto"/>
          </w:tcPr>
          <w:p w14:paraId="0252FC8B" w14:textId="77777777" w:rsidR="0019010E" w:rsidRPr="00E92265" w:rsidRDefault="0019010E" w:rsidP="008F476B">
            <w:pPr>
              <w:rPr>
                <w:rFonts w:cs="Times New Roman"/>
                <w:b/>
                <w:szCs w:val="24"/>
                <w:lang w:val="sr-Cyrl-CS"/>
              </w:rPr>
            </w:pPr>
            <w:r w:rsidRPr="00E92265">
              <w:rPr>
                <w:rFonts w:cs="Times New Roman"/>
                <w:b/>
                <w:szCs w:val="24"/>
                <w:lang w:val="sr-Cyrl-CS"/>
              </w:rPr>
              <w:lastRenderedPageBreak/>
              <w:t>ПОДАЦИ О ПРИЈАВЉИВАЊУ-НЕПРИЈАВЉИВАЊУ ТЕЗЕ</w:t>
            </w:r>
          </w:p>
        </w:tc>
      </w:tr>
      <w:tr w:rsidR="000E0CD7" w:rsidRPr="00E92265" w14:paraId="567EBB26" w14:textId="77777777" w:rsidTr="00FE5359">
        <w:tc>
          <w:tcPr>
            <w:tcW w:w="9622" w:type="dxa"/>
            <w:shd w:val="clear" w:color="auto" w:fill="auto"/>
          </w:tcPr>
          <w:p w14:paraId="0C41E1C3" w14:textId="77777777" w:rsidR="000E0CD7" w:rsidRPr="00E92265" w:rsidRDefault="0019010E" w:rsidP="000E0CD7">
            <w:pPr>
              <w:rPr>
                <w:rFonts w:cs="Times New Roman"/>
                <w:szCs w:val="24"/>
                <w:lang w:val="sr-Cyrl-CS"/>
              </w:rPr>
            </w:pPr>
            <w:r w:rsidRPr="00E92265">
              <w:rPr>
                <w:rFonts w:cs="Times New Roman"/>
                <w:szCs w:val="24"/>
                <w:lang w:val="sr-Cyrl-CS"/>
              </w:rPr>
              <w:t>1</w:t>
            </w:r>
            <w:r w:rsidR="000E0CD7" w:rsidRPr="00E92265">
              <w:rPr>
                <w:rFonts w:cs="Times New Roman"/>
                <w:szCs w:val="24"/>
                <w:lang w:val="sr-Cyrl-CS"/>
              </w:rPr>
              <w:t>. Изјава</w:t>
            </w:r>
            <w:r w:rsidR="001D76BB" w:rsidRPr="00E92265">
              <w:rPr>
                <w:rStyle w:val="FootnoteReference"/>
                <w:rFonts w:cs="Times New Roman"/>
                <w:szCs w:val="24"/>
                <w:lang w:val="sr-Cyrl-CS"/>
              </w:rPr>
              <w:footnoteReference w:id="7"/>
            </w:r>
            <w:r w:rsidR="000E0CD7" w:rsidRPr="00E92265">
              <w:rPr>
                <w:rFonts w:cs="Times New Roman"/>
                <w:szCs w:val="24"/>
                <w:lang w:val="sr-Cyrl-CS"/>
              </w:rPr>
              <w:t xml:space="preserve"> да ли је пријављивана теза под истим називом на другој високошколској институцији</w:t>
            </w:r>
          </w:p>
        </w:tc>
      </w:tr>
      <w:tr w:rsidR="000E0CD7" w:rsidRPr="00FE5359" w14:paraId="302DBC73" w14:textId="77777777" w:rsidTr="00FE5359">
        <w:tc>
          <w:tcPr>
            <w:tcW w:w="9622" w:type="dxa"/>
            <w:shd w:val="clear" w:color="auto" w:fill="auto"/>
          </w:tcPr>
          <w:p w14:paraId="56DE7B51" w14:textId="77777777" w:rsidR="000E0CD7" w:rsidRPr="00FE5359" w:rsidRDefault="000E0CD7" w:rsidP="008F476B">
            <w:pPr>
              <w:rPr>
                <w:rFonts w:cs="Times New Roman"/>
                <w:szCs w:val="24"/>
                <w:lang w:val="sr-Cyrl-CS"/>
              </w:rPr>
            </w:pPr>
          </w:p>
        </w:tc>
      </w:tr>
      <w:tr w:rsidR="00AB5E4E" w:rsidRPr="00FE5359" w14:paraId="48045AA6" w14:textId="77777777" w:rsidTr="00FE5359">
        <w:tc>
          <w:tcPr>
            <w:tcW w:w="9622" w:type="dxa"/>
            <w:shd w:val="clear" w:color="auto" w:fill="auto"/>
          </w:tcPr>
          <w:p w14:paraId="65A36270" w14:textId="77777777" w:rsidR="00AB5E4E" w:rsidRPr="00FE5359" w:rsidRDefault="00AB5E4E" w:rsidP="008F476B">
            <w:pPr>
              <w:rPr>
                <w:rFonts w:cs="Times New Roman"/>
                <w:szCs w:val="24"/>
                <w:lang w:val="sr-Cyrl-CS"/>
              </w:rPr>
            </w:pPr>
            <w:r w:rsidRPr="00FE5359">
              <w:rPr>
                <w:rFonts w:cs="Times New Roman"/>
                <w:szCs w:val="24"/>
                <w:lang w:val="sr-Cyrl-CS"/>
              </w:rPr>
              <w:t>ЗАКЉУЧАК</w:t>
            </w:r>
          </w:p>
        </w:tc>
      </w:tr>
      <w:tr w:rsidR="00AB5E4E" w:rsidRPr="00FE5359" w14:paraId="782305EA" w14:textId="77777777" w:rsidTr="00FE5359">
        <w:tc>
          <w:tcPr>
            <w:tcW w:w="9622" w:type="dxa"/>
            <w:shd w:val="clear" w:color="auto" w:fill="auto"/>
          </w:tcPr>
          <w:p w14:paraId="6A1664B9" w14:textId="77777777" w:rsidR="00AB5E4E" w:rsidRPr="00FE5359" w:rsidRDefault="00AB5E4E" w:rsidP="008F476B">
            <w:pPr>
              <w:rPr>
                <w:rFonts w:cs="Times New Roman"/>
                <w:szCs w:val="24"/>
                <w:lang w:val="sr-Cyrl-CS"/>
              </w:rPr>
            </w:pPr>
          </w:p>
        </w:tc>
      </w:tr>
    </w:tbl>
    <w:p w14:paraId="72A6D3BF" w14:textId="77777777" w:rsidR="00AB5E4E" w:rsidRPr="00F940EB" w:rsidRDefault="00AB5E4E">
      <w:pPr>
        <w:rPr>
          <w:rFonts w:cs="Times New Roman"/>
          <w:szCs w:val="24"/>
        </w:rPr>
      </w:pPr>
    </w:p>
    <w:p w14:paraId="05163C67" w14:textId="013142CB" w:rsidR="00AB5E4E" w:rsidRPr="0023575A" w:rsidRDefault="00AB5E4E">
      <w:pPr>
        <w:rPr>
          <w:rFonts w:cs="Times New Roman"/>
          <w:szCs w:val="24"/>
          <w:lang w:val="sr-Cyrl-RS"/>
        </w:rPr>
      </w:pPr>
      <w:proofErr w:type="spellStart"/>
      <w:r w:rsidRPr="00F940EB">
        <w:rPr>
          <w:rFonts w:cs="Times New Roman"/>
          <w:szCs w:val="24"/>
        </w:rPr>
        <w:t>Мјесто</w:t>
      </w:r>
      <w:proofErr w:type="spellEnd"/>
      <w:r w:rsidRPr="00F940EB">
        <w:rPr>
          <w:rFonts w:cs="Times New Roman"/>
          <w:szCs w:val="24"/>
        </w:rPr>
        <w:t xml:space="preserve">: </w:t>
      </w:r>
      <w:r w:rsidR="0023575A">
        <w:rPr>
          <w:rFonts w:cs="Times New Roman"/>
          <w:szCs w:val="24"/>
          <w:lang w:val="sr-Cyrl-RS"/>
        </w:rPr>
        <w:t>Бијељина</w:t>
      </w:r>
    </w:p>
    <w:p w14:paraId="4117F231" w14:textId="48A09E35" w:rsidR="00AB5E4E" w:rsidRPr="0023575A" w:rsidRDefault="00AB5E4E">
      <w:pPr>
        <w:rPr>
          <w:rFonts w:cs="Times New Roman"/>
          <w:szCs w:val="24"/>
          <w:lang w:val="sr-Cyrl-RS"/>
        </w:rPr>
      </w:pPr>
      <w:proofErr w:type="spellStart"/>
      <w:r w:rsidRPr="00F940EB">
        <w:rPr>
          <w:rFonts w:cs="Times New Roman"/>
          <w:szCs w:val="24"/>
        </w:rPr>
        <w:t>Датум</w:t>
      </w:r>
      <w:proofErr w:type="spellEnd"/>
      <w:r w:rsidRPr="00F940EB">
        <w:rPr>
          <w:rFonts w:cs="Times New Roman"/>
          <w:szCs w:val="24"/>
        </w:rPr>
        <w:t xml:space="preserve">: </w:t>
      </w:r>
      <w:r w:rsidR="0023575A">
        <w:rPr>
          <w:rFonts w:cs="Times New Roman"/>
          <w:szCs w:val="24"/>
          <w:lang w:val="sr-Cyrl-RS"/>
        </w:rPr>
        <w:t>2</w:t>
      </w:r>
      <w:r w:rsidR="008074F3">
        <w:rPr>
          <w:rFonts w:cs="Times New Roman"/>
          <w:szCs w:val="24"/>
          <w:lang w:val="sr-Cyrl-RS"/>
        </w:rPr>
        <w:t>2</w:t>
      </w:r>
      <w:r w:rsidR="0023575A">
        <w:rPr>
          <w:rFonts w:cs="Times New Roman"/>
          <w:szCs w:val="24"/>
          <w:lang w:val="sr-Cyrl-RS"/>
        </w:rPr>
        <w:t>.07.2022. године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81"/>
      </w:tblGrid>
      <w:tr w:rsidR="00772F81" w:rsidRPr="00FE5359" w14:paraId="50C17EE4" w14:textId="77777777" w:rsidTr="0019010E">
        <w:tc>
          <w:tcPr>
            <w:tcW w:w="9081" w:type="dxa"/>
            <w:shd w:val="clear" w:color="auto" w:fill="auto"/>
          </w:tcPr>
          <w:p w14:paraId="02249700" w14:textId="0E7D5EC8" w:rsidR="00772F81" w:rsidRPr="00FE5359" w:rsidRDefault="0019010E" w:rsidP="00CD40B3">
            <w:pPr>
              <w:rPr>
                <w:rFonts w:cs="Times New Roman"/>
                <w:szCs w:val="24"/>
                <w:lang w:val="sr-Cyrl-CS"/>
              </w:rPr>
            </w:pPr>
            <w:proofErr w:type="spellStart"/>
            <w:r w:rsidRPr="00F940EB">
              <w:rPr>
                <w:rFonts w:cs="Times New Roman"/>
                <w:szCs w:val="24"/>
              </w:rPr>
              <w:t>Комисија</w:t>
            </w:r>
            <w:proofErr w:type="spellEnd"/>
            <w:r w:rsidRPr="00F940EB">
              <w:rPr>
                <w:rFonts w:cs="Times New Roman"/>
                <w:szCs w:val="24"/>
              </w:rPr>
              <w:t>:</w:t>
            </w:r>
          </w:p>
        </w:tc>
      </w:tr>
      <w:tr w:rsidR="0023575A" w:rsidRPr="00FE5359" w14:paraId="62CBAFE1" w14:textId="77777777" w:rsidTr="0019010E">
        <w:tc>
          <w:tcPr>
            <w:tcW w:w="9081" w:type="dxa"/>
            <w:shd w:val="clear" w:color="auto" w:fill="auto"/>
          </w:tcPr>
          <w:p w14:paraId="5E0E39C9" w14:textId="77777777" w:rsidR="0023575A" w:rsidRPr="00FE5359" w:rsidRDefault="0023575A" w:rsidP="00CD40B3">
            <w:pPr>
              <w:rPr>
                <w:rFonts w:cs="Times New Roman"/>
                <w:szCs w:val="24"/>
                <w:lang w:val="sr-Cyrl-CS"/>
              </w:rPr>
            </w:pPr>
          </w:p>
        </w:tc>
      </w:tr>
      <w:tr w:rsidR="0019010E" w:rsidRPr="00FE5359" w14:paraId="1D43A21B" w14:textId="77777777" w:rsidTr="0019010E">
        <w:tc>
          <w:tcPr>
            <w:tcW w:w="9081" w:type="dxa"/>
            <w:shd w:val="clear" w:color="auto" w:fill="auto"/>
          </w:tcPr>
          <w:p w14:paraId="39CD8A69" w14:textId="21D84C29" w:rsidR="0019010E" w:rsidRPr="00FE5359" w:rsidRDefault="0019010E" w:rsidP="0019010E">
            <w:pPr>
              <w:spacing w:after="120" w:line="240" w:lineRule="auto"/>
              <w:ind w:right="-7"/>
              <w:rPr>
                <w:rFonts w:cs="Times New Roman"/>
                <w:szCs w:val="24"/>
                <w:lang w:val="sr-Cyrl-CS"/>
              </w:rPr>
            </w:pPr>
          </w:p>
        </w:tc>
      </w:tr>
      <w:tr w:rsidR="0019010E" w:rsidRPr="00CB78EE" w14:paraId="01E53851" w14:textId="77777777" w:rsidTr="00AF386F">
        <w:tc>
          <w:tcPr>
            <w:tcW w:w="9081" w:type="dxa"/>
            <w:shd w:val="clear" w:color="auto" w:fill="auto"/>
          </w:tcPr>
          <w:p w14:paraId="5AEDE28E" w14:textId="16751C6A" w:rsidR="0023575A" w:rsidRPr="0023575A" w:rsidRDefault="0023575A" w:rsidP="0023575A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lang w:val="bs-Latn-BA"/>
              </w:rPr>
            </w:pPr>
            <w:r w:rsidRPr="0023575A">
              <w:rPr>
                <w:rFonts w:eastAsia="Calibri"/>
                <w:lang w:val="bs-Cyrl-BA"/>
              </w:rPr>
              <w:t xml:space="preserve">Др Небојша Митровић, доцент научно поље: Здравствене науке, ужа научна област Спортске и рехабилитационе науке, Педагошки факултет Бијељина Универзитет у Источном Сарајеву – </w:t>
            </w:r>
            <w:proofErr w:type="spellStart"/>
            <w:r w:rsidRPr="0023575A">
              <w:rPr>
                <w:rFonts w:eastAsia="Calibri"/>
              </w:rPr>
              <w:t>предсједник</w:t>
            </w:r>
            <w:proofErr w:type="spellEnd"/>
            <w:r w:rsidRPr="0023575A">
              <w:rPr>
                <w:rFonts w:eastAsia="Calibri"/>
              </w:rPr>
              <w:t xml:space="preserve"> </w:t>
            </w:r>
            <w:proofErr w:type="spellStart"/>
            <w:r w:rsidRPr="0023575A">
              <w:rPr>
                <w:rFonts w:eastAsia="Calibri"/>
              </w:rPr>
              <w:t>комисије</w:t>
            </w:r>
            <w:proofErr w:type="spellEnd"/>
            <w:r w:rsidRPr="0023575A">
              <w:rPr>
                <w:rFonts w:eastAsia="Calibri"/>
              </w:rPr>
              <w:t>;</w:t>
            </w:r>
          </w:p>
          <w:p w14:paraId="731954E6" w14:textId="77777777" w:rsidR="0023575A" w:rsidRPr="00015049" w:rsidRDefault="0023575A" w:rsidP="0023575A">
            <w:pPr>
              <w:ind w:left="1080"/>
              <w:contextualSpacing/>
              <w:rPr>
                <w:lang w:val="bs-Latn-BA"/>
              </w:rPr>
            </w:pPr>
          </w:p>
          <w:p w14:paraId="2DDAEA4D" w14:textId="77777777" w:rsidR="0023575A" w:rsidRPr="00015049" w:rsidRDefault="0023575A" w:rsidP="0023575A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eastAsia="Calibri"/>
                <w:lang w:val="bs-Cyrl-BA"/>
              </w:rPr>
            </w:pPr>
            <w:r w:rsidRPr="00015049">
              <w:rPr>
                <w:rFonts w:eastAsia="Calibri"/>
                <w:lang w:val="bs-Cyrl-BA"/>
              </w:rPr>
              <w:t xml:space="preserve">Др Далибор Стевић, редовни професор, научно поље: Здравствене науке, ужа научна област Спортске и рехабилитационе науке, Педагошки факултет Бијељина Универзитет у Источном Сарајеву – </w:t>
            </w:r>
            <w:proofErr w:type="spellStart"/>
            <w:r w:rsidRPr="00015049">
              <w:rPr>
                <w:rFonts w:eastAsia="Calibri"/>
              </w:rPr>
              <w:t>ментор</w:t>
            </w:r>
            <w:proofErr w:type="spellEnd"/>
          </w:p>
          <w:p w14:paraId="425B516E" w14:textId="77777777" w:rsidR="0023575A" w:rsidRPr="00732930" w:rsidRDefault="0023575A" w:rsidP="0023575A">
            <w:pPr>
              <w:ind w:left="720"/>
              <w:contextualSpacing/>
              <w:rPr>
                <w:rFonts w:eastAsia="Calibri"/>
                <w:lang w:val="bs-Cyrl-BA"/>
              </w:rPr>
            </w:pPr>
          </w:p>
          <w:p w14:paraId="444FD169" w14:textId="77777777" w:rsidR="0023575A" w:rsidRPr="00015049" w:rsidRDefault="0023575A" w:rsidP="0023575A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lang w:val="bs-Latn-BA"/>
              </w:rPr>
            </w:pPr>
            <w:r w:rsidRPr="00015049">
              <w:rPr>
                <w:rFonts w:eastAsia="Calibri"/>
                <w:lang w:val="bs-Cyrl-BA"/>
              </w:rPr>
              <w:t>Др Слободан Павловић, ванредни професор, научно поље: Теорија и методика физичког васпитања, спорта и рекреације, ужа научна област: Методика наставе физичког васпитања 1 и 2, Педагошки факултет Ужице Универзитета у Крагујевцу – члан.</w:t>
            </w:r>
          </w:p>
          <w:p w14:paraId="378845A9" w14:textId="01EE7E57" w:rsidR="0019010E" w:rsidRPr="0023575A" w:rsidRDefault="0019010E" w:rsidP="00AF386F">
            <w:pPr>
              <w:spacing w:after="120" w:line="240" w:lineRule="auto"/>
              <w:ind w:right="-7"/>
              <w:rPr>
                <w:rFonts w:cs="Times New Roman"/>
                <w:szCs w:val="24"/>
                <w:lang w:val="bs-Latn-BA"/>
              </w:rPr>
            </w:pPr>
          </w:p>
        </w:tc>
      </w:tr>
      <w:tr w:rsidR="0019010E" w:rsidRPr="00CB78EE" w14:paraId="0F2DA9C2" w14:textId="77777777" w:rsidTr="00AF386F">
        <w:tc>
          <w:tcPr>
            <w:tcW w:w="9081" w:type="dxa"/>
            <w:shd w:val="clear" w:color="auto" w:fill="auto"/>
          </w:tcPr>
          <w:p w14:paraId="24CE08A0" w14:textId="357180FC" w:rsidR="0019010E" w:rsidRPr="00FE5359" w:rsidRDefault="0019010E" w:rsidP="00AF386F">
            <w:pPr>
              <w:spacing w:after="120" w:line="240" w:lineRule="auto"/>
              <w:ind w:right="-7"/>
              <w:rPr>
                <w:rFonts w:cs="Times New Roman"/>
                <w:szCs w:val="24"/>
                <w:lang w:val="sr-Cyrl-CS"/>
              </w:rPr>
            </w:pPr>
          </w:p>
        </w:tc>
      </w:tr>
      <w:tr w:rsidR="0019010E" w:rsidRPr="00CB78EE" w14:paraId="3C0FBE27" w14:textId="77777777" w:rsidTr="00AF386F">
        <w:tc>
          <w:tcPr>
            <w:tcW w:w="9081" w:type="dxa"/>
            <w:shd w:val="clear" w:color="auto" w:fill="auto"/>
          </w:tcPr>
          <w:p w14:paraId="67F4F960" w14:textId="5E6E11EC" w:rsidR="0019010E" w:rsidRPr="00FE5359" w:rsidRDefault="0019010E" w:rsidP="00AF386F">
            <w:pPr>
              <w:spacing w:after="120" w:line="240" w:lineRule="auto"/>
              <w:ind w:right="-7"/>
              <w:rPr>
                <w:rFonts w:cs="Times New Roman"/>
                <w:szCs w:val="24"/>
                <w:lang w:val="sr-Cyrl-CS"/>
              </w:rPr>
            </w:pPr>
          </w:p>
        </w:tc>
      </w:tr>
    </w:tbl>
    <w:p w14:paraId="42FEB5AF" w14:textId="77777777" w:rsidR="00AB5E4E" w:rsidRPr="0023575A" w:rsidRDefault="00AB5E4E">
      <w:pPr>
        <w:rPr>
          <w:rFonts w:cs="Times New Roman"/>
          <w:szCs w:val="24"/>
          <w:lang w:val="bs-Cyrl-BA"/>
        </w:rPr>
      </w:pPr>
    </w:p>
    <w:p w14:paraId="408CDA68" w14:textId="77777777" w:rsidR="00EB25E8" w:rsidRDefault="00A7762F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Издвојено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мишљење</w:t>
      </w:r>
      <w:proofErr w:type="spellEnd"/>
      <w:r>
        <w:rPr>
          <w:rStyle w:val="FootnoteReference"/>
          <w:rFonts w:cs="Times New Roman"/>
          <w:szCs w:val="24"/>
        </w:rPr>
        <w:footnoteReference w:id="8"/>
      </w:r>
      <w:r w:rsidR="00EB25E8" w:rsidRPr="00FE5359">
        <w:rPr>
          <w:rFonts w:cs="Times New Roman"/>
          <w:szCs w:val="24"/>
        </w:rPr>
        <w:t>:</w:t>
      </w:r>
    </w:p>
    <w:p w14:paraId="0050AD5C" w14:textId="77777777" w:rsidR="0019010E" w:rsidRPr="0019010E" w:rsidRDefault="0019010E">
      <w:pPr>
        <w:rPr>
          <w:rFonts w:cs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81"/>
      </w:tblGrid>
      <w:tr w:rsidR="0019010E" w:rsidRPr="00FE5359" w14:paraId="6401D3ED" w14:textId="77777777" w:rsidTr="00AF386F">
        <w:tc>
          <w:tcPr>
            <w:tcW w:w="9081" w:type="dxa"/>
            <w:shd w:val="clear" w:color="auto" w:fill="auto"/>
          </w:tcPr>
          <w:p w14:paraId="321741F8" w14:textId="77777777" w:rsidR="0019010E" w:rsidRPr="0019010E" w:rsidRDefault="0019010E" w:rsidP="00AF386F">
            <w:pPr>
              <w:spacing w:after="120" w:line="240" w:lineRule="auto"/>
              <w:ind w:right="-7"/>
              <w:rPr>
                <w:rFonts w:cs="Times New Roman"/>
                <w:szCs w:val="24"/>
                <w:lang w:val="sr-Cyrl-CS"/>
              </w:rPr>
            </w:pPr>
            <w:r>
              <w:rPr>
                <w:rFonts w:cs="Times New Roman"/>
                <w:szCs w:val="24"/>
                <w:lang w:val="sr-Cyrl-CS"/>
              </w:rPr>
              <w:t>1</w:t>
            </w:r>
            <w:r w:rsidRPr="00FE5359">
              <w:rPr>
                <w:rFonts w:cs="Times New Roman"/>
                <w:szCs w:val="24"/>
                <w:lang w:val="sr-Cyrl-CS"/>
              </w:rPr>
              <w:t xml:space="preserve">. </w:t>
            </w:r>
            <w:r w:rsidRPr="0019010E">
              <w:rPr>
                <w:rFonts w:cs="Times New Roman"/>
                <w:szCs w:val="24"/>
                <w:lang w:val="sr-Cyrl-CS"/>
              </w:rPr>
              <w:t>_____________________________, у</w:t>
            </w:r>
            <w:r>
              <w:rPr>
                <w:rFonts w:cs="Times New Roman"/>
                <w:szCs w:val="24"/>
                <w:lang w:val="sr-Cyrl-CS"/>
              </w:rPr>
              <w:t xml:space="preserve"> звању ______________ (</w:t>
            </w:r>
            <w:r w:rsidRPr="00FE5359">
              <w:rPr>
                <w:rFonts w:cs="Times New Roman"/>
                <w:szCs w:val="24"/>
                <w:lang w:val="sr-Cyrl-CS"/>
              </w:rPr>
              <w:t>НО</w:t>
            </w:r>
            <w:r>
              <w:rPr>
                <w:rFonts w:cs="Times New Roman"/>
                <w:szCs w:val="24"/>
                <w:lang w:val="sr-Cyrl-CS"/>
              </w:rPr>
              <w:t xml:space="preserve"> __________, </w:t>
            </w:r>
            <w:r w:rsidRPr="00FE5359">
              <w:rPr>
                <w:rFonts w:cs="Times New Roman"/>
                <w:szCs w:val="24"/>
                <w:lang w:val="sr-Cyrl-CS"/>
              </w:rPr>
              <w:t xml:space="preserve"> УНО ________________________,  Универзитет ________________, Факултет______________ у _____________, </w:t>
            </w:r>
            <w:r>
              <w:rPr>
                <w:rFonts w:cs="Times New Roman"/>
                <w:szCs w:val="24"/>
                <w:lang w:val="sr-Cyrl-CS"/>
              </w:rPr>
              <w:t>члан Комисије</w:t>
            </w:r>
            <w:r w:rsidRPr="00FE5359">
              <w:rPr>
                <w:rFonts w:cs="Times New Roman"/>
                <w:szCs w:val="24"/>
                <w:lang w:val="sr-Cyrl-CS"/>
              </w:rPr>
              <w:t>;</w:t>
            </w:r>
          </w:p>
          <w:p w14:paraId="414A8CA1" w14:textId="77777777" w:rsidR="0019010E" w:rsidRPr="00FE5359" w:rsidRDefault="0019010E" w:rsidP="00AF386F">
            <w:pPr>
              <w:spacing w:after="120" w:line="240" w:lineRule="auto"/>
              <w:ind w:right="-7"/>
              <w:rPr>
                <w:rFonts w:cs="Times New Roman"/>
                <w:szCs w:val="24"/>
                <w:lang w:val="sr-Cyrl-CS"/>
              </w:rPr>
            </w:pPr>
            <w:r w:rsidRPr="00FE5359">
              <w:rPr>
                <w:rFonts w:cs="Times New Roman"/>
                <w:szCs w:val="24"/>
                <w:lang w:val="sr-Cyrl-CS"/>
              </w:rPr>
              <w:t>_______________________________________________________________________</w:t>
            </w:r>
          </w:p>
        </w:tc>
      </w:tr>
    </w:tbl>
    <w:p w14:paraId="352C2A54" w14:textId="77777777" w:rsidR="00CD40B3" w:rsidRPr="00CD40B3" w:rsidRDefault="00CD40B3">
      <w:pPr>
        <w:rPr>
          <w:rFonts w:cs="Times New Roman"/>
          <w:szCs w:val="24"/>
        </w:rPr>
      </w:pPr>
    </w:p>
    <w:sectPr w:rsidR="00CD40B3" w:rsidRPr="00CD40B3" w:rsidSect="00FE5359">
      <w:pgSz w:w="11907" w:h="16840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13181" w14:textId="77777777" w:rsidR="000D27F5" w:rsidRDefault="000D27F5" w:rsidP="001D76BB">
      <w:pPr>
        <w:spacing w:after="0" w:line="240" w:lineRule="auto"/>
      </w:pPr>
      <w:r>
        <w:separator/>
      </w:r>
    </w:p>
  </w:endnote>
  <w:endnote w:type="continuationSeparator" w:id="0">
    <w:p w14:paraId="03A0B5BA" w14:textId="77777777" w:rsidR="000D27F5" w:rsidRDefault="000D27F5" w:rsidP="001D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09C53" w14:textId="77777777" w:rsidR="000D27F5" w:rsidRDefault="000D27F5" w:rsidP="001D76BB">
      <w:pPr>
        <w:spacing w:after="0" w:line="240" w:lineRule="auto"/>
      </w:pPr>
      <w:r>
        <w:separator/>
      </w:r>
    </w:p>
  </w:footnote>
  <w:footnote w:type="continuationSeparator" w:id="0">
    <w:p w14:paraId="03752979" w14:textId="77777777" w:rsidR="000D27F5" w:rsidRDefault="000D27F5" w:rsidP="001D76BB">
      <w:pPr>
        <w:spacing w:after="0" w:line="240" w:lineRule="auto"/>
      </w:pPr>
      <w:r>
        <w:continuationSeparator/>
      </w:r>
    </w:p>
  </w:footnote>
  <w:footnote w:id="1">
    <w:p w14:paraId="5BF79F56" w14:textId="77777777" w:rsidR="005C3670" w:rsidRPr="00201E21" w:rsidRDefault="005C3670" w:rsidP="005C3670">
      <w:pPr>
        <w:spacing w:after="0" w:line="240" w:lineRule="auto"/>
        <w:rPr>
          <w:sz w:val="18"/>
          <w:szCs w:val="18"/>
          <w:shd w:val="clear" w:color="auto" w:fill="FFFFFF" w:themeFill="background1"/>
        </w:rPr>
      </w:pPr>
      <w:r w:rsidRPr="00201E21">
        <w:rPr>
          <w:rStyle w:val="FootnoteReference"/>
        </w:rPr>
        <w:footnoteRef/>
      </w:r>
      <w:r w:rsidRPr="00201E21">
        <w:rPr>
          <w:sz w:val="18"/>
          <w:szCs w:val="18"/>
          <w:shd w:val="clear" w:color="auto" w:fill="FFFFFF" w:themeFill="background1"/>
        </w:rPr>
        <w:t>Комисију чини наставници из научне области из које се брани докторат</w:t>
      </w:r>
    </w:p>
    <w:p w14:paraId="45A89B5B" w14:textId="77777777" w:rsidR="00EE11D6" w:rsidRPr="00201E21" w:rsidRDefault="00EE11D6" w:rsidP="005C3670">
      <w:pPr>
        <w:spacing w:after="0" w:line="240" w:lineRule="auto"/>
        <w:rPr>
          <w:sz w:val="18"/>
          <w:szCs w:val="18"/>
        </w:rPr>
      </w:pPr>
      <w:r w:rsidRPr="00201E21">
        <w:rPr>
          <w:rStyle w:val="FootnoteReference"/>
          <w:sz w:val="18"/>
          <w:szCs w:val="18"/>
        </w:rPr>
        <w:t>2</w:t>
      </w:r>
      <w:r w:rsidRPr="00201E21">
        <w:rPr>
          <w:sz w:val="18"/>
          <w:szCs w:val="18"/>
        </w:rPr>
        <w:t>Факултет је матичан за наведену одговарајућу научну област и имао организован м</w:t>
      </w:r>
      <w:r w:rsidR="00921389" w:rsidRPr="00201E21">
        <w:rPr>
          <w:sz w:val="18"/>
          <w:szCs w:val="18"/>
        </w:rPr>
        <w:t>агистарски студиј из те области</w:t>
      </w:r>
    </w:p>
  </w:footnote>
  <w:footnote w:id="2">
    <w:p w14:paraId="705CC839" w14:textId="77777777" w:rsidR="00EE11D6" w:rsidRPr="00921389" w:rsidRDefault="00EE11D6" w:rsidP="001C61D8">
      <w:pPr>
        <w:pStyle w:val="FootnoteText"/>
        <w:rPr>
          <w:sz w:val="18"/>
          <w:szCs w:val="18"/>
        </w:rPr>
      </w:pPr>
      <w:r w:rsidRPr="00201E21">
        <w:rPr>
          <w:rStyle w:val="FootnoteReference"/>
        </w:rPr>
        <w:t>3</w:t>
      </w:r>
      <w:r w:rsidR="00921389" w:rsidRPr="00201E21">
        <w:rPr>
          <w:sz w:val="18"/>
          <w:szCs w:val="18"/>
        </w:rPr>
        <w:t>Правилник о  поступку давања сагласности за приједлог теме докторске дисертације и на извјештај о урађеној докторској дисертацији, 2005. године(с</w:t>
      </w:r>
      <w:r w:rsidRPr="00201E21">
        <w:rPr>
          <w:sz w:val="18"/>
          <w:szCs w:val="18"/>
        </w:rPr>
        <w:t>ве радове наводити по Харвардском или АПА систем</w:t>
      </w:r>
      <w:r w:rsidR="00921389" w:rsidRPr="00201E21">
        <w:rPr>
          <w:sz w:val="18"/>
          <w:szCs w:val="18"/>
        </w:rPr>
        <w:t>у навођења литературе; обавезнa достава фотокопија радова)</w:t>
      </w:r>
    </w:p>
  </w:footnote>
  <w:footnote w:id="3">
    <w:p w14:paraId="327A2E91" w14:textId="77777777" w:rsidR="00CD40B3" w:rsidRPr="00F940EB" w:rsidRDefault="00447F93" w:rsidP="0022650F">
      <w:pPr>
        <w:pStyle w:val="FootnoteText"/>
        <w:rPr>
          <w:sz w:val="18"/>
          <w:szCs w:val="18"/>
        </w:rPr>
      </w:pPr>
      <w:r w:rsidRPr="00F940EB">
        <w:rPr>
          <w:rStyle w:val="FootnoteReference"/>
        </w:rPr>
        <w:footnoteRef/>
      </w:r>
      <w:r w:rsidR="00CD40B3" w:rsidRPr="00F940EB">
        <w:rPr>
          <w:sz w:val="18"/>
          <w:szCs w:val="18"/>
        </w:rPr>
        <w:t xml:space="preserve">Хиптезе су кратко изречене тврдње.Након изрицања хипотеза слиједе </w:t>
      </w:r>
      <w:r w:rsidR="005717D4" w:rsidRPr="00F940EB">
        <w:rPr>
          <w:sz w:val="18"/>
          <w:szCs w:val="18"/>
        </w:rPr>
        <w:t xml:space="preserve">кратка </w:t>
      </w:r>
      <w:r w:rsidR="00CD40B3" w:rsidRPr="00F940EB">
        <w:rPr>
          <w:sz w:val="18"/>
          <w:szCs w:val="18"/>
        </w:rPr>
        <w:t>образложења за доказивање. Хипотезе могу имати  ограничења у простору и времену, доказују се кроз истраживања у реалном систему</w:t>
      </w:r>
      <w:r w:rsidR="005717D4" w:rsidRPr="00F940EB">
        <w:rPr>
          <w:sz w:val="18"/>
          <w:szCs w:val="18"/>
        </w:rPr>
        <w:t xml:space="preserve"> (моделу или прототипу)</w:t>
      </w:r>
      <w:r w:rsidR="00CD40B3" w:rsidRPr="00F940EB">
        <w:rPr>
          <w:sz w:val="18"/>
          <w:szCs w:val="18"/>
        </w:rPr>
        <w:t xml:space="preserve"> а потврђују се истраживачким методама и статистичком обрадом у дисертацији. Хипотезе могу бити главне и помоћне, односно нулте и алтернативне.</w:t>
      </w:r>
    </w:p>
    <w:p w14:paraId="14592DE5" w14:textId="77777777" w:rsidR="000A4F79" w:rsidRPr="00F940EB" w:rsidRDefault="000A4F79" w:rsidP="0022650F">
      <w:pPr>
        <w:pStyle w:val="FootnoteText"/>
        <w:rPr>
          <w:sz w:val="18"/>
          <w:szCs w:val="18"/>
        </w:rPr>
      </w:pPr>
    </w:p>
  </w:footnote>
  <w:footnote w:id="4">
    <w:p w14:paraId="3C426D07" w14:textId="77777777" w:rsidR="00447F93" w:rsidRPr="00F940EB" w:rsidRDefault="00447F93" w:rsidP="00447F93">
      <w:pPr>
        <w:pStyle w:val="FootnoteText"/>
        <w:rPr>
          <w:sz w:val="18"/>
          <w:szCs w:val="18"/>
        </w:rPr>
      </w:pPr>
      <w:r w:rsidRPr="00F940EB">
        <w:rPr>
          <w:rStyle w:val="FootnoteReference"/>
        </w:rPr>
        <w:footnoteRef/>
      </w:r>
      <w:r w:rsidRPr="00F940EB">
        <w:rPr>
          <w:rStyle w:val="CharStyle18"/>
          <w:lang w:eastAsia="sr-Cyrl-CS"/>
        </w:rPr>
        <w:t>Састав комисије са назнаком имена и презимена ментора и осталихчланова комисије, звања, назив научне и уже научне  области за коју је изабран у звање, датума избора у звање и назив факултета/ установе у којој је члан комисије запослен.</w:t>
      </w:r>
      <w:r w:rsidRPr="00F940EB">
        <w:rPr>
          <w:sz w:val="18"/>
          <w:szCs w:val="18"/>
        </w:rPr>
        <w:t>Чланови комисије који нису у радном односу на Универзитета у Источном Сарајеву и не држе наставу по било коме основу на универзитету, достављају фотокопију свога избора у звање, научну, односно ужу научну област.</w:t>
      </w:r>
    </w:p>
    <w:p w14:paraId="5B5D8048" w14:textId="77777777" w:rsidR="00447F93" w:rsidRPr="00F940EB" w:rsidRDefault="00447F93">
      <w:pPr>
        <w:pStyle w:val="FootnoteText"/>
      </w:pPr>
    </w:p>
  </w:footnote>
  <w:footnote w:id="5">
    <w:p w14:paraId="2D0F22B9" w14:textId="77777777" w:rsidR="00E37801" w:rsidRPr="00CF0AB2" w:rsidRDefault="00E37801" w:rsidP="00E37801">
      <w:pPr>
        <w:pStyle w:val="FootnoteText"/>
        <w:rPr>
          <w:sz w:val="18"/>
          <w:szCs w:val="18"/>
        </w:rPr>
      </w:pPr>
      <w:r w:rsidRPr="00F940EB">
        <w:rPr>
          <w:rStyle w:val="FootnoteReference"/>
          <w:sz w:val="18"/>
          <w:szCs w:val="18"/>
        </w:rPr>
        <w:footnoteRef/>
      </w:r>
      <w:r w:rsidRPr="00F940EB">
        <w:rPr>
          <w:sz w:val="18"/>
          <w:szCs w:val="18"/>
        </w:rPr>
        <w:t xml:space="preserve">Ментор има објављене радове (најмање 5) из научне области из које се ради докторат.Достављају се </w:t>
      </w:r>
      <w:r w:rsidR="00CF0AB2" w:rsidRPr="00F940EB">
        <w:rPr>
          <w:sz w:val="18"/>
          <w:szCs w:val="18"/>
        </w:rPr>
        <w:t>фотокопије радова.</w:t>
      </w:r>
    </w:p>
  </w:footnote>
  <w:footnote w:id="6">
    <w:p w14:paraId="38B3E182" w14:textId="77777777" w:rsidR="00CD40B3" w:rsidRPr="000B222C" w:rsidRDefault="00CD40B3">
      <w:pPr>
        <w:pStyle w:val="FootnoteText"/>
        <w:rPr>
          <w:sz w:val="18"/>
          <w:szCs w:val="18"/>
        </w:rPr>
      </w:pPr>
      <w:r w:rsidRPr="001678B6">
        <w:rPr>
          <w:rStyle w:val="FootnoteReference"/>
          <w:sz w:val="18"/>
          <w:szCs w:val="18"/>
        </w:rPr>
        <w:footnoteRef/>
      </w:r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Чланови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комиси</w:t>
      </w:r>
      <w:r w:rsidR="000B222C">
        <w:rPr>
          <w:sz w:val="18"/>
          <w:szCs w:val="18"/>
        </w:rPr>
        <w:t>је</w:t>
      </w:r>
      <w:proofErr w:type="spellEnd"/>
      <w:r w:rsidR="000B222C">
        <w:rPr>
          <w:sz w:val="18"/>
          <w:szCs w:val="18"/>
        </w:rPr>
        <w:t xml:space="preserve"> </w:t>
      </w:r>
      <w:proofErr w:type="spellStart"/>
      <w:r w:rsidR="000B222C">
        <w:rPr>
          <w:sz w:val="18"/>
          <w:szCs w:val="18"/>
        </w:rPr>
        <w:t>достављају</w:t>
      </w:r>
      <w:proofErr w:type="spellEnd"/>
      <w:r w:rsidR="000B222C">
        <w:rPr>
          <w:sz w:val="18"/>
          <w:szCs w:val="18"/>
        </w:rPr>
        <w:t xml:space="preserve"> </w:t>
      </w:r>
      <w:proofErr w:type="spellStart"/>
      <w:r w:rsidR="000B222C">
        <w:rPr>
          <w:sz w:val="18"/>
          <w:szCs w:val="18"/>
        </w:rPr>
        <w:t>фотокопије</w:t>
      </w:r>
      <w:proofErr w:type="spellEnd"/>
      <w:r w:rsidR="000B222C">
        <w:rPr>
          <w:sz w:val="18"/>
          <w:szCs w:val="18"/>
        </w:rPr>
        <w:t xml:space="preserve"> </w:t>
      </w:r>
      <w:proofErr w:type="spellStart"/>
      <w:r w:rsidR="000B222C">
        <w:rPr>
          <w:sz w:val="18"/>
          <w:szCs w:val="18"/>
        </w:rPr>
        <w:t>радова</w:t>
      </w:r>
      <w:proofErr w:type="spellEnd"/>
      <w:r w:rsidR="000B222C">
        <w:rPr>
          <w:sz w:val="18"/>
          <w:szCs w:val="18"/>
        </w:rPr>
        <w:t>.</w:t>
      </w:r>
    </w:p>
  </w:footnote>
  <w:footnote w:id="7">
    <w:p w14:paraId="67DF0AF2" w14:textId="77777777" w:rsidR="00CD40B3" w:rsidRPr="001D76BB" w:rsidRDefault="00CD40B3" w:rsidP="001D76BB">
      <w:pPr>
        <w:pStyle w:val="FootnoteText"/>
      </w:pPr>
      <w:r w:rsidRPr="001678B6">
        <w:rPr>
          <w:rStyle w:val="FootnoteReference"/>
          <w:sz w:val="18"/>
          <w:szCs w:val="18"/>
        </w:rPr>
        <w:footnoteRef/>
      </w:r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Уз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захтјев</w:t>
      </w:r>
      <w:proofErr w:type="spellEnd"/>
      <w:r w:rsidRPr="001678B6">
        <w:rPr>
          <w:sz w:val="18"/>
          <w:szCs w:val="18"/>
        </w:rPr>
        <w:t xml:space="preserve"> за </w:t>
      </w:r>
      <w:proofErr w:type="spellStart"/>
      <w:r w:rsidRPr="001678B6">
        <w:rPr>
          <w:sz w:val="18"/>
          <w:szCs w:val="18"/>
        </w:rPr>
        <w:t>пријаву</w:t>
      </w:r>
      <w:proofErr w:type="spellEnd"/>
      <w:r w:rsidRPr="001678B6">
        <w:rPr>
          <w:sz w:val="18"/>
          <w:szCs w:val="18"/>
        </w:rPr>
        <w:t xml:space="preserve"> и </w:t>
      </w:r>
      <w:proofErr w:type="spellStart"/>
      <w:r w:rsidRPr="001678B6">
        <w:rPr>
          <w:sz w:val="18"/>
          <w:szCs w:val="18"/>
        </w:rPr>
        <w:t>одобрење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теме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дужни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кандидат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доставља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потписану</w:t>
      </w:r>
      <w:proofErr w:type="spellEnd"/>
      <w:r w:rsidRPr="001678B6">
        <w:rPr>
          <w:sz w:val="18"/>
          <w:szCs w:val="18"/>
        </w:rPr>
        <w:t xml:space="preserve"> </w:t>
      </w:r>
      <w:proofErr w:type="spellStart"/>
      <w:r w:rsidRPr="001678B6">
        <w:rPr>
          <w:sz w:val="18"/>
          <w:szCs w:val="18"/>
        </w:rPr>
        <w:t>изјаву</w:t>
      </w:r>
      <w:proofErr w:type="spellEnd"/>
    </w:p>
  </w:footnote>
  <w:footnote w:id="8">
    <w:p w14:paraId="72B3D421" w14:textId="77777777" w:rsidR="00CD40B3" w:rsidRDefault="00CD40B3" w:rsidP="00CD40B3">
      <w:pPr>
        <w:pStyle w:val="Style8"/>
        <w:spacing w:line="226" w:lineRule="exact"/>
        <w:ind w:left="5"/>
        <w:rPr>
          <w:sz w:val="18"/>
          <w:szCs w:val="18"/>
        </w:rPr>
      </w:pPr>
      <w:r w:rsidRPr="00452F26">
        <w:rPr>
          <w:rStyle w:val="FootnoteReference"/>
        </w:rPr>
        <w:footnoteRef/>
      </w:r>
      <w:r>
        <w:rPr>
          <w:rStyle w:val="CharStyle18"/>
          <w:lang w:val="sr-Cyrl-CS" w:eastAsia="sr-Cyrl-CS"/>
        </w:rPr>
        <w:t>Члан</w:t>
      </w:r>
      <w:r w:rsidR="006543AE">
        <w:rPr>
          <w:rStyle w:val="CharStyle18"/>
          <w:lang w:val="sr-Cyrl-CS" w:eastAsia="sr-Cyrl-CS"/>
        </w:rPr>
        <w:t>ови</w:t>
      </w:r>
      <w:r w:rsidR="0019010E">
        <w:rPr>
          <w:rStyle w:val="CharStyle18"/>
          <w:lang w:val="sr-Cyrl-CS" w:eastAsia="sr-Cyrl-CS"/>
        </w:rPr>
        <w:t xml:space="preserve"> к</w:t>
      </w:r>
      <w:r>
        <w:rPr>
          <w:rStyle w:val="CharStyle18"/>
          <w:lang w:val="sr-Cyrl-CS" w:eastAsia="sr-Cyrl-CS"/>
        </w:rPr>
        <w:t>омисије који се не слаж</w:t>
      </w:r>
      <w:r w:rsidR="001678B6">
        <w:rPr>
          <w:rStyle w:val="CharStyle18"/>
          <w:lang w:val="sr-Cyrl-CS" w:eastAsia="sr-Cyrl-CS"/>
        </w:rPr>
        <w:t>у</w:t>
      </w:r>
      <w:r>
        <w:rPr>
          <w:rStyle w:val="CharStyle18"/>
          <w:lang w:val="sr-Cyrl-CS" w:eastAsia="sr-Cyrl-CS"/>
        </w:rPr>
        <w:t xml:space="preserve"> са мишље</w:t>
      </w:r>
      <w:r w:rsidR="0019010E">
        <w:rPr>
          <w:rStyle w:val="CharStyle18"/>
          <w:lang w:val="sr-Cyrl-CS" w:eastAsia="sr-Cyrl-CS"/>
        </w:rPr>
        <w:t>њем већине чланова комисије,  обавезни</w:t>
      </w:r>
      <w:r w:rsidR="001678B6">
        <w:rPr>
          <w:rStyle w:val="CharStyle18"/>
          <w:lang w:val="sr-Cyrl-CS" w:eastAsia="sr-Cyrl-CS"/>
        </w:rPr>
        <w:t xml:space="preserve"> су </w:t>
      </w:r>
      <w:r w:rsidR="0019010E">
        <w:rPr>
          <w:rStyle w:val="CharStyle18"/>
          <w:lang w:val="sr-Cyrl-CS" w:eastAsia="sr-Cyrl-CS"/>
        </w:rPr>
        <w:t xml:space="preserve"> да </w:t>
      </w:r>
      <w:r>
        <w:rPr>
          <w:rStyle w:val="CharStyle18"/>
          <w:lang w:val="sr-Cyrl-CS" w:eastAsia="sr-Cyrl-CS"/>
        </w:rPr>
        <w:t xml:space="preserve"> у извештај </w:t>
      </w:r>
      <w:r w:rsidR="0019010E">
        <w:rPr>
          <w:rStyle w:val="CharStyle18"/>
          <w:lang w:val="sr-Cyrl-CS" w:eastAsia="sr-Cyrl-CS"/>
        </w:rPr>
        <w:t>унесу издов</w:t>
      </w:r>
      <w:r>
        <w:rPr>
          <w:rStyle w:val="CharStyle18"/>
          <w:lang w:val="sr-Cyrl-CS" w:eastAsia="sr-Cyrl-CS"/>
        </w:rPr>
        <w:t>о</w:t>
      </w:r>
      <w:r w:rsidR="0019010E">
        <w:rPr>
          <w:rStyle w:val="CharStyle18"/>
          <w:lang w:val="sr-Cyrl-CS" w:eastAsia="sr-Cyrl-CS"/>
        </w:rPr>
        <w:t>јено мишљење са о</w:t>
      </w:r>
      <w:r>
        <w:rPr>
          <w:rStyle w:val="CharStyle18"/>
          <w:lang w:val="sr-Cyrl-CS" w:eastAsia="sr-Cyrl-CS"/>
        </w:rPr>
        <w:t>бразложење</w:t>
      </w:r>
      <w:r w:rsidR="0019010E">
        <w:rPr>
          <w:rStyle w:val="CharStyle18"/>
          <w:lang w:val="sr-Cyrl-CS" w:eastAsia="sr-Cyrl-CS"/>
        </w:rPr>
        <w:t>м  разлога</w:t>
      </w:r>
      <w:r>
        <w:rPr>
          <w:rStyle w:val="CharStyle18"/>
          <w:lang w:val="sr-Cyrl-CS" w:eastAsia="sr-Cyrl-CS"/>
        </w:rPr>
        <w:t xml:space="preserve"> због </w:t>
      </w:r>
      <w:r w:rsidR="0019010E">
        <w:rPr>
          <w:rStyle w:val="CharStyle18"/>
          <w:lang w:val="sr-Cyrl-CS" w:eastAsia="sr-Cyrl-CS"/>
        </w:rPr>
        <w:t>се не слажу са мишљењем већине чланова комисије</w:t>
      </w:r>
      <w:r w:rsidR="00D7176A">
        <w:rPr>
          <w:rStyle w:val="CharStyle18"/>
          <w:lang w:val="sr-Cyrl-CS" w:eastAsia="sr-Cyrl-CS"/>
        </w:rPr>
        <w:t xml:space="preserve"> (члан комисије који је издвојио мишљење потписује се испод навода о издвојеном мишљењу)</w:t>
      </w:r>
    </w:p>
    <w:p w14:paraId="77DDFD9B" w14:textId="77777777" w:rsidR="00CD40B3" w:rsidRPr="00A7762F" w:rsidRDefault="00CD40B3" w:rsidP="00CD40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BF9"/>
    <w:multiLevelType w:val="hybridMultilevel"/>
    <w:tmpl w:val="AA8A0F2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17D24"/>
    <w:multiLevelType w:val="multilevel"/>
    <w:tmpl w:val="D42AF2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A9407E3"/>
    <w:multiLevelType w:val="hybridMultilevel"/>
    <w:tmpl w:val="D3A647C6"/>
    <w:lvl w:ilvl="0" w:tplc="49C0CDCC">
      <w:start w:val="1"/>
      <w:numFmt w:val="bullet"/>
      <w:pStyle w:val="Povlake2"/>
      <w:lvlText w:val=""/>
      <w:lvlJc w:val="left"/>
      <w:pPr>
        <w:tabs>
          <w:tab w:val="num" w:pos="567"/>
        </w:tabs>
        <w:ind w:left="850" w:hanging="283"/>
      </w:pPr>
      <w:rPr>
        <w:rFonts w:ascii="Symbol" w:hAnsi="Symbol" w:hint="default"/>
        <w:b w:val="0"/>
        <w:i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 w:tplc="08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38C1D4B"/>
    <w:multiLevelType w:val="hybridMultilevel"/>
    <w:tmpl w:val="D94E2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22F6D"/>
    <w:multiLevelType w:val="hybridMultilevel"/>
    <w:tmpl w:val="C16860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97953"/>
    <w:multiLevelType w:val="multilevel"/>
    <w:tmpl w:val="D42AF2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507D1128"/>
    <w:multiLevelType w:val="hybridMultilevel"/>
    <w:tmpl w:val="C168607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F6239"/>
    <w:multiLevelType w:val="hybridMultilevel"/>
    <w:tmpl w:val="39467F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E569C"/>
    <w:multiLevelType w:val="hybridMultilevel"/>
    <w:tmpl w:val="EC5E53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D76074A"/>
    <w:multiLevelType w:val="hybridMultilevel"/>
    <w:tmpl w:val="B4CEE86C"/>
    <w:lvl w:ilvl="0" w:tplc="175EC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DCF3B8">
      <w:numFmt w:val="none"/>
      <w:lvlText w:val=""/>
      <w:lvlJc w:val="left"/>
      <w:pPr>
        <w:tabs>
          <w:tab w:val="num" w:pos="360"/>
        </w:tabs>
      </w:pPr>
    </w:lvl>
    <w:lvl w:ilvl="2" w:tplc="75628C88">
      <w:numFmt w:val="none"/>
      <w:lvlText w:val=""/>
      <w:lvlJc w:val="left"/>
      <w:pPr>
        <w:tabs>
          <w:tab w:val="num" w:pos="360"/>
        </w:tabs>
      </w:pPr>
    </w:lvl>
    <w:lvl w:ilvl="3" w:tplc="B1EC4F42">
      <w:numFmt w:val="none"/>
      <w:lvlText w:val=""/>
      <w:lvlJc w:val="left"/>
      <w:pPr>
        <w:tabs>
          <w:tab w:val="num" w:pos="360"/>
        </w:tabs>
      </w:pPr>
    </w:lvl>
    <w:lvl w:ilvl="4" w:tplc="2F10D0BA">
      <w:numFmt w:val="none"/>
      <w:lvlText w:val=""/>
      <w:lvlJc w:val="left"/>
      <w:pPr>
        <w:tabs>
          <w:tab w:val="num" w:pos="360"/>
        </w:tabs>
      </w:pPr>
    </w:lvl>
    <w:lvl w:ilvl="5" w:tplc="08F02A2A">
      <w:numFmt w:val="none"/>
      <w:lvlText w:val=""/>
      <w:lvlJc w:val="left"/>
      <w:pPr>
        <w:tabs>
          <w:tab w:val="num" w:pos="360"/>
        </w:tabs>
      </w:pPr>
    </w:lvl>
    <w:lvl w:ilvl="6" w:tplc="D834C858">
      <w:numFmt w:val="none"/>
      <w:lvlText w:val=""/>
      <w:lvlJc w:val="left"/>
      <w:pPr>
        <w:tabs>
          <w:tab w:val="num" w:pos="360"/>
        </w:tabs>
      </w:pPr>
    </w:lvl>
    <w:lvl w:ilvl="7" w:tplc="6DC0E394">
      <w:numFmt w:val="none"/>
      <w:lvlText w:val=""/>
      <w:lvlJc w:val="left"/>
      <w:pPr>
        <w:tabs>
          <w:tab w:val="num" w:pos="360"/>
        </w:tabs>
      </w:pPr>
    </w:lvl>
    <w:lvl w:ilvl="8" w:tplc="53DC87C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7501674"/>
    <w:multiLevelType w:val="hybridMultilevel"/>
    <w:tmpl w:val="F2843E26"/>
    <w:lvl w:ilvl="0" w:tplc="A5C8735C">
      <w:start w:val="2018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30"/>
    <w:rsid w:val="00002FE6"/>
    <w:rsid w:val="00005E78"/>
    <w:rsid w:val="000111E4"/>
    <w:rsid w:val="0001221C"/>
    <w:rsid w:val="000133FB"/>
    <w:rsid w:val="00015B88"/>
    <w:rsid w:val="00016AD2"/>
    <w:rsid w:val="000227DD"/>
    <w:rsid w:val="00022A5A"/>
    <w:rsid w:val="00022B4F"/>
    <w:rsid w:val="000238B0"/>
    <w:rsid w:val="000326CE"/>
    <w:rsid w:val="00033192"/>
    <w:rsid w:val="000340E2"/>
    <w:rsid w:val="000416E6"/>
    <w:rsid w:val="00042405"/>
    <w:rsid w:val="00043226"/>
    <w:rsid w:val="00045157"/>
    <w:rsid w:val="000533CE"/>
    <w:rsid w:val="00055D77"/>
    <w:rsid w:val="00056BF6"/>
    <w:rsid w:val="0005717C"/>
    <w:rsid w:val="000601F2"/>
    <w:rsid w:val="00060F1A"/>
    <w:rsid w:val="0006147C"/>
    <w:rsid w:val="000618C1"/>
    <w:rsid w:val="0006215A"/>
    <w:rsid w:val="000627A6"/>
    <w:rsid w:val="00063C27"/>
    <w:rsid w:val="0006588E"/>
    <w:rsid w:val="000708C2"/>
    <w:rsid w:val="000742F1"/>
    <w:rsid w:val="00074920"/>
    <w:rsid w:val="00074952"/>
    <w:rsid w:val="0007603B"/>
    <w:rsid w:val="0007754C"/>
    <w:rsid w:val="0007761A"/>
    <w:rsid w:val="000819FE"/>
    <w:rsid w:val="000856DC"/>
    <w:rsid w:val="000857E0"/>
    <w:rsid w:val="000879B5"/>
    <w:rsid w:val="000909B3"/>
    <w:rsid w:val="00090D3A"/>
    <w:rsid w:val="00090F0F"/>
    <w:rsid w:val="00093380"/>
    <w:rsid w:val="00095544"/>
    <w:rsid w:val="00095892"/>
    <w:rsid w:val="00095BE0"/>
    <w:rsid w:val="000961F5"/>
    <w:rsid w:val="00097BBC"/>
    <w:rsid w:val="000A0167"/>
    <w:rsid w:val="000A16CC"/>
    <w:rsid w:val="000A3181"/>
    <w:rsid w:val="000A327B"/>
    <w:rsid w:val="000A454C"/>
    <w:rsid w:val="000A4F79"/>
    <w:rsid w:val="000A6532"/>
    <w:rsid w:val="000B222C"/>
    <w:rsid w:val="000B3559"/>
    <w:rsid w:val="000C510F"/>
    <w:rsid w:val="000C55D0"/>
    <w:rsid w:val="000C6499"/>
    <w:rsid w:val="000D1EB0"/>
    <w:rsid w:val="000D27F5"/>
    <w:rsid w:val="000D394F"/>
    <w:rsid w:val="000D5523"/>
    <w:rsid w:val="000D5B61"/>
    <w:rsid w:val="000E0CD7"/>
    <w:rsid w:val="000E33A2"/>
    <w:rsid w:val="000F0591"/>
    <w:rsid w:val="000F0603"/>
    <w:rsid w:val="000F1CCA"/>
    <w:rsid w:val="000F2D94"/>
    <w:rsid w:val="000F37A8"/>
    <w:rsid w:val="000F45AF"/>
    <w:rsid w:val="000F75CB"/>
    <w:rsid w:val="00100F7D"/>
    <w:rsid w:val="00101836"/>
    <w:rsid w:val="00103AFF"/>
    <w:rsid w:val="00106179"/>
    <w:rsid w:val="00106F8B"/>
    <w:rsid w:val="001109CD"/>
    <w:rsid w:val="00114BD4"/>
    <w:rsid w:val="00116ADD"/>
    <w:rsid w:val="00120339"/>
    <w:rsid w:val="00120E15"/>
    <w:rsid w:val="0012137D"/>
    <w:rsid w:val="00121DAD"/>
    <w:rsid w:val="00122AEA"/>
    <w:rsid w:val="00122FE5"/>
    <w:rsid w:val="00123C32"/>
    <w:rsid w:val="00123D6F"/>
    <w:rsid w:val="00123DB3"/>
    <w:rsid w:val="001262C7"/>
    <w:rsid w:val="001331A9"/>
    <w:rsid w:val="001336D0"/>
    <w:rsid w:val="00135D02"/>
    <w:rsid w:val="00136F67"/>
    <w:rsid w:val="001406AA"/>
    <w:rsid w:val="00142746"/>
    <w:rsid w:val="0014439A"/>
    <w:rsid w:val="001458F0"/>
    <w:rsid w:val="00145D75"/>
    <w:rsid w:val="00150409"/>
    <w:rsid w:val="00150AA4"/>
    <w:rsid w:val="00151135"/>
    <w:rsid w:val="00151DBE"/>
    <w:rsid w:val="0015418C"/>
    <w:rsid w:val="001549B3"/>
    <w:rsid w:val="00157C3F"/>
    <w:rsid w:val="00160B37"/>
    <w:rsid w:val="00161895"/>
    <w:rsid w:val="00165F7D"/>
    <w:rsid w:val="00166D76"/>
    <w:rsid w:val="001678B6"/>
    <w:rsid w:val="00167BA6"/>
    <w:rsid w:val="00170EF2"/>
    <w:rsid w:val="00171CD7"/>
    <w:rsid w:val="00171ED4"/>
    <w:rsid w:val="00172342"/>
    <w:rsid w:val="001745AC"/>
    <w:rsid w:val="00174618"/>
    <w:rsid w:val="001763A7"/>
    <w:rsid w:val="00176DC0"/>
    <w:rsid w:val="001776F7"/>
    <w:rsid w:val="00177FD8"/>
    <w:rsid w:val="00180D2E"/>
    <w:rsid w:val="00181E24"/>
    <w:rsid w:val="00182773"/>
    <w:rsid w:val="00183109"/>
    <w:rsid w:val="0018411A"/>
    <w:rsid w:val="001843D7"/>
    <w:rsid w:val="0018474B"/>
    <w:rsid w:val="0018507B"/>
    <w:rsid w:val="0019010E"/>
    <w:rsid w:val="001906BD"/>
    <w:rsid w:val="00191B48"/>
    <w:rsid w:val="00192F0B"/>
    <w:rsid w:val="00193B00"/>
    <w:rsid w:val="0019530A"/>
    <w:rsid w:val="00197EC2"/>
    <w:rsid w:val="001A1069"/>
    <w:rsid w:val="001A20FC"/>
    <w:rsid w:val="001A3D06"/>
    <w:rsid w:val="001A3E3A"/>
    <w:rsid w:val="001A6FD9"/>
    <w:rsid w:val="001B4547"/>
    <w:rsid w:val="001B5EAA"/>
    <w:rsid w:val="001B7E5E"/>
    <w:rsid w:val="001C07D2"/>
    <w:rsid w:val="001C3DE4"/>
    <w:rsid w:val="001C61D8"/>
    <w:rsid w:val="001D16A5"/>
    <w:rsid w:val="001D7389"/>
    <w:rsid w:val="001D76BB"/>
    <w:rsid w:val="001D7E88"/>
    <w:rsid w:val="001E0DB1"/>
    <w:rsid w:val="001E42A3"/>
    <w:rsid w:val="001F0068"/>
    <w:rsid w:val="001F00E9"/>
    <w:rsid w:val="001F4946"/>
    <w:rsid w:val="00200F3C"/>
    <w:rsid w:val="00201DC8"/>
    <w:rsid w:val="00201E21"/>
    <w:rsid w:val="00205983"/>
    <w:rsid w:val="002140DC"/>
    <w:rsid w:val="00217A64"/>
    <w:rsid w:val="00220D5B"/>
    <w:rsid w:val="00220D61"/>
    <w:rsid w:val="002210BD"/>
    <w:rsid w:val="00221256"/>
    <w:rsid w:val="00221D6B"/>
    <w:rsid w:val="0022650F"/>
    <w:rsid w:val="00227C92"/>
    <w:rsid w:val="00231A7F"/>
    <w:rsid w:val="00233878"/>
    <w:rsid w:val="0023575A"/>
    <w:rsid w:val="002376F8"/>
    <w:rsid w:val="00241591"/>
    <w:rsid w:val="00241ECF"/>
    <w:rsid w:val="00242A00"/>
    <w:rsid w:val="00243B29"/>
    <w:rsid w:val="0024730E"/>
    <w:rsid w:val="00251001"/>
    <w:rsid w:val="00252A23"/>
    <w:rsid w:val="00254371"/>
    <w:rsid w:val="00254712"/>
    <w:rsid w:val="00255148"/>
    <w:rsid w:val="00255415"/>
    <w:rsid w:val="00255E43"/>
    <w:rsid w:val="00263CD1"/>
    <w:rsid w:val="00264C1C"/>
    <w:rsid w:val="00266897"/>
    <w:rsid w:val="00270BFE"/>
    <w:rsid w:val="002711BA"/>
    <w:rsid w:val="002711DE"/>
    <w:rsid w:val="00272229"/>
    <w:rsid w:val="00274C2C"/>
    <w:rsid w:val="00274F6E"/>
    <w:rsid w:val="0027575E"/>
    <w:rsid w:val="002767E2"/>
    <w:rsid w:val="002776C0"/>
    <w:rsid w:val="00280077"/>
    <w:rsid w:val="00284428"/>
    <w:rsid w:val="00290182"/>
    <w:rsid w:val="00291392"/>
    <w:rsid w:val="00291635"/>
    <w:rsid w:val="00294253"/>
    <w:rsid w:val="002A3A19"/>
    <w:rsid w:val="002A60CA"/>
    <w:rsid w:val="002C265B"/>
    <w:rsid w:val="002C2B51"/>
    <w:rsid w:val="002C7AB9"/>
    <w:rsid w:val="002D001D"/>
    <w:rsid w:val="002D0DA4"/>
    <w:rsid w:val="002D201C"/>
    <w:rsid w:val="002D3C03"/>
    <w:rsid w:val="002D4AEA"/>
    <w:rsid w:val="002E48CF"/>
    <w:rsid w:val="002E5187"/>
    <w:rsid w:val="002F3DAA"/>
    <w:rsid w:val="002F5A5B"/>
    <w:rsid w:val="00300F34"/>
    <w:rsid w:val="00301595"/>
    <w:rsid w:val="00306401"/>
    <w:rsid w:val="0030668E"/>
    <w:rsid w:val="00311E5D"/>
    <w:rsid w:val="003121A4"/>
    <w:rsid w:val="00312D02"/>
    <w:rsid w:val="00314C3E"/>
    <w:rsid w:val="00316A30"/>
    <w:rsid w:val="00317339"/>
    <w:rsid w:val="00317AC9"/>
    <w:rsid w:val="00317DBA"/>
    <w:rsid w:val="003233CA"/>
    <w:rsid w:val="00324020"/>
    <w:rsid w:val="00324B05"/>
    <w:rsid w:val="00327ACF"/>
    <w:rsid w:val="00331345"/>
    <w:rsid w:val="00331DC7"/>
    <w:rsid w:val="0034199D"/>
    <w:rsid w:val="0034247E"/>
    <w:rsid w:val="0034280B"/>
    <w:rsid w:val="00343453"/>
    <w:rsid w:val="00352737"/>
    <w:rsid w:val="0035381B"/>
    <w:rsid w:val="003636A1"/>
    <w:rsid w:val="00366B64"/>
    <w:rsid w:val="00367BEA"/>
    <w:rsid w:val="00371D01"/>
    <w:rsid w:val="00381E6D"/>
    <w:rsid w:val="00385EC6"/>
    <w:rsid w:val="00387FFE"/>
    <w:rsid w:val="00390583"/>
    <w:rsid w:val="003922A1"/>
    <w:rsid w:val="003949FB"/>
    <w:rsid w:val="00395758"/>
    <w:rsid w:val="003969C4"/>
    <w:rsid w:val="00397B29"/>
    <w:rsid w:val="003A0326"/>
    <w:rsid w:val="003A2336"/>
    <w:rsid w:val="003A4991"/>
    <w:rsid w:val="003A5DEB"/>
    <w:rsid w:val="003A66DE"/>
    <w:rsid w:val="003B2B2A"/>
    <w:rsid w:val="003B446C"/>
    <w:rsid w:val="003B455D"/>
    <w:rsid w:val="003B6654"/>
    <w:rsid w:val="003C444B"/>
    <w:rsid w:val="003D116F"/>
    <w:rsid w:val="003D1C05"/>
    <w:rsid w:val="003D48A9"/>
    <w:rsid w:val="003D716C"/>
    <w:rsid w:val="003E1E6F"/>
    <w:rsid w:val="003E6341"/>
    <w:rsid w:val="003F2D5D"/>
    <w:rsid w:val="003F415F"/>
    <w:rsid w:val="003F481E"/>
    <w:rsid w:val="003F749C"/>
    <w:rsid w:val="003F7655"/>
    <w:rsid w:val="0040095A"/>
    <w:rsid w:val="00402250"/>
    <w:rsid w:val="0040311D"/>
    <w:rsid w:val="004116E5"/>
    <w:rsid w:val="00411789"/>
    <w:rsid w:val="0041379C"/>
    <w:rsid w:val="0041741B"/>
    <w:rsid w:val="00417894"/>
    <w:rsid w:val="00420A95"/>
    <w:rsid w:val="004217EA"/>
    <w:rsid w:val="00421D37"/>
    <w:rsid w:val="0043136C"/>
    <w:rsid w:val="0043311E"/>
    <w:rsid w:val="00440415"/>
    <w:rsid w:val="00447F93"/>
    <w:rsid w:val="0045073A"/>
    <w:rsid w:val="00450F4A"/>
    <w:rsid w:val="00452F26"/>
    <w:rsid w:val="0045531C"/>
    <w:rsid w:val="00455840"/>
    <w:rsid w:val="00456AA1"/>
    <w:rsid w:val="00462490"/>
    <w:rsid w:val="004633E9"/>
    <w:rsid w:val="00465A24"/>
    <w:rsid w:val="0046692D"/>
    <w:rsid w:val="00467E82"/>
    <w:rsid w:val="00467E89"/>
    <w:rsid w:val="0047002C"/>
    <w:rsid w:val="00470EFD"/>
    <w:rsid w:val="004761DC"/>
    <w:rsid w:val="00477756"/>
    <w:rsid w:val="004778A5"/>
    <w:rsid w:val="00481790"/>
    <w:rsid w:val="00482F05"/>
    <w:rsid w:val="004913B7"/>
    <w:rsid w:val="0049644B"/>
    <w:rsid w:val="004972A8"/>
    <w:rsid w:val="00497D9C"/>
    <w:rsid w:val="004A0419"/>
    <w:rsid w:val="004A2085"/>
    <w:rsid w:val="004A21A2"/>
    <w:rsid w:val="004A525A"/>
    <w:rsid w:val="004A52F2"/>
    <w:rsid w:val="004A6848"/>
    <w:rsid w:val="004B51AB"/>
    <w:rsid w:val="004B5D11"/>
    <w:rsid w:val="004B645B"/>
    <w:rsid w:val="004B7AB4"/>
    <w:rsid w:val="004C2BF5"/>
    <w:rsid w:val="004C4366"/>
    <w:rsid w:val="004C488D"/>
    <w:rsid w:val="004D1268"/>
    <w:rsid w:val="004D1635"/>
    <w:rsid w:val="004E14C8"/>
    <w:rsid w:val="004E19A8"/>
    <w:rsid w:val="004E2862"/>
    <w:rsid w:val="004E2D3F"/>
    <w:rsid w:val="004E3328"/>
    <w:rsid w:val="004E47C3"/>
    <w:rsid w:val="004F0D9B"/>
    <w:rsid w:val="004F40E0"/>
    <w:rsid w:val="005013AD"/>
    <w:rsid w:val="00502BEA"/>
    <w:rsid w:val="00503DDD"/>
    <w:rsid w:val="005048A1"/>
    <w:rsid w:val="00507B0D"/>
    <w:rsid w:val="00510F07"/>
    <w:rsid w:val="00511AF7"/>
    <w:rsid w:val="00513909"/>
    <w:rsid w:val="0051429F"/>
    <w:rsid w:val="00517750"/>
    <w:rsid w:val="00517CD9"/>
    <w:rsid w:val="005203C2"/>
    <w:rsid w:val="005217E9"/>
    <w:rsid w:val="0052281F"/>
    <w:rsid w:val="00523455"/>
    <w:rsid w:val="005240BF"/>
    <w:rsid w:val="005251FF"/>
    <w:rsid w:val="00530260"/>
    <w:rsid w:val="00531D8A"/>
    <w:rsid w:val="00537CC4"/>
    <w:rsid w:val="00540207"/>
    <w:rsid w:val="00546D73"/>
    <w:rsid w:val="00547022"/>
    <w:rsid w:val="00552DB7"/>
    <w:rsid w:val="0056174D"/>
    <w:rsid w:val="005625DE"/>
    <w:rsid w:val="00564845"/>
    <w:rsid w:val="005653E8"/>
    <w:rsid w:val="00566AC7"/>
    <w:rsid w:val="00567E27"/>
    <w:rsid w:val="005706DE"/>
    <w:rsid w:val="005717D4"/>
    <w:rsid w:val="005722E3"/>
    <w:rsid w:val="00572EC1"/>
    <w:rsid w:val="00575C9E"/>
    <w:rsid w:val="005761CF"/>
    <w:rsid w:val="00576FB6"/>
    <w:rsid w:val="0057763E"/>
    <w:rsid w:val="00577CEE"/>
    <w:rsid w:val="00583795"/>
    <w:rsid w:val="00583946"/>
    <w:rsid w:val="00583EE6"/>
    <w:rsid w:val="00583F86"/>
    <w:rsid w:val="00584F97"/>
    <w:rsid w:val="00585362"/>
    <w:rsid w:val="0058734C"/>
    <w:rsid w:val="005916CA"/>
    <w:rsid w:val="005A0110"/>
    <w:rsid w:val="005A0A82"/>
    <w:rsid w:val="005A4431"/>
    <w:rsid w:val="005A4507"/>
    <w:rsid w:val="005A5514"/>
    <w:rsid w:val="005B1A9B"/>
    <w:rsid w:val="005B33ED"/>
    <w:rsid w:val="005B37EB"/>
    <w:rsid w:val="005B4746"/>
    <w:rsid w:val="005B6586"/>
    <w:rsid w:val="005C104A"/>
    <w:rsid w:val="005C1AA3"/>
    <w:rsid w:val="005C3670"/>
    <w:rsid w:val="005D0CBB"/>
    <w:rsid w:val="005D1972"/>
    <w:rsid w:val="005E1E0A"/>
    <w:rsid w:val="005E3343"/>
    <w:rsid w:val="005E6AA3"/>
    <w:rsid w:val="005F0248"/>
    <w:rsid w:val="005F0C77"/>
    <w:rsid w:val="005F1B1B"/>
    <w:rsid w:val="005F746E"/>
    <w:rsid w:val="00600E1A"/>
    <w:rsid w:val="00603546"/>
    <w:rsid w:val="00611B38"/>
    <w:rsid w:val="00612ED7"/>
    <w:rsid w:val="0061773E"/>
    <w:rsid w:val="00623B2A"/>
    <w:rsid w:val="0062468B"/>
    <w:rsid w:val="00634490"/>
    <w:rsid w:val="006345B0"/>
    <w:rsid w:val="00642D4E"/>
    <w:rsid w:val="00643969"/>
    <w:rsid w:val="00646590"/>
    <w:rsid w:val="006543AE"/>
    <w:rsid w:val="00657179"/>
    <w:rsid w:val="00657346"/>
    <w:rsid w:val="00661B04"/>
    <w:rsid w:val="00662B90"/>
    <w:rsid w:val="00670D23"/>
    <w:rsid w:val="00672DBF"/>
    <w:rsid w:val="00676C6B"/>
    <w:rsid w:val="00677CB5"/>
    <w:rsid w:val="00681364"/>
    <w:rsid w:val="006832BA"/>
    <w:rsid w:val="00686CCA"/>
    <w:rsid w:val="00691F52"/>
    <w:rsid w:val="00691F8A"/>
    <w:rsid w:val="006922AB"/>
    <w:rsid w:val="006929C7"/>
    <w:rsid w:val="00697B53"/>
    <w:rsid w:val="006A0DEF"/>
    <w:rsid w:val="006A214F"/>
    <w:rsid w:val="006A3CF7"/>
    <w:rsid w:val="006B1F9B"/>
    <w:rsid w:val="006B5E1A"/>
    <w:rsid w:val="006B7C9B"/>
    <w:rsid w:val="006C738B"/>
    <w:rsid w:val="006D1922"/>
    <w:rsid w:val="006D5874"/>
    <w:rsid w:val="006D70CA"/>
    <w:rsid w:val="006D78B1"/>
    <w:rsid w:val="006E2E5B"/>
    <w:rsid w:val="006E4300"/>
    <w:rsid w:val="006E54D9"/>
    <w:rsid w:val="006E59AC"/>
    <w:rsid w:val="006F4E66"/>
    <w:rsid w:val="006F4EE3"/>
    <w:rsid w:val="006F51B3"/>
    <w:rsid w:val="006F5F59"/>
    <w:rsid w:val="006F75B3"/>
    <w:rsid w:val="007009A5"/>
    <w:rsid w:val="00704C34"/>
    <w:rsid w:val="00711E29"/>
    <w:rsid w:val="007166DA"/>
    <w:rsid w:val="0071753A"/>
    <w:rsid w:val="007210C2"/>
    <w:rsid w:val="00722AD8"/>
    <w:rsid w:val="007268FB"/>
    <w:rsid w:val="007304E1"/>
    <w:rsid w:val="007305C3"/>
    <w:rsid w:val="00732C20"/>
    <w:rsid w:val="00736520"/>
    <w:rsid w:val="007411CC"/>
    <w:rsid w:val="007438C9"/>
    <w:rsid w:val="00744809"/>
    <w:rsid w:val="007532B0"/>
    <w:rsid w:val="00753C78"/>
    <w:rsid w:val="00756399"/>
    <w:rsid w:val="00756BF4"/>
    <w:rsid w:val="007571DD"/>
    <w:rsid w:val="0076224B"/>
    <w:rsid w:val="00764523"/>
    <w:rsid w:val="0077200D"/>
    <w:rsid w:val="00772F81"/>
    <w:rsid w:val="0077502D"/>
    <w:rsid w:val="0077790E"/>
    <w:rsid w:val="00777EF2"/>
    <w:rsid w:val="0078094A"/>
    <w:rsid w:val="007834D4"/>
    <w:rsid w:val="0078518C"/>
    <w:rsid w:val="007857E0"/>
    <w:rsid w:val="00792A13"/>
    <w:rsid w:val="007950AF"/>
    <w:rsid w:val="0079538D"/>
    <w:rsid w:val="007953E5"/>
    <w:rsid w:val="007969F3"/>
    <w:rsid w:val="00796A11"/>
    <w:rsid w:val="00797B0A"/>
    <w:rsid w:val="007A3468"/>
    <w:rsid w:val="007A3717"/>
    <w:rsid w:val="007A44CA"/>
    <w:rsid w:val="007A7903"/>
    <w:rsid w:val="007B128E"/>
    <w:rsid w:val="007B1991"/>
    <w:rsid w:val="007B2D4E"/>
    <w:rsid w:val="007B3CBC"/>
    <w:rsid w:val="007B5ED4"/>
    <w:rsid w:val="007B7327"/>
    <w:rsid w:val="007C46F3"/>
    <w:rsid w:val="007C6DF2"/>
    <w:rsid w:val="007D0068"/>
    <w:rsid w:val="007D0620"/>
    <w:rsid w:val="007D06E9"/>
    <w:rsid w:val="007D0BD4"/>
    <w:rsid w:val="007D32B6"/>
    <w:rsid w:val="007D416D"/>
    <w:rsid w:val="007D74A3"/>
    <w:rsid w:val="007D7864"/>
    <w:rsid w:val="007E226B"/>
    <w:rsid w:val="007E5781"/>
    <w:rsid w:val="007F0129"/>
    <w:rsid w:val="007F1AA0"/>
    <w:rsid w:val="007F1C0E"/>
    <w:rsid w:val="007F6796"/>
    <w:rsid w:val="00800792"/>
    <w:rsid w:val="00800898"/>
    <w:rsid w:val="00801A89"/>
    <w:rsid w:val="00805044"/>
    <w:rsid w:val="008074F3"/>
    <w:rsid w:val="00810352"/>
    <w:rsid w:val="008115EC"/>
    <w:rsid w:val="00813561"/>
    <w:rsid w:val="00814307"/>
    <w:rsid w:val="00814AC6"/>
    <w:rsid w:val="00815415"/>
    <w:rsid w:val="008242CD"/>
    <w:rsid w:val="008254CA"/>
    <w:rsid w:val="00830B51"/>
    <w:rsid w:val="0083545E"/>
    <w:rsid w:val="008357EF"/>
    <w:rsid w:val="0084124C"/>
    <w:rsid w:val="00843110"/>
    <w:rsid w:val="0084376A"/>
    <w:rsid w:val="008450D4"/>
    <w:rsid w:val="008454AF"/>
    <w:rsid w:val="00852E13"/>
    <w:rsid w:val="00857231"/>
    <w:rsid w:val="00863C63"/>
    <w:rsid w:val="00866026"/>
    <w:rsid w:val="008667F7"/>
    <w:rsid w:val="00866861"/>
    <w:rsid w:val="008714B5"/>
    <w:rsid w:val="0087153B"/>
    <w:rsid w:val="0087316D"/>
    <w:rsid w:val="00876B94"/>
    <w:rsid w:val="0088673F"/>
    <w:rsid w:val="00887539"/>
    <w:rsid w:val="008927CC"/>
    <w:rsid w:val="00893F89"/>
    <w:rsid w:val="00896084"/>
    <w:rsid w:val="008975BE"/>
    <w:rsid w:val="008A163A"/>
    <w:rsid w:val="008A4378"/>
    <w:rsid w:val="008A72E7"/>
    <w:rsid w:val="008A7D45"/>
    <w:rsid w:val="008B03F0"/>
    <w:rsid w:val="008B271D"/>
    <w:rsid w:val="008B3D25"/>
    <w:rsid w:val="008B4CC0"/>
    <w:rsid w:val="008B533A"/>
    <w:rsid w:val="008B57A4"/>
    <w:rsid w:val="008B7D14"/>
    <w:rsid w:val="008C064C"/>
    <w:rsid w:val="008C4737"/>
    <w:rsid w:val="008C5908"/>
    <w:rsid w:val="008C5A6F"/>
    <w:rsid w:val="008D10FA"/>
    <w:rsid w:val="008D1233"/>
    <w:rsid w:val="008D4233"/>
    <w:rsid w:val="008E1FB6"/>
    <w:rsid w:val="008E40E2"/>
    <w:rsid w:val="008E5414"/>
    <w:rsid w:val="008E6C09"/>
    <w:rsid w:val="008F0AD2"/>
    <w:rsid w:val="008F0E38"/>
    <w:rsid w:val="008F1146"/>
    <w:rsid w:val="008F132C"/>
    <w:rsid w:val="008F476B"/>
    <w:rsid w:val="008F7F5E"/>
    <w:rsid w:val="00901B4C"/>
    <w:rsid w:val="00901FB1"/>
    <w:rsid w:val="00902715"/>
    <w:rsid w:val="00903772"/>
    <w:rsid w:val="00906064"/>
    <w:rsid w:val="00911E4A"/>
    <w:rsid w:val="00913124"/>
    <w:rsid w:val="009154E8"/>
    <w:rsid w:val="00915B77"/>
    <w:rsid w:val="00917639"/>
    <w:rsid w:val="00917762"/>
    <w:rsid w:val="00920CD6"/>
    <w:rsid w:val="00921389"/>
    <w:rsid w:val="0092426A"/>
    <w:rsid w:val="009304AE"/>
    <w:rsid w:val="009313F7"/>
    <w:rsid w:val="00932DF3"/>
    <w:rsid w:val="00933F0C"/>
    <w:rsid w:val="009376A6"/>
    <w:rsid w:val="00940764"/>
    <w:rsid w:val="00942681"/>
    <w:rsid w:val="00942846"/>
    <w:rsid w:val="009439B3"/>
    <w:rsid w:val="00944535"/>
    <w:rsid w:val="00944A05"/>
    <w:rsid w:val="00947ED9"/>
    <w:rsid w:val="009513FA"/>
    <w:rsid w:val="00952B17"/>
    <w:rsid w:val="0096154C"/>
    <w:rsid w:val="00961737"/>
    <w:rsid w:val="00961A73"/>
    <w:rsid w:val="00961F39"/>
    <w:rsid w:val="009624AC"/>
    <w:rsid w:val="0096551E"/>
    <w:rsid w:val="009673D6"/>
    <w:rsid w:val="0097084E"/>
    <w:rsid w:val="009713AC"/>
    <w:rsid w:val="00974F65"/>
    <w:rsid w:val="00975F28"/>
    <w:rsid w:val="00977130"/>
    <w:rsid w:val="009818A9"/>
    <w:rsid w:val="00981BEB"/>
    <w:rsid w:val="009838EF"/>
    <w:rsid w:val="009844DB"/>
    <w:rsid w:val="009856F8"/>
    <w:rsid w:val="00991A6C"/>
    <w:rsid w:val="00991CEF"/>
    <w:rsid w:val="009930E7"/>
    <w:rsid w:val="0099588C"/>
    <w:rsid w:val="0099638D"/>
    <w:rsid w:val="009974BC"/>
    <w:rsid w:val="009A1BDF"/>
    <w:rsid w:val="009A61F2"/>
    <w:rsid w:val="009B17CC"/>
    <w:rsid w:val="009B288D"/>
    <w:rsid w:val="009B49B4"/>
    <w:rsid w:val="009B533F"/>
    <w:rsid w:val="009B752C"/>
    <w:rsid w:val="009C159F"/>
    <w:rsid w:val="009C18AC"/>
    <w:rsid w:val="009C19FD"/>
    <w:rsid w:val="009C1F59"/>
    <w:rsid w:val="009C1FF8"/>
    <w:rsid w:val="009C23BE"/>
    <w:rsid w:val="009C286B"/>
    <w:rsid w:val="009C29B9"/>
    <w:rsid w:val="009D0B07"/>
    <w:rsid w:val="009D7589"/>
    <w:rsid w:val="009E533D"/>
    <w:rsid w:val="009F2717"/>
    <w:rsid w:val="009F4302"/>
    <w:rsid w:val="009F56AA"/>
    <w:rsid w:val="009F6282"/>
    <w:rsid w:val="009F7D52"/>
    <w:rsid w:val="00A05318"/>
    <w:rsid w:val="00A14E09"/>
    <w:rsid w:val="00A15170"/>
    <w:rsid w:val="00A1742F"/>
    <w:rsid w:val="00A17767"/>
    <w:rsid w:val="00A201BD"/>
    <w:rsid w:val="00A20530"/>
    <w:rsid w:val="00A2187C"/>
    <w:rsid w:val="00A250F5"/>
    <w:rsid w:val="00A25A06"/>
    <w:rsid w:val="00A27098"/>
    <w:rsid w:val="00A30440"/>
    <w:rsid w:val="00A32F98"/>
    <w:rsid w:val="00A331C2"/>
    <w:rsid w:val="00A3486E"/>
    <w:rsid w:val="00A34B1C"/>
    <w:rsid w:val="00A35A36"/>
    <w:rsid w:val="00A36442"/>
    <w:rsid w:val="00A367DE"/>
    <w:rsid w:val="00A45ED4"/>
    <w:rsid w:val="00A536FD"/>
    <w:rsid w:val="00A53A40"/>
    <w:rsid w:val="00A54210"/>
    <w:rsid w:val="00A54B4C"/>
    <w:rsid w:val="00A56251"/>
    <w:rsid w:val="00A635E5"/>
    <w:rsid w:val="00A65D30"/>
    <w:rsid w:val="00A65F17"/>
    <w:rsid w:val="00A6645D"/>
    <w:rsid w:val="00A71272"/>
    <w:rsid w:val="00A71BA0"/>
    <w:rsid w:val="00A74320"/>
    <w:rsid w:val="00A750E9"/>
    <w:rsid w:val="00A7735A"/>
    <w:rsid w:val="00A7762F"/>
    <w:rsid w:val="00A84BA7"/>
    <w:rsid w:val="00A915AB"/>
    <w:rsid w:val="00A92415"/>
    <w:rsid w:val="00AA195F"/>
    <w:rsid w:val="00AA2F2D"/>
    <w:rsid w:val="00AA7798"/>
    <w:rsid w:val="00AB02C1"/>
    <w:rsid w:val="00AB1A90"/>
    <w:rsid w:val="00AB5E4E"/>
    <w:rsid w:val="00AB6022"/>
    <w:rsid w:val="00AC045F"/>
    <w:rsid w:val="00AC0BD7"/>
    <w:rsid w:val="00AC3A51"/>
    <w:rsid w:val="00AC5700"/>
    <w:rsid w:val="00AC6E5C"/>
    <w:rsid w:val="00AC7F98"/>
    <w:rsid w:val="00AD28FE"/>
    <w:rsid w:val="00AD3E0A"/>
    <w:rsid w:val="00AD729F"/>
    <w:rsid w:val="00AE0822"/>
    <w:rsid w:val="00AE337E"/>
    <w:rsid w:val="00AE5715"/>
    <w:rsid w:val="00AE6B88"/>
    <w:rsid w:val="00AF1AE9"/>
    <w:rsid w:val="00AF2232"/>
    <w:rsid w:val="00AF3683"/>
    <w:rsid w:val="00AF7A87"/>
    <w:rsid w:val="00B0104B"/>
    <w:rsid w:val="00B032B2"/>
    <w:rsid w:val="00B038DB"/>
    <w:rsid w:val="00B04464"/>
    <w:rsid w:val="00B0469B"/>
    <w:rsid w:val="00B0638C"/>
    <w:rsid w:val="00B11B88"/>
    <w:rsid w:val="00B149AB"/>
    <w:rsid w:val="00B16638"/>
    <w:rsid w:val="00B17E24"/>
    <w:rsid w:val="00B204B2"/>
    <w:rsid w:val="00B23415"/>
    <w:rsid w:val="00B23F2F"/>
    <w:rsid w:val="00B25A3A"/>
    <w:rsid w:val="00B31568"/>
    <w:rsid w:val="00B3215A"/>
    <w:rsid w:val="00B360D0"/>
    <w:rsid w:val="00B36D21"/>
    <w:rsid w:val="00B423D3"/>
    <w:rsid w:val="00B45E59"/>
    <w:rsid w:val="00B51C36"/>
    <w:rsid w:val="00B544E0"/>
    <w:rsid w:val="00B55004"/>
    <w:rsid w:val="00B6221B"/>
    <w:rsid w:val="00B62454"/>
    <w:rsid w:val="00B62730"/>
    <w:rsid w:val="00B6548E"/>
    <w:rsid w:val="00B65B37"/>
    <w:rsid w:val="00B6661D"/>
    <w:rsid w:val="00B66C5F"/>
    <w:rsid w:val="00B707FB"/>
    <w:rsid w:val="00B75D40"/>
    <w:rsid w:val="00B77CD4"/>
    <w:rsid w:val="00B80478"/>
    <w:rsid w:val="00B818EE"/>
    <w:rsid w:val="00B8621A"/>
    <w:rsid w:val="00B93F46"/>
    <w:rsid w:val="00B94EF4"/>
    <w:rsid w:val="00BA0127"/>
    <w:rsid w:val="00BA053F"/>
    <w:rsid w:val="00BA41FB"/>
    <w:rsid w:val="00BB54B4"/>
    <w:rsid w:val="00BC22E8"/>
    <w:rsid w:val="00BC2877"/>
    <w:rsid w:val="00BC6548"/>
    <w:rsid w:val="00BD1F03"/>
    <w:rsid w:val="00BD27FB"/>
    <w:rsid w:val="00BE0BF9"/>
    <w:rsid w:val="00BE2624"/>
    <w:rsid w:val="00BE6510"/>
    <w:rsid w:val="00BF1370"/>
    <w:rsid w:val="00BF52F4"/>
    <w:rsid w:val="00BF53DF"/>
    <w:rsid w:val="00BF76BC"/>
    <w:rsid w:val="00C209F0"/>
    <w:rsid w:val="00C239E2"/>
    <w:rsid w:val="00C261B2"/>
    <w:rsid w:val="00C306F8"/>
    <w:rsid w:val="00C338CC"/>
    <w:rsid w:val="00C34C04"/>
    <w:rsid w:val="00C43C96"/>
    <w:rsid w:val="00C45450"/>
    <w:rsid w:val="00C47661"/>
    <w:rsid w:val="00C51F90"/>
    <w:rsid w:val="00C53726"/>
    <w:rsid w:val="00C5627E"/>
    <w:rsid w:val="00C60D19"/>
    <w:rsid w:val="00C62CF5"/>
    <w:rsid w:val="00C641D8"/>
    <w:rsid w:val="00C65E61"/>
    <w:rsid w:val="00C679F0"/>
    <w:rsid w:val="00C72C05"/>
    <w:rsid w:val="00C73357"/>
    <w:rsid w:val="00C7582E"/>
    <w:rsid w:val="00C76013"/>
    <w:rsid w:val="00C76A9D"/>
    <w:rsid w:val="00C80F3D"/>
    <w:rsid w:val="00C83067"/>
    <w:rsid w:val="00C838EB"/>
    <w:rsid w:val="00C87F3D"/>
    <w:rsid w:val="00C91E64"/>
    <w:rsid w:val="00C91FED"/>
    <w:rsid w:val="00C937C9"/>
    <w:rsid w:val="00C9595B"/>
    <w:rsid w:val="00C974D7"/>
    <w:rsid w:val="00CB41C0"/>
    <w:rsid w:val="00CB55E1"/>
    <w:rsid w:val="00CB60A7"/>
    <w:rsid w:val="00CB78EE"/>
    <w:rsid w:val="00CC18C8"/>
    <w:rsid w:val="00CC2ACA"/>
    <w:rsid w:val="00CC54B7"/>
    <w:rsid w:val="00CC69E6"/>
    <w:rsid w:val="00CC7272"/>
    <w:rsid w:val="00CD1427"/>
    <w:rsid w:val="00CD2524"/>
    <w:rsid w:val="00CD3910"/>
    <w:rsid w:val="00CD40B3"/>
    <w:rsid w:val="00CE2674"/>
    <w:rsid w:val="00CE486E"/>
    <w:rsid w:val="00CE5B49"/>
    <w:rsid w:val="00CE6593"/>
    <w:rsid w:val="00CE65B1"/>
    <w:rsid w:val="00CF0AB2"/>
    <w:rsid w:val="00CF7506"/>
    <w:rsid w:val="00D001F3"/>
    <w:rsid w:val="00D03B77"/>
    <w:rsid w:val="00D042AC"/>
    <w:rsid w:val="00D0744D"/>
    <w:rsid w:val="00D074C7"/>
    <w:rsid w:val="00D07E74"/>
    <w:rsid w:val="00D107AE"/>
    <w:rsid w:val="00D1195A"/>
    <w:rsid w:val="00D13B44"/>
    <w:rsid w:val="00D15107"/>
    <w:rsid w:val="00D153AC"/>
    <w:rsid w:val="00D17381"/>
    <w:rsid w:val="00D20C74"/>
    <w:rsid w:val="00D21F33"/>
    <w:rsid w:val="00D22DCC"/>
    <w:rsid w:val="00D23CDA"/>
    <w:rsid w:val="00D24505"/>
    <w:rsid w:val="00D24E27"/>
    <w:rsid w:val="00D25993"/>
    <w:rsid w:val="00D25A09"/>
    <w:rsid w:val="00D271BC"/>
    <w:rsid w:val="00D31ABB"/>
    <w:rsid w:val="00D32311"/>
    <w:rsid w:val="00D33525"/>
    <w:rsid w:val="00D33FBB"/>
    <w:rsid w:val="00D36240"/>
    <w:rsid w:val="00D4425D"/>
    <w:rsid w:val="00D5008F"/>
    <w:rsid w:val="00D5213D"/>
    <w:rsid w:val="00D53A31"/>
    <w:rsid w:val="00D54946"/>
    <w:rsid w:val="00D55D6F"/>
    <w:rsid w:val="00D623D9"/>
    <w:rsid w:val="00D62499"/>
    <w:rsid w:val="00D64C2B"/>
    <w:rsid w:val="00D67887"/>
    <w:rsid w:val="00D7176A"/>
    <w:rsid w:val="00D73BE4"/>
    <w:rsid w:val="00D74C37"/>
    <w:rsid w:val="00D7629C"/>
    <w:rsid w:val="00D81277"/>
    <w:rsid w:val="00D82274"/>
    <w:rsid w:val="00D82C29"/>
    <w:rsid w:val="00D85995"/>
    <w:rsid w:val="00D86D8A"/>
    <w:rsid w:val="00D86F70"/>
    <w:rsid w:val="00D87A67"/>
    <w:rsid w:val="00D9023C"/>
    <w:rsid w:val="00D918F2"/>
    <w:rsid w:val="00D91CB6"/>
    <w:rsid w:val="00D96921"/>
    <w:rsid w:val="00DA06F6"/>
    <w:rsid w:val="00DA2E40"/>
    <w:rsid w:val="00DA3609"/>
    <w:rsid w:val="00DA706E"/>
    <w:rsid w:val="00DB0179"/>
    <w:rsid w:val="00DB0781"/>
    <w:rsid w:val="00DB1332"/>
    <w:rsid w:val="00DB519E"/>
    <w:rsid w:val="00DB613B"/>
    <w:rsid w:val="00DB7AC2"/>
    <w:rsid w:val="00DC002A"/>
    <w:rsid w:val="00DC2C0E"/>
    <w:rsid w:val="00DD076E"/>
    <w:rsid w:val="00DD202E"/>
    <w:rsid w:val="00DD5DF7"/>
    <w:rsid w:val="00DD7EE2"/>
    <w:rsid w:val="00DE0F7A"/>
    <w:rsid w:val="00DE12C9"/>
    <w:rsid w:val="00DE1A20"/>
    <w:rsid w:val="00DE35A1"/>
    <w:rsid w:val="00DE5FED"/>
    <w:rsid w:val="00DF22FC"/>
    <w:rsid w:val="00DF2A81"/>
    <w:rsid w:val="00DF4824"/>
    <w:rsid w:val="00DF620D"/>
    <w:rsid w:val="00E01387"/>
    <w:rsid w:val="00E03F65"/>
    <w:rsid w:val="00E06085"/>
    <w:rsid w:val="00E06847"/>
    <w:rsid w:val="00E131F3"/>
    <w:rsid w:val="00E136C1"/>
    <w:rsid w:val="00E172EA"/>
    <w:rsid w:val="00E20440"/>
    <w:rsid w:val="00E208EC"/>
    <w:rsid w:val="00E21293"/>
    <w:rsid w:val="00E224E9"/>
    <w:rsid w:val="00E2761A"/>
    <w:rsid w:val="00E30C4D"/>
    <w:rsid w:val="00E30E9F"/>
    <w:rsid w:val="00E346D4"/>
    <w:rsid w:val="00E37801"/>
    <w:rsid w:val="00E4095F"/>
    <w:rsid w:val="00E40AAD"/>
    <w:rsid w:val="00E40F29"/>
    <w:rsid w:val="00E41CC1"/>
    <w:rsid w:val="00E431C7"/>
    <w:rsid w:val="00E44A22"/>
    <w:rsid w:val="00E45B98"/>
    <w:rsid w:val="00E4687E"/>
    <w:rsid w:val="00E47DBC"/>
    <w:rsid w:val="00E47FE6"/>
    <w:rsid w:val="00E50761"/>
    <w:rsid w:val="00E516E9"/>
    <w:rsid w:val="00E5187B"/>
    <w:rsid w:val="00E632B1"/>
    <w:rsid w:val="00E63E6E"/>
    <w:rsid w:val="00E66D3C"/>
    <w:rsid w:val="00E67359"/>
    <w:rsid w:val="00E71076"/>
    <w:rsid w:val="00E71382"/>
    <w:rsid w:val="00E71A52"/>
    <w:rsid w:val="00E72487"/>
    <w:rsid w:val="00E7424B"/>
    <w:rsid w:val="00E81819"/>
    <w:rsid w:val="00E85004"/>
    <w:rsid w:val="00E90E4F"/>
    <w:rsid w:val="00E92265"/>
    <w:rsid w:val="00E92808"/>
    <w:rsid w:val="00E930CF"/>
    <w:rsid w:val="00E97F4B"/>
    <w:rsid w:val="00EA2994"/>
    <w:rsid w:val="00EA4AED"/>
    <w:rsid w:val="00EA56B9"/>
    <w:rsid w:val="00EB0251"/>
    <w:rsid w:val="00EB1E15"/>
    <w:rsid w:val="00EB25E8"/>
    <w:rsid w:val="00EB25F9"/>
    <w:rsid w:val="00EB5D29"/>
    <w:rsid w:val="00EB5DEF"/>
    <w:rsid w:val="00EB62DE"/>
    <w:rsid w:val="00EC643E"/>
    <w:rsid w:val="00ED0A85"/>
    <w:rsid w:val="00ED263C"/>
    <w:rsid w:val="00ED2FFE"/>
    <w:rsid w:val="00ED30BC"/>
    <w:rsid w:val="00ED4878"/>
    <w:rsid w:val="00EE008B"/>
    <w:rsid w:val="00EE0657"/>
    <w:rsid w:val="00EE11D6"/>
    <w:rsid w:val="00EE2B5D"/>
    <w:rsid w:val="00EE6053"/>
    <w:rsid w:val="00EF2479"/>
    <w:rsid w:val="00EF3CDE"/>
    <w:rsid w:val="00EF5A4E"/>
    <w:rsid w:val="00EF6EEE"/>
    <w:rsid w:val="00EF7A98"/>
    <w:rsid w:val="00F00DE2"/>
    <w:rsid w:val="00F020B4"/>
    <w:rsid w:val="00F03BA7"/>
    <w:rsid w:val="00F0489B"/>
    <w:rsid w:val="00F07B64"/>
    <w:rsid w:val="00F11664"/>
    <w:rsid w:val="00F134C1"/>
    <w:rsid w:val="00F13886"/>
    <w:rsid w:val="00F16343"/>
    <w:rsid w:val="00F226A0"/>
    <w:rsid w:val="00F22860"/>
    <w:rsid w:val="00F23A20"/>
    <w:rsid w:val="00F272BA"/>
    <w:rsid w:val="00F309C9"/>
    <w:rsid w:val="00F31B8C"/>
    <w:rsid w:val="00F36150"/>
    <w:rsid w:val="00F37601"/>
    <w:rsid w:val="00F37F40"/>
    <w:rsid w:val="00F465BE"/>
    <w:rsid w:val="00F47EBA"/>
    <w:rsid w:val="00F500A7"/>
    <w:rsid w:val="00F504E7"/>
    <w:rsid w:val="00F5185A"/>
    <w:rsid w:val="00F51EA3"/>
    <w:rsid w:val="00F52B23"/>
    <w:rsid w:val="00F54E62"/>
    <w:rsid w:val="00F554A8"/>
    <w:rsid w:val="00F61EB3"/>
    <w:rsid w:val="00F66D10"/>
    <w:rsid w:val="00F66EDE"/>
    <w:rsid w:val="00F70F1D"/>
    <w:rsid w:val="00F71AC8"/>
    <w:rsid w:val="00F7436E"/>
    <w:rsid w:val="00F749AB"/>
    <w:rsid w:val="00F81A1A"/>
    <w:rsid w:val="00F81E40"/>
    <w:rsid w:val="00F82CFB"/>
    <w:rsid w:val="00F84CF1"/>
    <w:rsid w:val="00F8661A"/>
    <w:rsid w:val="00F940EB"/>
    <w:rsid w:val="00F94F59"/>
    <w:rsid w:val="00FA1093"/>
    <w:rsid w:val="00FA34D4"/>
    <w:rsid w:val="00FA56A0"/>
    <w:rsid w:val="00FA6E1E"/>
    <w:rsid w:val="00FB7BF4"/>
    <w:rsid w:val="00FC7D49"/>
    <w:rsid w:val="00FD13A4"/>
    <w:rsid w:val="00FD2825"/>
    <w:rsid w:val="00FD3769"/>
    <w:rsid w:val="00FD4C8E"/>
    <w:rsid w:val="00FD5092"/>
    <w:rsid w:val="00FE19D2"/>
    <w:rsid w:val="00FE5359"/>
    <w:rsid w:val="00FF124B"/>
    <w:rsid w:val="00FF3C45"/>
    <w:rsid w:val="00FF6720"/>
    <w:rsid w:val="00FF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0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781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D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Normal"/>
    <w:rsid w:val="00A65D30"/>
    <w:pPr>
      <w:spacing w:after="0" w:line="240" w:lineRule="auto"/>
    </w:pPr>
    <w:rPr>
      <w:rFonts w:cs="Times New Roman"/>
      <w:sz w:val="20"/>
      <w:szCs w:val="20"/>
      <w:lang w:eastAsia="ko-KR"/>
    </w:rPr>
  </w:style>
  <w:style w:type="character" w:customStyle="1" w:styleId="CharStyle0">
    <w:name w:val="CharStyle0"/>
    <w:basedOn w:val="DefaultParagraphFont"/>
    <w:rsid w:val="00A65D3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">
    <w:name w:val="CharStyle1"/>
    <w:basedOn w:val="DefaultParagraphFont"/>
    <w:rsid w:val="00A65D3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21">
    <w:name w:val="Style21"/>
    <w:basedOn w:val="Normal"/>
    <w:rsid w:val="00A65D30"/>
    <w:pPr>
      <w:spacing w:after="0" w:line="230" w:lineRule="exact"/>
    </w:pPr>
    <w:rPr>
      <w:rFonts w:cs="Times New Roman"/>
      <w:sz w:val="20"/>
      <w:szCs w:val="20"/>
      <w:lang w:eastAsia="ko-KR"/>
    </w:rPr>
  </w:style>
  <w:style w:type="character" w:customStyle="1" w:styleId="CharStyle17">
    <w:name w:val="CharStyle17"/>
    <w:basedOn w:val="DefaultParagraphFont"/>
    <w:rsid w:val="00A65D30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customStyle="1" w:styleId="Style6">
    <w:name w:val="Style6"/>
    <w:basedOn w:val="Normal"/>
    <w:rsid w:val="00A65D30"/>
    <w:pPr>
      <w:spacing w:after="0" w:line="230" w:lineRule="exact"/>
      <w:ind w:hanging="341"/>
    </w:pPr>
    <w:rPr>
      <w:rFonts w:cs="Times New Roman"/>
      <w:sz w:val="20"/>
      <w:szCs w:val="20"/>
      <w:lang w:eastAsia="ko-KR"/>
    </w:rPr>
  </w:style>
  <w:style w:type="character" w:customStyle="1" w:styleId="CharStyle18">
    <w:name w:val="CharStyle18"/>
    <w:basedOn w:val="DefaultParagraphFont"/>
    <w:rsid w:val="00A65D3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A65D30"/>
    <w:pPr>
      <w:ind w:left="720"/>
      <w:contextualSpacing/>
    </w:pPr>
  </w:style>
  <w:style w:type="paragraph" w:customStyle="1" w:styleId="Povlake2">
    <w:name w:val="Povlake 2"/>
    <w:basedOn w:val="Normal"/>
    <w:rsid w:val="008927CC"/>
    <w:pPr>
      <w:numPr>
        <w:numId w:val="3"/>
      </w:numPr>
      <w:spacing w:after="0" w:line="240" w:lineRule="auto"/>
    </w:pPr>
    <w:rPr>
      <w:rFonts w:cs="Times New Roman"/>
      <w:szCs w:val="24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3D1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C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C0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C05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C0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76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76B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76BB"/>
    <w:rPr>
      <w:vertAlign w:val="superscript"/>
    </w:rPr>
  </w:style>
  <w:style w:type="paragraph" w:customStyle="1" w:styleId="Style8">
    <w:name w:val="Style8"/>
    <w:basedOn w:val="Normal"/>
    <w:rsid w:val="00CD40B3"/>
    <w:pPr>
      <w:spacing w:after="0" w:line="230" w:lineRule="exact"/>
      <w:jc w:val="left"/>
    </w:pPr>
    <w:rPr>
      <w:rFonts w:cs="Times New Roman"/>
      <w:sz w:val="20"/>
      <w:szCs w:val="20"/>
      <w:lang w:eastAsia="ko-KR"/>
    </w:rPr>
  </w:style>
  <w:style w:type="character" w:styleId="Strong">
    <w:name w:val="Strong"/>
    <w:basedOn w:val="DefaultParagraphFont"/>
    <w:uiPriority w:val="22"/>
    <w:qFormat/>
    <w:rsid w:val="005722E3"/>
    <w:rPr>
      <w:b/>
      <w:bCs/>
    </w:rPr>
  </w:style>
  <w:style w:type="character" w:styleId="Emphasis">
    <w:name w:val="Emphasis"/>
    <w:basedOn w:val="DefaultParagraphFont"/>
    <w:uiPriority w:val="20"/>
    <w:qFormat/>
    <w:rsid w:val="005722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781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D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Normal"/>
    <w:rsid w:val="00A65D30"/>
    <w:pPr>
      <w:spacing w:after="0" w:line="240" w:lineRule="auto"/>
    </w:pPr>
    <w:rPr>
      <w:rFonts w:cs="Times New Roman"/>
      <w:sz w:val="20"/>
      <w:szCs w:val="20"/>
      <w:lang w:eastAsia="ko-KR"/>
    </w:rPr>
  </w:style>
  <w:style w:type="character" w:customStyle="1" w:styleId="CharStyle0">
    <w:name w:val="CharStyle0"/>
    <w:basedOn w:val="DefaultParagraphFont"/>
    <w:rsid w:val="00A65D3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">
    <w:name w:val="CharStyle1"/>
    <w:basedOn w:val="DefaultParagraphFont"/>
    <w:rsid w:val="00A65D3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21">
    <w:name w:val="Style21"/>
    <w:basedOn w:val="Normal"/>
    <w:rsid w:val="00A65D30"/>
    <w:pPr>
      <w:spacing w:after="0" w:line="230" w:lineRule="exact"/>
    </w:pPr>
    <w:rPr>
      <w:rFonts w:cs="Times New Roman"/>
      <w:sz w:val="20"/>
      <w:szCs w:val="20"/>
      <w:lang w:eastAsia="ko-KR"/>
    </w:rPr>
  </w:style>
  <w:style w:type="character" w:customStyle="1" w:styleId="CharStyle17">
    <w:name w:val="CharStyle17"/>
    <w:basedOn w:val="DefaultParagraphFont"/>
    <w:rsid w:val="00A65D30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customStyle="1" w:styleId="Style6">
    <w:name w:val="Style6"/>
    <w:basedOn w:val="Normal"/>
    <w:rsid w:val="00A65D30"/>
    <w:pPr>
      <w:spacing w:after="0" w:line="230" w:lineRule="exact"/>
      <w:ind w:hanging="341"/>
    </w:pPr>
    <w:rPr>
      <w:rFonts w:cs="Times New Roman"/>
      <w:sz w:val="20"/>
      <w:szCs w:val="20"/>
      <w:lang w:eastAsia="ko-KR"/>
    </w:rPr>
  </w:style>
  <w:style w:type="character" w:customStyle="1" w:styleId="CharStyle18">
    <w:name w:val="CharStyle18"/>
    <w:basedOn w:val="DefaultParagraphFont"/>
    <w:rsid w:val="00A65D3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A65D30"/>
    <w:pPr>
      <w:ind w:left="720"/>
      <w:contextualSpacing/>
    </w:pPr>
  </w:style>
  <w:style w:type="paragraph" w:customStyle="1" w:styleId="Povlake2">
    <w:name w:val="Povlake 2"/>
    <w:basedOn w:val="Normal"/>
    <w:rsid w:val="008927CC"/>
    <w:pPr>
      <w:numPr>
        <w:numId w:val="3"/>
      </w:numPr>
      <w:spacing w:after="0" w:line="240" w:lineRule="auto"/>
    </w:pPr>
    <w:rPr>
      <w:rFonts w:cs="Times New Roman"/>
      <w:szCs w:val="24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3D1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C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C0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C05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C0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76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76B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76BB"/>
    <w:rPr>
      <w:vertAlign w:val="superscript"/>
    </w:rPr>
  </w:style>
  <w:style w:type="paragraph" w:customStyle="1" w:styleId="Style8">
    <w:name w:val="Style8"/>
    <w:basedOn w:val="Normal"/>
    <w:rsid w:val="00CD40B3"/>
    <w:pPr>
      <w:spacing w:after="0" w:line="230" w:lineRule="exact"/>
      <w:jc w:val="left"/>
    </w:pPr>
    <w:rPr>
      <w:rFonts w:cs="Times New Roman"/>
      <w:sz w:val="20"/>
      <w:szCs w:val="20"/>
      <w:lang w:eastAsia="ko-KR"/>
    </w:rPr>
  </w:style>
  <w:style w:type="character" w:styleId="Strong">
    <w:name w:val="Strong"/>
    <w:basedOn w:val="DefaultParagraphFont"/>
    <w:uiPriority w:val="22"/>
    <w:qFormat/>
    <w:rsid w:val="005722E3"/>
    <w:rPr>
      <w:b/>
      <w:bCs/>
    </w:rPr>
  </w:style>
  <w:style w:type="character" w:styleId="Emphasis">
    <w:name w:val="Emphasis"/>
    <w:basedOn w:val="DefaultParagraphFont"/>
    <w:uiPriority w:val="20"/>
    <w:qFormat/>
    <w:rsid w:val="005722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AEC5A-D9F9-4C62-BF61-6C3783E6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3665</Words>
  <Characters>20893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PC059</cp:lastModifiedBy>
  <cp:revision>14</cp:revision>
  <dcterms:created xsi:type="dcterms:W3CDTF">2022-07-21T09:12:00Z</dcterms:created>
  <dcterms:modified xsi:type="dcterms:W3CDTF">2022-07-22T09:51:00Z</dcterms:modified>
</cp:coreProperties>
</file>