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F82" w:rsidRPr="002B3545" w:rsidRDefault="00012F82" w:rsidP="004C7D8C">
      <w:pPr>
        <w:spacing w:after="120" w:line="276" w:lineRule="auto"/>
        <w:jc w:val="both"/>
        <w:rPr>
          <w:lang w:val="sr-Cyrl-BA"/>
        </w:rPr>
      </w:pPr>
      <w:r w:rsidRPr="009C18AB">
        <w:rPr>
          <w:lang w:val="sr-Cyrl-BA"/>
        </w:rPr>
        <w:t>Одлуком Наставно-научног вијећа Педагошког факултета, Универзитета у Ист</w:t>
      </w:r>
      <w:r w:rsidR="00B31933" w:rsidRPr="009C18AB">
        <w:rPr>
          <w:lang w:val="sr-Cyrl-BA"/>
        </w:rPr>
        <w:t>очном Сарајеву, број 01-</w:t>
      </w:r>
      <w:r w:rsidR="000E7108">
        <w:rPr>
          <w:lang w:val="sr-Cyrl-BA"/>
        </w:rPr>
        <w:t>839</w:t>
      </w:r>
      <w:r w:rsidR="00B31933" w:rsidRPr="009C18AB">
        <w:rPr>
          <w:lang w:val="sr-Cyrl-BA"/>
        </w:rPr>
        <w:t xml:space="preserve"> од </w:t>
      </w:r>
      <w:r w:rsidR="009C18AB" w:rsidRPr="009C18AB">
        <w:rPr>
          <w:lang w:val="sr-Cyrl-BA"/>
        </w:rPr>
        <w:t>15</w:t>
      </w:r>
      <w:r w:rsidR="00B31933" w:rsidRPr="009C18AB">
        <w:rPr>
          <w:lang w:val="sr-Cyrl-BA"/>
        </w:rPr>
        <w:t>.</w:t>
      </w:r>
      <w:r w:rsidR="009C18AB" w:rsidRPr="009C18AB">
        <w:rPr>
          <w:lang w:val="sr-Cyrl-BA"/>
        </w:rPr>
        <w:t>11</w:t>
      </w:r>
      <w:r w:rsidR="00B31933" w:rsidRPr="009C18AB">
        <w:rPr>
          <w:lang w:val="sr-Cyrl-BA"/>
        </w:rPr>
        <w:t>.2022.</w:t>
      </w:r>
      <w:r w:rsidR="000E7108">
        <w:rPr>
          <w:lang w:val="sr-Cyrl-BA"/>
        </w:rPr>
        <w:t xml:space="preserve"> године</w:t>
      </w:r>
      <w:r w:rsidRPr="009C18AB">
        <w:rPr>
          <w:lang w:val="sr-Cyrl-BA"/>
        </w:rPr>
        <w:t>, именована је Комисија за оцјену и одбрану урађене</w:t>
      </w:r>
      <w:r w:rsidR="00843596" w:rsidRPr="009C18AB">
        <w:rPr>
          <w:lang w:val="sr-Cyrl-BA"/>
        </w:rPr>
        <w:t xml:space="preserve"> докторске дисертације кандидат</w:t>
      </w:r>
      <w:r w:rsidR="009C18AB" w:rsidRPr="009C18AB">
        <w:rPr>
          <w:lang w:val="sr-Cyrl-BA"/>
        </w:rPr>
        <w:t>а</w:t>
      </w:r>
      <w:r w:rsidRPr="009C18AB">
        <w:rPr>
          <w:lang w:val="sr-Cyrl-BA"/>
        </w:rPr>
        <w:t xml:space="preserve"> </w:t>
      </w:r>
      <w:r w:rsidR="00A843AF" w:rsidRPr="009C18AB">
        <w:rPr>
          <w:lang w:val="sr-Cyrl-BA"/>
        </w:rPr>
        <w:t>Горана Аљетића</w:t>
      </w:r>
      <w:r w:rsidR="009C18AB" w:rsidRPr="009C18AB">
        <w:rPr>
          <w:lang w:val="sr-Cyrl-BA"/>
        </w:rPr>
        <w:t>,</w:t>
      </w:r>
      <w:r w:rsidRPr="009C18AB">
        <w:rPr>
          <w:lang w:val="sr-Cyrl-BA"/>
        </w:rPr>
        <w:t xml:space="preserve"> под насловом </w:t>
      </w:r>
      <w:r w:rsidR="002B3545">
        <w:rPr>
          <w:lang w:val="sr-Cyrl-BA"/>
        </w:rPr>
        <w:t>„</w:t>
      </w:r>
      <w:r w:rsidR="00A843AF" w:rsidRPr="002B3545">
        <w:rPr>
          <w:lang w:val="sr-Cyrl-BA"/>
        </w:rPr>
        <w:t xml:space="preserve">Процјена наставника основне школе о дометима и ограничењима наставе (ППД) на даљину за вријеме пандемије </w:t>
      </w:r>
      <w:r w:rsidR="00711D7C" w:rsidRPr="002B3545">
        <w:rPr>
          <w:lang w:val="sr-Cyrl-BA"/>
        </w:rPr>
        <w:t>Ковид</w:t>
      </w:r>
      <w:r w:rsidR="00A843AF" w:rsidRPr="002B3545">
        <w:rPr>
          <w:lang w:val="sr-Cyrl-BA"/>
        </w:rPr>
        <w:t>-19</w:t>
      </w:r>
      <w:r w:rsidR="002B3545">
        <w:rPr>
          <w:lang w:val="sr-Cyrl-BA"/>
        </w:rPr>
        <w:t>“</w:t>
      </w:r>
      <w:r w:rsidR="00A843AF" w:rsidRPr="002B3545">
        <w:rPr>
          <w:lang w:val="sr-Cyrl-BA"/>
        </w:rPr>
        <w:t>.</w:t>
      </w:r>
    </w:p>
    <w:p w:rsidR="00012F82" w:rsidRPr="009C18AB" w:rsidRDefault="009C18AB" w:rsidP="004C7D8C">
      <w:pPr>
        <w:spacing w:after="200" w:line="276" w:lineRule="auto"/>
        <w:jc w:val="both"/>
        <w:rPr>
          <w:lang w:val="sr-Cyrl-BA" w:eastAsia="ii-CN"/>
        </w:rPr>
      </w:pPr>
      <w:r>
        <w:rPr>
          <w:lang w:val="sr-Cyrl-BA" w:eastAsia="ii-CN"/>
        </w:rPr>
        <w:t>(</w:t>
      </w:r>
      <w:r w:rsidR="00012F82" w:rsidRPr="009C18AB">
        <w:rPr>
          <w:lang w:val="sr-Cyrl-BA" w:eastAsia="ii-CN"/>
        </w:rPr>
        <w:t xml:space="preserve">у даљем тексту: </w:t>
      </w:r>
      <w:r w:rsidR="00012F82" w:rsidRPr="009C18AB">
        <w:rPr>
          <w:lang w:val="sr-Cyrl-BA" w:eastAsia="sr-Cyrl-CS"/>
        </w:rPr>
        <w:t>Комисија)</w:t>
      </w:r>
      <w:r w:rsidR="00012F82" w:rsidRPr="009C18AB">
        <w:rPr>
          <w:rStyle w:val="FootnoteReference"/>
          <w:lang w:val="sr-Cyrl-BA" w:eastAsia="sr-Cyrl-CS"/>
        </w:rPr>
        <w:footnoteReference w:id="1"/>
      </w:r>
      <w:r w:rsidR="00012F82" w:rsidRPr="009C18AB">
        <w:rPr>
          <w:lang w:val="sr-Cyrl-BA" w:eastAsia="ii-CN"/>
        </w:rPr>
        <w:t xml:space="preserve"> у сљедећем саставу:</w:t>
      </w:r>
    </w:p>
    <w:p w:rsidR="009C18AB" w:rsidRPr="009C18AB" w:rsidRDefault="007F2880" w:rsidP="004C7D8C">
      <w:pPr>
        <w:pStyle w:val="ListParagraph"/>
        <w:numPr>
          <w:ilvl w:val="0"/>
          <w:numId w:val="14"/>
        </w:numPr>
        <w:ind w:left="284" w:hanging="284"/>
        <w:jc w:val="both"/>
        <w:rPr>
          <w:rFonts w:ascii="Times New Roman" w:hAnsi="Times New Roman"/>
          <w:sz w:val="24"/>
          <w:szCs w:val="24"/>
          <w:lang w:val="sr-Cyrl-CS"/>
        </w:rPr>
      </w:pPr>
      <w:r w:rsidRPr="00EB40BE">
        <w:rPr>
          <w:rFonts w:ascii="Times New Roman" w:hAnsi="Times New Roman"/>
          <w:sz w:val="24"/>
          <w:szCs w:val="24"/>
          <w:lang w:val="sr-Cyrl-BA"/>
        </w:rPr>
        <w:t xml:space="preserve">Др </w:t>
      </w:r>
      <w:r w:rsidR="009C18AB">
        <w:rPr>
          <w:rFonts w:ascii="Times New Roman" w:hAnsi="Times New Roman"/>
          <w:sz w:val="24"/>
          <w:szCs w:val="24"/>
          <w:lang w:val="sr-Cyrl-BA"/>
        </w:rPr>
        <w:t xml:space="preserve">Миленко Ћурчић, </w:t>
      </w:r>
      <w:r w:rsidR="009C18AB" w:rsidRPr="009C18AB">
        <w:rPr>
          <w:rFonts w:ascii="Times New Roman" w:hAnsi="Times New Roman"/>
          <w:i/>
          <w:sz w:val="24"/>
          <w:szCs w:val="24"/>
          <w:lang w:val="sr-Latn-BA"/>
        </w:rPr>
        <w:t>professor emeritus</w:t>
      </w:r>
      <w:r w:rsidR="009C18AB">
        <w:rPr>
          <w:rFonts w:ascii="Times New Roman" w:hAnsi="Times New Roman"/>
          <w:sz w:val="24"/>
          <w:szCs w:val="24"/>
          <w:lang w:val="sr-Latn-BA"/>
        </w:rPr>
        <w:t xml:space="preserve"> – </w:t>
      </w:r>
      <w:r w:rsidR="009C18AB">
        <w:rPr>
          <w:rFonts w:ascii="Times New Roman" w:hAnsi="Times New Roman"/>
          <w:sz w:val="24"/>
          <w:szCs w:val="24"/>
          <w:lang w:val="sr-Cyrl-BA"/>
        </w:rPr>
        <w:t xml:space="preserve">предсједник, </w:t>
      </w:r>
    </w:p>
    <w:p w:rsidR="009C18AB" w:rsidRDefault="009C18AB" w:rsidP="004C7D8C">
      <w:pPr>
        <w:pStyle w:val="ListParagraph"/>
        <w:ind w:left="284"/>
        <w:jc w:val="both"/>
        <w:rPr>
          <w:rFonts w:ascii="Times New Roman" w:hAnsi="Times New Roman"/>
          <w:sz w:val="24"/>
          <w:szCs w:val="24"/>
          <w:lang w:val="ru-RU"/>
        </w:rPr>
      </w:pPr>
      <w:r>
        <w:rPr>
          <w:rFonts w:ascii="Times New Roman" w:hAnsi="Times New Roman"/>
          <w:sz w:val="24"/>
          <w:szCs w:val="24"/>
          <w:lang w:val="ru-RU"/>
        </w:rPr>
        <w:t xml:space="preserve">Ужа научна/умјетничка област: </w:t>
      </w:r>
      <w:r w:rsidRPr="00A843AF">
        <w:rPr>
          <w:rFonts w:ascii="Times New Roman" w:hAnsi="Times New Roman"/>
          <w:sz w:val="24"/>
          <w:szCs w:val="24"/>
          <w:lang w:val="ru-RU"/>
        </w:rPr>
        <w:t xml:space="preserve">Методика васпитно-образовног рада, </w:t>
      </w:r>
    </w:p>
    <w:p w:rsidR="009C18AB" w:rsidRPr="009C18AB" w:rsidRDefault="009C18AB" w:rsidP="004C7D8C">
      <w:pPr>
        <w:pStyle w:val="ListParagraph"/>
        <w:ind w:left="284"/>
        <w:jc w:val="both"/>
        <w:rPr>
          <w:rFonts w:ascii="Times New Roman" w:hAnsi="Times New Roman"/>
          <w:sz w:val="24"/>
          <w:szCs w:val="24"/>
          <w:lang w:val="sr-Cyrl-CS"/>
        </w:rPr>
      </w:pPr>
      <w:r w:rsidRPr="00A843AF">
        <w:rPr>
          <w:rFonts w:ascii="Times New Roman" w:hAnsi="Times New Roman"/>
          <w:sz w:val="24"/>
          <w:szCs w:val="24"/>
          <w:lang w:val="ru-RU"/>
        </w:rPr>
        <w:t>Педагошки факултет Бијељина Универзитета у Источном Сарајеву</w:t>
      </w:r>
      <w:r>
        <w:rPr>
          <w:rFonts w:ascii="Times New Roman" w:hAnsi="Times New Roman"/>
          <w:sz w:val="24"/>
          <w:szCs w:val="24"/>
          <w:lang w:val="ru-RU"/>
        </w:rPr>
        <w:t xml:space="preserve">; </w:t>
      </w:r>
    </w:p>
    <w:p w:rsidR="009C18AB" w:rsidRPr="009C18AB" w:rsidRDefault="007F2880" w:rsidP="004C7D8C">
      <w:pPr>
        <w:pStyle w:val="ListParagraph"/>
        <w:numPr>
          <w:ilvl w:val="0"/>
          <w:numId w:val="14"/>
        </w:numPr>
        <w:ind w:left="284" w:hanging="284"/>
        <w:jc w:val="both"/>
        <w:rPr>
          <w:rFonts w:ascii="Times New Roman" w:hAnsi="Times New Roman"/>
          <w:sz w:val="24"/>
          <w:szCs w:val="24"/>
          <w:lang w:val="sr-Cyrl-CS"/>
        </w:rPr>
      </w:pPr>
      <w:r>
        <w:rPr>
          <w:rFonts w:ascii="Times New Roman" w:hAnsi="Times New Roman"/>
          <w:sz w:val="24"/>
          <w:szCs w:val="24"/>
          <w:lang w:val="sr-Cyrl-BA"/>
        </w:rPr>
        <w:t xml:space="preserve">Др </w:t>
      </w:r>
      <w:r w:rsidR="00A843AF">
        <w:rPr>
          <w:rFonts w:ascii="Times New Roman" w:hAnsi="Times New Roman"/>
          <w:sz w:val="24"/>
          <w:szCs w:val="24"/>
          <w:lang w:val="sr-Cyrl-BA"/>
        </w:rPr>
        <w:t>Бране Микановић</w:t>
      </w:r>
      <w:r w:rsidR="00B31933">
        <w:rPr>
          <w:rFonts w:ascii="Times New Roman" w:hAnsi="Times New Roman"/>
          <w:sz w:val="24"/>
          <w:szCs w:val="24"/>
          <w:lang w:val="sr-Cyrl-BA"/>
        </w:rPr>
        <w:t xml:space="preserve">, </w:t>
      </w:r>
      <w:r w:rsidR="00A843AF">
        <w:rPr>
          <w:rFonts w:ascii="Times New Roman" w:hAnsi="Times New Roman"/>
          <w:sz w:val="24"/>
          <w:szCs w:val="24"/>
          <w:lang w:val="sr-Cyrl-BA"/>
        </w:rPr>
        <w:t>редовни професор</w:t>
      </w:r>
      <w:r w:rsidR="009C18AB">
        <w:rPr>
          <w:rFonts w:ascii="Times New Roman" w:hAnsi="Times New Roman"/>
          <w:sz w:val="24"/>
          <w:szCs w:val="24"/>
          <w:lang w:val="sr-Cyrl-BA"/>
        </w:rPr>
        <w:t xml:space="preserve"> – ментор, </w:t>
      </w:r>
    </w:p>
    <w:p w:rsidR="009C18AB" w:rsidRDefault="009C18AB" w:rsidP="00EA6811">
      <w:pPr>
        <w:pStyle w:val="ListParagraph"/>
        <w:tabs>
          <w:tab w:val="left" w:pos="8452"/>
        </w:tabs>
        <w:ind w:left="284"/>
        <w:jc w:val="both"/>
        <w:rPr>
          <w:rFonts w:ascii="Times New Roman" w:hAnsi="Times New Roman"/>
          <w:sz w:val="24"/>
          <w:szCs w:val="24"/>
          <w:lang w:val="ru-RU"/>
        </w:rPr>
      </w:pPr>
      <w:r>
        <w:rPr>
          <w:rFonts w:ascii="Times New Roman" w:hAnsi="Times New Roman"/>
          <w:sz w:val="24"/>
          <w:szCs w:val="24"/>
          <w:lang w:val="ru-RU"/>
        </w:rPr>
        <w:t xml:space="preserve">Ужа научна/умјетничка област: </w:t>
      </w:r>
      <w:r w:rsidR="00A843AF">
        <w:rPr>
          <w:rFonts w:ascii="Times New Roman" w:hAnsi="Times New Roman"/>
          <w:sz w:val="24"/>
          <w:szCs w:val="24"/>
          <w:lang w:val="ru-RU"/>
        </w:rPr>
        <w:t>Општа педагогиј</w:t>
      </w:r>
      <w:r w:rsidR="00B31933" w:rsidRPr="00EB40BE">
        <w:rPr>
          <w:rFonts w:ascii="Times New Roman" w:hAnsi="Times New Roman"/>
          <w:sz w:val="24"/>
          <w:szCs w:val="24"/>
          <w:lang w:val="ru-RU"/>
        </w:rPr>
        <w:t xml:space="preserve">а, </w:t>
      </w:r>
      <w:r w:rsidR="00EA6811">
        <w:rPr>
          <w:rFonts w:ascii="Times New Roman" w:hAnsi="Times New Roman"/>
          <w:sz w:val="24"/>
          <w:szCs w:val="24"/>
          <w:lang w:val="ru-RU"/>
        </w:rPr>
        <w:tab/>
      </w:r>
    </w:p>
    <w:p w:rsidR="00B31933" w:rsidRPr="00EB40BE" w:rsidRDefault="00A843AF" w:rsidP="004C7D8C">
      <w:pPr>
        <w:pStyle w:val="ListParagraph"/>
        <w:ind w:left="284"/>
        <w:jc w:val="both"/>
        <w:rPr>
          <w:rFonts w:ascii="Times New Roman" w:hAnsi="Times New Roman"/>
          <w:sz w:val="24"/>
          <w:szCs w:val="24"/>
          <w:lang w:val="sr-Cyrl-CS"/>
        </w:rPr>
      </w:pPr>
      <w:r>
        <w:rPr>
          <w:rFonts w:ascii="Times New Roman" w:hAnsi="Times New Roman"/>
          <w:sz w:val="24"/>
          <w:szCs w:val="24"/>
          <w:lang w:val="ru-RU"/>
        </w:rPr>
        <w:t xml:space="preserve">Филозофски факултет </w:t>
      </w:r>
      <w:r w:rsidR="00B31933" w:rsidRPr="00EB40BE">
        <w:rPr>
          <w:rFonts w:ascii="Times New Roman" w:hAnsi="Times New Roman"/>
          <w:sz w:val="24"/>
          <w:szCs w:val="24"/>
          <w:lang w:val="sr-Cyrl-CS"/>
        </w:rPr>
        <w:t xml:space="preserve">Универзитета у </w:t>
      </w:r>
      <w:r>
        <w:rPr>
          <w:rFonts w:ascii="Times New Roman" w:hAnsi="Times New Roman"/>
          <w:sz w:val="24"/>
          <w:szCs w:val="24"/>
          <w:lang w:val="sr-Cyrl-CS"/>
        </w:rPr>
        <w:t>Бањој Луци</w:t>
      </w:r>
      <w:r w:rsidR="00B31933" w:rsidRPr="00EB40BE">
        <w:rPr>
          <w:rFonts w:ascii="Times New Roman" w:hAnsi="Times New Roman"/>
          <w:sz w:val="24"/>
          <w:szCs w:val="24"/>
          <w:lang w:val="sr-Cyrl-CS"/>
        </w:rPr>
        <w:t>;</w:t>
      </w:r>
    </w:p>
    <w:p w:rsidR="009C18AB" w:rsidRPr="009C18AB" w:rsidRDefault="007F2880" w:rsidP="004C7D8C">
      <w:pPr>
        <w:pStyle w:val="ListParagraph"/>
        <w:numPr>
          <w:ilvl w:val="0"/>
          <w:numId w:val="14"/>
        </w:numPr>
        <w:ind w:left="284" w:hanging="284"/>
        <w:jc w:val="both"/>
        <w:rPr>
          <w:rFonts w:ascii="Times New Roman" w:hAnsi="Times New Roman"/>
          <w:sz w:val="24"/>
          <w:szCs w:val="24"/>
          <w:lang w:val="sr-Cyrl-CS"/>
        </w:rPr>
      </w:pPr>
      <w:r w:rsidRPr="00EB40BE">
        <w:rPr>
          <w:rFonts w:ascii="Times New Roman" w:hAnsi="Times New Roman"/>
          <w:sz w:val="24"/>
          <w:szCs w:val="24"/>
          <w:lang w:val="sr-Cyrl-BA"/>
        </w:rPr>
        <w:t xml:space="preserve">Др </w:t>
      </w:r>
      <w:r w:rsidR="00B31933" w:rsidRPr="00A843AF">
        <w:rPr>
          <w:rFonts w:ascii="Times New Roman" w:hAnsi="Times New Roman"/>
          <w:sz w:val="24"/>
          <w:szCs w:val="24"/>
          <w:lang w:val="ru-RU"/>
        </w:rPr>
        <w:t>Драгана</w:t>
      </w:r>
      <w:r w:rsidR="009C18AB">
        <w:rPr>
          <w:rFonts w:ascii="Times New Roman" w:hAnsi="Times New Roman"/>
          <w:sz w:val="24"/>
          <w:szCs w:val="24"/>
          <w:lang w:val="ru-RU"/>
        </w:rPr>
        <w:t xml:space="preserve"> Радивојевић, ванредни професор – коментор,</w:t>
      </w:r>
    </w:p>
    <w:p w:rsidR="009C18AB" w:rsidRDefault="009C18AB" w:rsidP="004C7D8C">
      <w:pPr>
        <w:pStyle w:val="ListParagraph"/>
        <w:ind w:left="284"/>
        <w:jc w:val="both"/>
        <w:rPr>
          <w:rFonts w:ascii="Times New Roman" w:hAnsi="Times New Roman"/>
          <w:sz w:val="24"/>
          <w:szCs w:val="24"/>
          <w:lang w:val="ru-RU"/>
        </w:rPr>
      </w:pPr>
      <w:r>
        <w:rPr>
          <w:rFonts w:ascii="Times New Roman" w:hAnsi="Times New Roman"/>
          <w:sz w:val="24"/>
          <w:szCs w:val="24"/>
          <w:lang w:val="ru-RU"/>
        </w:rPr>
        <w:t xml:space="preserve">Ужа научна/умјетничка област: </w:t>
      </w:r>
      <w:r w:rsidRPr="00A843AF">
        <w:rPr>
          <w:rFonts w:ascii="Times New Roman" w:hAnsi="Times New Roman"/>
          <w:sz w:val="24"/>
          <w:szCs w:val="24"/>
          <w:lang w:val="ru-RU"/>
        </w:rPr>
        <w:t xml:space="preserve">Методика васпитно-образовног рада, </w:t>
      </w:r>
    </w:p>
    <w:p w:rsidR="009C18AB" w:rsidRPr="009C18AB" w:rsidRDefault="009C18AB" w:rsidP="004C7D8C">
      <w:pPr>
        <w:pStyle w:val="ListParagraph"/>
        <w:ind w:left="284"/>
        <w:jc w:val="both"/>
        <w:rPr>
          <w:rFonts w:ascii="Times New Roman" w:hAnsi="Times New Roman"/>
          <w:sz w:val="24"/>
          <w:szCs w:val="24"/>
          <w:lang w:val="sr-Cyrl-CS"/>
        </w:rPr>
      </w:pPr>
      <w:r w:rsidRPr="00A843AF">
        <w:rPr>
          <w:rFonts w:ascii="Times New Roman" w:hAnsi="Times New Roman"/>
          <w:sz w:val="24"/>
          <w:szCs w:val="24"/>
          <w:lang w:val="ru-RU"/>
        </w:rPr>
        <w:t>Педагошки факултет Бијељина Универзитета у Источном Сарајеву</w:t>
      </w:r>
      <w:r>
        <w:rPr>
          <w:rFonts w:ascii="Times New Roman" w:hAnsi="Times New Roman"/>
          <w:sz w:val="24"/>
          <w:szCs w:val="24"/>
          <w:lang w:val="ru-RU"/>
        </w:rPr>
        <w:t xml:space="preserve">; </w:t>
      </w:r>
    </w:p>
    <w:p w:rsidR="009C18AB" w:rsidRPr="009C18AB" w:rsidRDefault="007F2880" w:rsidP="004C7D8C">
      <w:pPr>
        <w:pStyle w:val="ListParagraph"/>
        <w:numPr>
          <w:ilvl w:val="0"/>
          <w:numId w:val="14"/>
        </w:numPr>
        <w:ind w:left="284" w:hanging="284"/>
        <w:jc w:val="both"/>
        <w:rPr>
          <w:rFonts w:ascii="Times New Roman" w:hAnsi="Times New Roman"/>
          <w:sz w:val="24"/>
          <w:szCs w:val="24"/>
          <w:lang w:val="sr-Cyrl-CS"/>
        </w:rPr>
      </w:pPr>
      <w:r w:rsidRPr="00EB40BE">
        <w:rPr>
          <w:rFonts w:ascii="Times New Roman" w:hAnsi="Times New Roman"/>
          <w:sz w:val="24"/>
          <w:szCs w:val="24"/>
          <w:lang w:val="sr-Cyrl-BA"/>
        </w:rPr>
        <w:t xml:space="preserve">Др </w:t>
      </w:r>
      <w:r w:rsidR="009C18AB">
        <w:rPr>
          <w:rFonts w:ascii="Times New Roman" w:hAnsi="Times New Roman"/>
          <w:sz w:val="24"/>
          <w:szCs w:val="24"/>
          <w:lang w:val="sr-Cyrl-BA"/>
        </w:rPr>
        <w:t xml:space="preserve">Сања Благданић, редовни професор – члан, </w:t>
      </w:r>
    </w:p>
    <w:p w:rsidR="009C18AB" w:rsidRDefault="009C18AB" w:rsidP="004C7D8C">
      <w:pPr>
        <w:pStyle w:val="ListParagraph"/>
        <w:ind w:left="284"/>
        <w:jc w:val="both"/>
        <w:rPr>
          <w:rFonts w:ascii="Times New Roman" w:hAnsi="Times New Roman"/>
          <w:sz w:val="24"/>
          <w:szCs w:val="24"/>
          <w:lang w:val="ru-RU"/>
        </w:rPr>
      </w:pPr>
      <w:r>
        <w:rPr>
          <w:rFonts w:ascii="Times New Roman" w:hAnsi="Times New Roman"/>
          <w:sz w:val="24"/>
          <w:szCs w:val="24"/>
          <w:lang w:val="ru-RU"/>
        </w:rPr>
        <w:t>Ужа научна/умјетничка област: Методика наставе природе и друштва</w:t>
      </w:r>
      <w:r w:rsidRPr="00EB40BE">
        <w:rPr>
          <w:rFonts w:ascii="Times New Roman" w:hAnsi="Times New Roman"/>
          <w:sz w:val="24"/>
          <w:szCs w:val="24"/>
          <w:lang w:val="ru-RU"/>
        </w:rPr>
        <w:t xml:space="preserve">, </w:t>
      </w:r>
    </w:p>
    <w:p w:rsidR="009C18AB" w:rsidRPr="00EB40BE" w:rsidRDefault="009C18AB" w:rsidP="004C7D8C">
      <w:pPr>
        <w:pStyle w:val="ListParagraph"/>
        <w:ind w:left="284"/>
        <w:jc w:val="both"/>
        <w:rPr>
          <w:rFonts w:ascii="Times New Roman" w:hAnsi="Times New Roman"/>
          <w:sz w:val="24"/>
          <w:szCs w:val="24"/>
          <w:lang w:val="sr-Cyrl-CS"/>
        </w:rPr>
      </w:pPr>
      <w:r>
        <w:rPr>
          <w:rFonts w:ascii="Times New Roman" w:hAnsi="Times New Roman"/>
          <w:sz w:val="24"/>
          <w:szCs w:val="24"/>
          <w:lang w:val="ru-RU"/>
        </w:rPr>
        <w:t xml:space="preserve">Учитељски факултет </w:t>
      </w:r>
      <w:r w:rsidRPr="00EB40BE">
        <w:rPr>
          <w:rFonts w:ascii="Times New Roman" w:hAnsi="Times New Roman"/>
          <w:sz w:val="24"/>
          <w:szCs w:val="24"/>
          <w:lang w:val="sr-Cyrl-CS"/>
        </w:rPr>
        <w:t xml:space="preserve">Универзитета у </w:t>
      </w:r>
      <w:r>
        <w:rPr>
          <w:rFonts w:ascii="Times New Roman" w:hAnsi="Times New Roman"/>
          <w:sz w:val="24"/>
          <w:szCs w:val="24"/>
          <w:lang w:val="sr-Cyrl-CS"/>
        </w:rPr>
        <w:t>Београду</w:t>
      </w:r>
      <w:r w:rsidRPr="00EB40BE">
        <w:rPr>
          <w:rFonts w:ascii="Times New Roman" w:hAnsi="Times New Roman"/>
          <w:sz w:val="24"/>
          <w:szCs w:val="24"/>
          <w:lang w:val="sr-Cyrl-CS"/>
        </w:rPr>
        <w:t>;</w:t>
      </w:r>
    </w:p>
    <w:p w:rsidR="009C18AB" w:rsidRPr="009C18AB" w:rsidRDefault="007F2880" w:rsidP="004C7D8C">
      <w:pPr>
        <w:pStyle w:val="ListParagraph"/>
        <w:numPr>
          <w:ilvl w:val="0"/>
          <w:numId w:val="14"/>
        </w:numPr>
        <w:ind w:left="284" w:hanging="284"/>
        <w:jc w:val="both"/>
        <w:rPr>
          <w:rFonts w:ascii="Times New Roman" w:hAnsi="Times New Roman"/>
          <w:sz w:val="24"/>
          <w:szCs w:val="24"/>
          <w:lang w:val="sr-Cyrl-CS"/>
        </w:rPr>
      </w:pPr>
      <w:r w:rsidRPr="00EB40BE">
        <w:rPr>
          <w:rFonts w:ascii="Times New Roman" w:hAnsi="Times New Roman"/>
          <w:sz w:val="24"/>
          <w:szCs w:val="24"/>
          <w:lang w:val="sr-Cyrl-BA"/>
        </w:rPr>
        <w:t xml:space="preserve">Др </w:t>
      </w:r>
      <w:r w:rsidR="009C18AB">
        <w:rPr>
          <w:rFonts w:ascii="Times New Roman" w:hAnsi="Times New Roman"/>
          <w:sz w:val="24"/>
          <w:szCs w:val="24"/>
          <w:lang w:val="sr-Cyrl-BA"/>
        </w:rPr>
        <w:t xml:space="preserve">Миланка Џиновић, ванредни професор – члан, </w:t>
      </w:r>
    </w:p>
    <w:p w:rsidR="009C18AB" w:rsidRDefault="009C18AB" w:rsidP="004C7D8C">
      <w:pPr>
        <w:pStyle w:val="ListParagraph"/>
        <w:ind w:left="284"/>
        <w:jc w:val="both"/>
        <w:rPr>
          <w:rFonts w:ascii="Times New Roman" w:hAnsi="Times New Roman"/>
          <w:sz w:val="24"/>
          <w:szCs w:val="24"/>
          <w:lang w:val="ru-RU"/>
        </w:rPr>
      </w:pPr>
      <w:r>
        <w:rPr>
          <w:rFonts w:ascii="Times New Roman" w:hAnsi="Times New Roman"/>
          <w:sz w:val="24"/>
          <w:szCs w:val="24"/>
          <w:lang w:val="ru-RU"/>
        </w:rPr>
        <w:t>Ужа научна/умјетничка област: Друштвено-хуманистичке науке</w:t>
      </w:r>
      <w:r w:rsidRPr="00EB40BE">
        <w:rPr>
          <w:rFonts w:ascii="Times New Roman" w:hAnsi="Times New Roman"/>
          <w:sz w:val="24"/>
          <w:szCs w:val="24"/>
          <w:lang w:val="ru-RU"/>
        </w:rPr>
        <w:t xml:space="preserve">, </w:t>
      </w:r>
    </w:p>
    <w:p w:rsidR="009C18AB" w:rsidRPr="002B3545" w:rsidRDefault="009C18AB" w:rsidP="004C7D8C">
      <w:pPr>
        <w:pStyle w:val="ListParagraph"/>
        <w:ind w:left="284"/>
        <w:jc w:val="both"/>
        <w:rPr>
          <w:rFonts w:ascii="Times New Roman" w:hAnsi="Times New Roman"/>
          <w:sz w:val="24"/>
          <w:szCs w:val="24"/>
          <w:lang w:val="sr-Cyrl-CS"/>
        </w:rPr>
      </w:pPr>
      <w:r>
        <w:rPr>
          <w:rFonts w:ascii="Times New Roman" w:hAnsi="Times New Roman"/>
          <w:sz w:val="24"/>
          <w:szCs w:val="24"/>
          <w:lang w:val="ru-RU"/>
        </w:rPr>
        <w:t xml:space="preserve">Учитељски факултет </w:t>
      </w:r>
      <w:r w:rsidRPr="00EB40BE">
        <w:rPr>
          <w:rFonts w:ascii="Times New Roman" w:hAnsi="Times New Roman"/>
          <w:sz w:val="24"/>
          <w:szCs w:val="24"/>
          <w:lang w:val="sr-Cyrl-CS"/>
        </w:rPr>
        <w:t xml:space="preserve">Универзитета у </w:t>
      </w:r>
      <w:r w:rsidRPr="002B3545">
        <w:rPr>
          <w:rFonts w:ascii="Times New Roman" w:hAnsi="Times New Roman"/>
          <w:sz w:val="24"/>
          <w:szCs w:val="24"/>
          <w:lang w:val="sr-Cyrl-CS"/>
        </w:rPr>
        <w:t>Београду;</w:t>
      </w:r>
    </w:p>
    <w:p w:rsidR="003B31A4" w:rsidRPr="002B3545" w:rsidRDefault="003B31A4" w:rsidP="004C7D8C">
      <w:pPr>
        <w:spacing w:line="276" w:lineRule="auto"/>
        <w:jc w:val="both"/>
        <w:rPr>
          <w:lang w:val="sr-Cyrl-CS"/>
        </w:rPr>
      </w:pPr>
    </w:p>
    <w:p w:rsidR="001218A5" w:rsidRPr="002B3545" w:rsidRDefault="001218A5" w:rsidP="004C7D8C">
      <w:pPr>
        <w:spacing w:after="200" w:line="276" w:lineRule="auto"/>
        <w:jc w:val="both"/>
        <w:rPr>
          <w:lang w:val="sr-Cyrl-CS" w:eastAsia="ii-CN"/>
        </w:rPr>
      </w:pPr>
      <w:r w:rsidRPr="002B3545">
        <w:rPr>
          <w:lang w:val="sr-Cyrl-CS"/>
        </w:rPr>
        <w:t>K</w:t>
      </w:r>
      <w:r w:rsidR="003B31A4" w:rsidRPr="002B3545">
        <w:rPr>
          <w:lang w:val="sr-Cyrl-CS"/>
        </w:rPr>
        <w:t xml:space="preserve">омисија </w:t>
      </w:r>
      <w:r w:rsidR="00EA6811" w:rsidRPr="002B3545">
        <w:rPr>
          <w:lang w:val="sr-Cyrl-CS"/>
        </w:rPr>
        <w:t xml:space="preserve">је </w:t>
      </w:r>
      <w:r w:rsidR="003B31A4" w:rsidRPr="002B3545">
        <w:rPr>
          <w:lang w:val="sr-Cyrl-CS"/>
        </w:rPr>
        <w:t>прегледала и оцијенила докторску дисертацију и о томе подноси</w:t>
      </w:r>
      <w:r w:rsidR="00481FBC" w:rsidRPr="002B3545">
        <w:rPr>
          <w:lang w:val="sr-Cyrl-CS" w:eastAsia="ii-CN"/>
        </w:rPr>
        <w:t xml:space="preserve"> Наставно-научном вијећу Педагошког</w:t>
      </w:r>
      <w:r w:rsidRPr="002B3545">
        <w:rPr>
          <w:lang w:val="sr-Cyrl-CS" w:eastAsia="ii-CN"/>
        </w:rPr>
        <w:t xml:space="preserve"> факултета </w:t>
      </w:r>
      <w:r w:rsidR="00481FBC" w:rsidRPr="002B3545">
        <w:rPr>
          <w:lang w:val="sr-Cyrl-CS" w:eastAsia="ii-CN"/>
        </w:rPr>
        <w:t>у Бијељини</w:t>
      </w:r>
      <w:r w:rsidRPr="002B3545">
        <w:rPr>
          <w:lang w:val="sr-Cyrl-CS" w:eastAsia="ii-CN"/>
        </w:rPr>
        <w:t>, Уни</w:t>
      </w:r>
      <w:r w:rsidR="000E7108" w:rsidRPr="002B3545">
        <w:rPr>
          <w:lang w:val="sr-Cyrl-CS" w:eastAsia="ii-CN"/>
        </w:rPr>
        <w:t>верзитета у Источном Сарајеву сљ</w:t>
      </w:r>
      <w:r w:rsidRPr="002B3545">
        <w:rPr>
          <w:lang w:val="sr-Cyrl-CS" w:eastAsia="ii-CN"/>
        </w:rPr>
        <w:t>едећи</w:t>
      </w:r>
    </w:p>
    <w:p w:rsidR="0097002B" w:rsidRDefault="0097002B" w:rsidP="004C7D8C">
      <w:pPr>
        <w:spacing w:line="276" w:lineRule="auto"/>
        <w:rPr>
          <w:b/>
          <w:sz w:val="36"/>
          <w:szCs w:val="36"/>
          <w:lang w:val="sr-Cyrl-CS"/>
        </w:rPr>
      </w:pPr>
    </w:p>
    <w:p w:rsidR="00E22E19" w:rsidRPr="002B3545" w:rsidRDefault="00E22E19" w:rsidP="004C7D8C">
      <w:pPr>
        <w:spacing w:line="276" w:lineRule="auto"/>
        <w:rPr>
          <w:b/>
          <w:sz w:val="36"/>
          <w:szCs w:val="36"/>
          <w:lang w:val="sr-Cyrl-CS"/>
        </w:rPr>
      </w:pPr>
    </w:p>
    <w:p w:rsidR="00297B24" w:rsidRPr="002B3545" w:rsidRDefault="00297B24" w:rsidP="004C7D8C">
      <w:pPr>
        <w:spacing w:line="276" w:lineRule="auto"/>
        <w:jc w:val="center"/>
        <w:rPr>
          <w:b/>
          <w:sz w:val="28"/>
          <w:szCs w:val="28"/>
          <w:lang w:val="sr-Cyrl-CS"/>
        </w:rPr>
      </w:pPr>
      <w:r w:rsidRPr="002B3545">
        <w:rPr>
          <w:b/>
          <w:sz w:val="28"/>
          <w:szCs w:val="28"/>
          <w:lang w:val="sr-Cyrl-CS"/>
        </w:rPr>
        <w:t>И З В Ј Е Ш Т А Ј</w:t>
      </w:r>
    </w:p>
    <w:p w:rsidR="00922728" w:rsidRPr="002B3545" w:rsidRDefault="00922728" w:rsidP="00EA6811">
      <w:pPr>
        <w:spacing w:line="276" w:lineRule="auto"/>
        <w:jc w:val="center"/>
        <w:rPr>
          <w:b/>
          <w:lang w:val="sr-Cyrl-CS"/>
        </w:rPr>
      </w:pPr>
      <w:r w:rsidRPr="002B3545">
        <w:rPr>
          <w:b/>
          <w:lang w:val="sr-Cyrl-CS"/>
        </w:rPr>
        <w:t>о оцјени урађене докторске дисертације</w:t>
      </w:r>
      <w:r w:rsidR="000E7108" w:rsidRPr="002B3545">
        <w:rPr>
          <w:b/>
          <w:lang w:val="sr-Cyrl-CS"/>
        </w:rPr>
        <w:t xml:space="preserve"> </w:t>
      </w:r>
    </w:p>
    <w:p w:rsidR="00297B24" w:rsidRPr="002B3545" w:rsidRDefault="00297B24" w:rsidP="004C7D8C">
      <w:pPr>
        <w:spacing w:line="276" w:lineRule="auto"/>
        <w:rPr>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4"/>
      </w:tblGrid>
      <w:tr w:rsidR="00FE2DEC" w:rsidRPr="00FE2DEC" w:rsidTr="00DD4E4B">
        <w:tc>
          <w:tcPr>
            <w:tcW w:w="9514" w:type="dxa"/>
            <w:shd w:val="clear" w:color="auto" w:fill="auto"/>
          </w:tcPr>
          <w:p w:rsidR="00FE2DEC" w:rsidRPr="00DD4E4B" w:rsidRDefault="00FE2DEC" w:rsidP="004C7D8C">
            <w:pPr>
              <w:numPr>
                <w:ilvl w:val="0"/>
                <w:numId w:val="2"/>
              </w:numPr>
              <w:tabs>
                <w:tab w:val="clear" w:pos="720"/>
              </w:tabs>
              <w:spacing w:line="276" w:lineRule="auto"/>
              <w:ind w:left="414"/>
              <w:jc w:val="both"/>
              <w:rPr>
                <w:lang w:val="sr-Cyrl-CS"/>
              </w:rPr>
            </w:pPr>
            <w:r w:rsidRPr="00DD4E4B">
              <w:rPr>
                <w:lang w:val="sr-Cyrl-CS"/>
              </w:rPr>
              <w:t>Значај и допринос докторске дисертације са становишта актуелног ст</w:t>
            </w:r>
            <w:r w:rsidR="001218A5" w:rsidRPr="00DD4E4B">
              <w:rPr>
                <w:lang w:val="sr-Cyrl-CS"/>
              </w:rPr>
              <w:t>ања у одређеној научној области</w:t>
            </w:r>
          </w:p>
        </w:tc>
      </w:tr>
      <w:tr w:rsidR="00FE2DEC" w:rsidRPr="00FE2DEC" w:rsidTr="00DD4E4B">
        <w:tc>
          <w:tcPr>
            <w:tcW w:w="9514" w:type="dxa"/>
            <w:shd w:val="clear" w:color="auto" w:fill="auto"/>
          </w:tcPr>
          <w:p w:rsidR="009B6BAC" w:rsidRDefault="009B6BAC" w:rsidP="00CA64A5">
            <w:pPr>
              <w:pStyle w:val="NoSpacing"/>
              <w:spacing w:line="276" w:lineRule="auto"/>
              <w:ind w:firstLine="702"/>
              <w:jc w:val="both"/>
              <w:rPr>
                <w:color w:val="000000"/>
                <w:lang w:val="sr-Cyrl-RS"/>
              </w:rPr>
            </w:pPr>
          </w:p>
          <w:p w:rsidR="00735D22" w:rsidRDefault="00555A21" w:rsidP="00CA64A5">
            <w:pPr>
              <w:pStyle w:val="NoSpacing"/>
              <w:spacing w:line="276" w:lineRule="auto"/>
              <w:ind w:firstLine="702"/>
              <w:jc w:val="both"/>
              <w:rPr>
                <w:color w:val="000000"/>
                <w:lang w:val="sr-Cyrl-RS"/>
              </w:rPr>
            </w:pPr>
            <w:r>
              <w:rPr>
                <w:color w:val="000000"/>
                <w:lang w:val="sr-Cyrl-RS"/>
              </w:rPr>
              <w:t xml:space="preserve">Трајне глобалне </w:t>
            </w:r>
            <w:r w:rsidR="00BA6D7F">
              <w:rPr>
                <w:color w:val="000000"/>
                <w:lang w:val="sr-Cyrl-RS"/>
              </w:rPr>
              <w:t>промјене у свијету и ванредне</w:t>
            </w:r>
            <w:r>
              <w:rPr>
                <w:color w:val="000000"/>
                <w:lang w:val="sr-Cyrl-RS"/>
              </w:rPr>
              <w:t xml:space="preserve"> </w:t>
            </w:r>
            <w:r w:rsidR="00BA6D7F">
              <w:rPr>
                <w:color w:val="000000"/>
                <w:lang w:val="sr-Cyrl-RS"/>
              </w:rPr>
              <w:t xml:space="preserve">ситуације, као што је пандемија </w:t>
            </w:r>
            <w:r w:rsidR="00711D7C" w:rsidRPr="002B3545">
              <w:rPr>
                <w:lang w:val="sr-Cyrl-BA"/>
              </w:rPr>
              <w:t>Ковид</w:t>
            </w:r>
            <w:r w:rsidR="00BA6D7F">
              <w:rPr>
                <w:color w:val="000000"/>
                <w:lang w:val="sr-Cyrl-RS"/>
              </w:rPr>
              <w:t>-19</w:t>
            </w:r>
            <w:r>
              <w:rPr>
                <w:color w:val="000000"/>
                <w:lang w:val="sr-Cyrl-RS"/>
              </w:rPr>
              <w:t>, неминовно утичу на промјене у</w:t>
            </w:r>
            <w:r w:rsidR="002B3545">
              <w:rPr>
                <w:color w:val="000000"/>
                <w:lang w:val="sr-Cyrl-RS"/>
              </w:rPr>
              <w:t xml:space="preserve"> свим сферама људског живота и рада, па тако и у</w:t>
            </w:r>
            <w:r>
              <w:rPr>
                <w:color w:val="000000"/>
                <w:lang w:val="sr-Cyrl-RS"/>
              </w:rPr>
              <w:t xml:space="preserve"> процесу васпитања и образовања</w:t>
            </w:r>
            <w:r w:rsidR="00BA6D7F">
              <w:rPr>
                <w:color w:val="000000"/>
                <w:lang w:val="sr-Cyrl-RS"/>
              </w:rPr>
              <w:t xml:space="preserve"> на свим нивоима</w:t>
            </w:r>
            <w:r>
              <w:rPr>
                <w:color w:val="000000"/>
                <w:lang w:val="sr-Cyrl-RS"/>
              </w:rPr>
              <w:t xml:space="preserve">. </w:t>
            </w:r>
            <w:r w:rsidR="009B7C15">
              <w:rPr>
                <w:color w:val="000000"/>
                <w:lang w:val="sr-Cyrl-RS"/>
              </w:rPr>
              <w:t>П</w:t>
            </w:r>
            <w:r w:rsidR="002B3545">
              <w:rPr>
                <w:color w:val="000000"/>
                <w:lang w:val="sr-Cyrl-RS"/>
              </w:rPr>
              <w:t>осебно изражено</w:t>
            </w:r>
            <w:r w:rsidR="00BA6D7F">
              <w:rPr>
                <w:color w:val="000000"/>
                <w:lang w:val="sr-Cyrl-RS"/>
              </w:rPr>
              <w:t xml:space="preserve"> институционално и друштвено питање </w:t>
            </w:r>
            <w:r w:rsidR="009B7C15">
              <w:rPr>
                <w:color w:val="000000"/>
                <w:lang w:val="sr-Cyrl-RS"/>
              </w:rPr>
              <w:t xml:space="preserve">за вријеме пандемије </w:t>
            </w:r>
            <w:r w:rsidR="00BA6D7F">
              <w:rPr>
                <w:color w:val="000000"/>
                <w:lang w:val="sr-Cyrl-RS"/>
              </w:rPr>
              <w:t xml:space="preserve">јесте </w:t>
            </w:r>
            <w:r w:rsidR="009B7C15">
              <w:rPr>
                <w:color w:val="000000"/>
                <w:lang w:val="sr-Cyrl-RS"/>
              </w:rPr>
              <w:t>питање организације</w:t>
            </w:r>
            <w:r w:rsidR="00BA6D7F">
              <w:rPr>
                <w:color w:val="000000"/>
                <w:lang w:val="sr-Cyrl-RS"/>
              </w:rPr>
              <w:t xml:space="preserve"> наставног процеса. У </w:t>
            </w:r>
            <w:r w:rsidR="002B3545">
              <w:rPr>
                <w:color w:val="000000"/>
                <w:lang w:val="sr-Cyrl-RS"/>
              </w:rPr>
              <w:t>настави</w:t>
            </w:r>
            <w:r w:rsidR="00BA6D7F">
              <w:rPr>
                <w:color w:val="000000"/>
                <w:lang w:val="sr-Cyrl-RS"/>
              </w:rPr>
              <w:t xml:space="preserve"> на даљину</w:t>
            </w:r>
            <w:r w:rsidR="002B3545">
              <w:rPr>
                <w:color w:val="000000"/>
                <w:lang w:val="sr-Cyrl-RS"/>
              </w:rPr>
              <w:t xml:space="preserve"> за вријеме пандемије</w:t>
            </w:r>
            <w:r w:rsidR="00735D22">
              <w:rPr>
                <w:color w:val="000000"/>
                <w:lang w:val="sr-Cyrl-RS"/>
              </w:rPr>
              <w:t>,</w:t>
            </w:r>
            <w:r w:rsidR="002B3545">
              <w:rPr>
                <w:color w:val="000000"/>
                <w:lang w:val="sr-Cyrl-RS"/>
              </w:rPr>
              <w:t xml:space="preserve"> специфичној организацији наставе,</w:t>
            </w:r>
            <w:r w:rsidR="00BA6D7F">
              <w:rPr>
                <w:color w:val="000000"/>
                <w:lang w:val="sr-Cyrl-RS"/>
              </w:rPr>
              <w:t xml:space="preserve"> највеће промјене </w:t>
            </w:r>
            <w:r w:rsidR="00735D22">
              <w:rPr>
                <w:color w:val="000000"/>
                <w:lang w:val="sr-Cyrl-RS"/>
              </w:rPr>
              <w:t>односиле су се</w:t>
            </w:r>
            <w:r w:rsidR="005265E8">
              <w:rPr>
                <w:color w:val="000000"/>
                <w:lang w:val="sr-Cyrl-RS"/>
              </w:rPr>
              <w:t xml:space="preserve"> на</w:t>
            </w:r>
            <w:r w:rsidR="00BA6D7F">
              <w:rPr>
                <w:color w:val="000000"/>
                <w:lang w:val="sr-Cyrl-RS"/>
              </w:rPr>
              <w:t xml:space="preserve"> </w:t>
            </w:r>
            <w:r w:rsidR="00735D22">
              <w:rPr>
                <w:color w:val="000000"/>
                <w:lang w:val="sr-Cyrl-RS"/>
              </w:rPr>
              <w:t xml:space="preserve">кључне факторе наставе: </w:t>
            </w:r>
            <w:r w:rsidR="00BA6D7F">
              <w:rPr>
                <w:color w:val="000000"/>
                <w:lang w:val="sr-Cyrl-RS"/>
              </w:rPr>
              <w:t>наставн</w:t>
            </w:r>
            <w:r w:rsidR="005265E8">
              <w:rPr>
                <w:color w:val="000000"/>
                <w:lang w:val="sr-Cyrl-RS"/>
              </w:rPr>
              <w:t>ике,</w:t>
            </w:r>
            <w:r w:rsidR="00BA6D7F">
              <w:rPr>
                <w:color w:val="000000"/>
                <w:lang w:val="sr-Cyrl-RS"/>
              </w:rPr>
              <w:t xml:space="preserve"> ученике</w:t>
            </w:r>
            <w:r w:rsidR="009B7C15">
              <w:rPr>
                <w:color w:val="000000"/>
                <w:lang w:val="sr-Cyrl-RS"/>
              </w:rPr>
              <w:t xml:space="preserve"> </w:t>
            </w:r>
            <w:r w:rsidR="00BA6D7F">
              <w:rPr>
                <w:color w:val="000000"/>
                <w:lang w:val="sr-Cyrl-RS"/>
              </w:rPr>
              <w:t xml:space="preserve">и </w:t>
            </w:r>
            <w:r w:rsidR="005265E8">
              <w:rPr>
                <w:color w:val="000000"/>
                <w:lang w:val="sr-Cyrl-RS"/>
              </w:rPr>
              <w:t>наставне садржаје</w:t>
            </w:r>
            <w:r w:rsidR="00BA6D7F">
              <w:rPr>
                <w:color w:val="000000"/>
                <w:lang w:val="sr-Cyrl-RS"/>
              </w:rPr>
              <w:t xml:space="preserve">. </w:t>
            </w:r>
          </w:p>
          <w:p w:rsidR="00E22E19" w:rsidRDefault="00E22E19" w:rsidP="004C7D8C">
            <w:pPr>
              <w:pStyle w:val="NoSpacing"/>
              <w:spacing w:line="276" w:lineRule="auto"/>
              <w:ind w:firstLine="702"/>
              <w:jc w:val="both"/>
              <w:rPr>
                <w:color w:val="000000"/>
                <w:lang w:val="sr-Cyrl-RS"/>
              </w:rPr>
            </w:pPr>
          </w:p>
          <w:p w:rsidR="00BA6D7F" w:rsidRDefault="009B7C15" w:rsidP="004C7D8C">
            <w:pPr>
              <w:pStyle w:val="NoSpacing"/>
              <w:spacing w:line="276" w:lineRule="auto"/>
              <w:ind w:firstLine="702"/>
              <w:jc w:val="both"/>
              <w:rPr>
                <w:color w:val="000000"/>
                <w:lang w:val="sr-Cyrl-RS"/>
              </w:rPr>
            </w:pPr>
            <w:r>
              <w:rPr>
                <w:color w:val="000000"/>
                <w:lang w:val="sr-Cyrl-RS"/>
              </w:rPr>
              <w:t>Кандидат је научно истраживање усмјерио на испитивање процјена наставника о дометима и</w:t>
            </w:r>
            <w:r w:rsidR="00923E6E">
              <w:rPr>
                <w:color w:val="000000"/>
                <w:lang w:val="sr-Cyrl-RS"/>
              </w:rPr>
              <w:t xml:space="preserve"> ограничењима наставе на даљину</w:t>
            </w:r>
            <w:r>
              <w:rPr>
                <w:color w:val="000000"/>
                <w:lang w:val="sr-Cyrl-RS"/>
              </w:rPr>
              <w:t>. Истраживање је реализовано кроз теоријски и емпиријски приступ. Теоријски дио истраживања</w:t>
            </w:r>
            <w:r w:rsidR="00735D22">
              <w:rPr>
                <w:color w:val="000000"/>
                <w:lang w:val="sr-Cyrl-RS"/>
              </w:rPr>
              <w:t xml:space="preserve"> усмјерен је на</w:t>
            </w:r>
            <w:r>
              <w:rPr>
                <w:color w:val="000000"/>
                <w:lang w:val="sr-Cyrl-RS"/>
              </w:rPr>
              <w:t xml:space="preserve"> </w:t>
            </w:r>
            <w:r w:rsidR="00735D22">
              <w:rPr>
                <w:color w:val="000000"/>
                <w:lang w:val="sr-Cyrl-RS"/>
              </w:rPr>
              <w:t xml:space="preserve">критичку анализу кључних питања и проблема: </w:t>
            </w:r>
            <w:r>
              <w:rPr>
                <w:color w:val="000000"/>
                <w:lang w:val="sr-Cyrl-RS"/>
              </w:rPr>
              <w:t>појмовн</w:t>
            </w:r>
            <w:r w:rsidR="00735D22">
              <w:rPr>
                <w:color w:val="000000"/>
                <w:lang w:val="sr-Cyrl-RS"/>
              </w:rPr>
              <w:t>у</w:t>
            </w:r>
            <w:r>
              <w:rPr>
                <w:color w:val="000000"/>
                <w:lang w:val="sr-Cyrl-RS"/>
              </w:rPr>
              <w:t xml:space="preserve"> динстинкциј</w:t>
            </w:r>
            <w:r w:rsidR="00735D22">
              <w:rPr>
                <w:color w:val="000000"/>
                <w:lang w:val="sr-Cyrl-RS"/>
              </w:rPr>
              <w:t>у</w:t>
            </w:r>
            <w:r w:rsidR="008F688E">
              <w:rPr>
                <w:color w:val="000000"/>
                <w:lang w:val="sr-Cyrl-RS"/>
              </w:rPr>
              <w:t>,</w:t>
            </w:r>
            <w:r>
              <w:rPr>
                <w:color w:val="000000"/>
                <w:lang w:val="sr-Cyrl-RS"/>
              </w:rPr>
              <w:t xml:space="preserve"> развој </w:t>
            </w:r>
            <w:r w:rsidR="008F688E">
              <w:rPr>
                <w:color w:val="000000"/>
                <w:lang w:val="sr-Cyrl-RS"/>
              </w:rPr>
              <w:t>наставе на даљину</w:t>
            </w:r>
            <w:r w:rsidR="00735D22">
              <w:rPr>
                <w:color w:val="000000"/>
                <w:lang w:val="sr-Cyrl-RS"/>
              </w:rPr>
              <w:t xml:space="preserve"> и њене моделе</w:t>
            </w:r>
            <w:r w:rsidR="008F688E">
              <w:rPr>
                <w:color w:val="000000"/>
                <w:lang w:val="sr-Cyrl-RS"/>
              </w:rPr>
              <w:t>, платформе и софтверске пакете за учење</w:t>
            </w:r>
            <w:r w:rsidR="00D548A4">
              <w:rPr>
                <w:color w:val="000000"/>
                <w:lang w:val="sr-Cyrl-RS"/>
              </w:rPr>
              <w:t>, позициј</w:t>
            </w:r>
            <w:r w:rsidR="00735D22">
              <w:rPr>
                <w:color w:val="000000"/>
                <w:lang w:val="sr-Cyrl-RS"/>
              </w:rPr>
              <w:t>у</w:t>
            </w:r>
            <w:r w:rsidR="00D548A4">
              <w:rPr>
                <w:color w:val="000000"/>
                <w:lang w:val="sr-Cyrl-RS"/>
              </w:rPr>
              <w:t xml:space="preserve"> </w:t>
            </w:r>
            <w:r w:rsidR="00735D22">
              <w:rPr>
                <w:color w:val="000000"/>
                <w:lang w:val="sr-Cyrl-RS"/>
              </w:rPr>
              <w:t xml:space="preserve">субјеката </w:t>
            </w:r>
            <w:r w:rsidR="00D548A4">
              <w:rPr>
                <w:color w:val="000000"/>
                <w:lang w:val="sr-Cyrl-RS"/>
              </w:rPr>
              <w:t>настав</w:t>
            </w:r>
            <w:r w:rsidR="00735D22">
              <w:rPr>
                <w:color w:val="000000"/>
                <w:lang w:val="sr-Cyrl-RS"/>
              </w:rPr>
              <w:t>е</w:t>
            </w:r>
            <w:r w:rsidR="00D548A4">
              <w:rPr>
                <w:color w:val="000000"/>
                <w:lang w:val="sr-Cyrl-RS"/>
              </w:rPr>
              <w:t xml:space="preserve"> на даљину, те на </w:t>
            </w:r>
            <w:r w:rsidR="00735D22">
              <w:rPr>
                <w:color w:val="000000"/>
                <w:lang w:val="sr-Cyrl-RS"/>
              </w:rPr>
              <w:t>докимолошке а</w:t>
            </w:r>
            <w:r w:rsidR="007F2880">
              <w:rPr>
                <w:color w:val="000000"/>
                <w:lang w:val="sr-Cyrl-RS"/>
              </w:rPr>
              <w:t>с</w:t>
            </w:r>
            <w:r w:rsidR="00735D22">
              <w:rPr>
                <w:color w:val="000000"/>
                <w:lang w:val="sr-Cyrl-RS"/>
              </w:rPr>
              <w:t xml:space="preserve">пекте </w:t>
            </w:r>
            <w:r w:rsidR="00D548A4">
              <w:rPr>
                <w:color w:val="000000"/>
                <w:lang w:val="sr-Cyrl-RS"/>
              </w:rPr>
              <w:t>вредновањ</w:t>
            </w:r>
            <w:r w:rsidR="00735D22">
              <w:rPr>
                <w:color w:val="000000"/>
                <w:lang w:val="sr-Cyrl-RS"/>
              </w:rPr>
              <w:t>а</w:t>
            </w:r>
            <w:r w:rsidR="00D548A4">
              <w:rPr>
                <w:color w:val="000000"/>
                <w:lang w:val="sr-Cyrl-RS"/>
              </w:rPr>
              <w:t xml:space="preserve"> васпитно-образовних постигнућа ученика.</w:t>
            </w:r>
            <w:r w:rsidR="00735D22">
              <w:rPr>
                <w:color w:val="000000"/>
                <w:lang w:val="sr-Cyrl-RS"/>
              </w:rPr>
              <w:t xml:space="preserve"> Оваквим приступом кандидат је синтетизовао теоријску основу релевантну за методолошко конц</w:t>
            </w:r>
            <w:r w:rsidR="00DC235D">
              <w:rPr>
                <w:color w:val="000000"/>
                <w:lang w:val="sr-Cyrl-RS"/>
              </w:rPr>
              <w:t>ипирање емпиријског истраживања, као и за будућа истраживања.</w:t>
            </w:r>
            <w:r w:rsidR="00735D22">
              <w:rPr>
                <w:color w:val="000000"/>
                <w:lang w:val="sr-Cyrl-RS"/>
              </w:rPr>
              <w:t xml:space="preserve"> </w:t>
            </w:r>
            <w:r w:rsidR="00D548A4">
              <w:rPr>
                <w:color w:val="000000"/>
                <w:lang w:val="sr-Cyrl-RS"/>
              </w:rPr>
              <w:t>Емп</w:t>
            </w:r>
            <w:r w:rsidR="00923E6E">
              <w:rPr>
                <w:color w:val="000000"/>
                <w:lang w:val="sr-Cyrl-RS"/>
              </w:rPr>
              <w:t>и</w:t>
            </w:r>
            <w:r w:rsidR="005265E8">
              <w:rPr>
                <w:color w:val="000000"/>
                <w:lang w:val="sr-Cyrl-RS"/>
              </w:rPr>
              <w:t>ријс</w:t>
            </w:r>
            <w:r w:rsidR="00D548A4">
              <w:rPr>
                <w:color w:val="000000"/>
                <w:lang w:val="sr-Cyrl-RS"/>
              </w:rPr>
              <w:t xml:space="preserve">ки дио истраживања је адекватно методолошки конципиран и усмјерен је на идентификацију процјена домета </w:t>
            </w:r>
            <w:r w:rsidR="00735D22">
              <w:rPr>
                <w:color w:val="000000"/>
                <w:lang w:val="sr-Cyrl-RS"/>
              </w:rPr>
              <w:t>и ограничења наставе на даљину</w:t>
            </w:r>
            <w:r w:rsidR="003B3C16">
              <w:rPr>
                <w:color w:val="000000"/>
                <w:lang w:val="sr-Cyrl-RS"/>
              </w:rPr>
              <w:t xml:space="preserve"> уопште и наставе природе и друштва на даљину</w:t>
            </w:r>
            <w:r w:rsidR="00735D22">
              <w:rPr>
                <w:color w:val="000000"/>
                <w:lang w:val="sr-Cyrl-RS"/>
              </w:rPr>
              <w:t xml:space="preserve">, односно на идентификацију квантитативних показатеља о испитиваном проблему и на синтетизовање кључних квалитативних обиљежја наставе на даљину. </w:t>
            </w:r>
          </w:p>
          <w:p w:rsidR="00923E6E" w:rsidRDefault="00555A21" w:rsidP="004C7D8C">
            <w:pPr>
              <w:pStyle w:val="NoSpacing"/>
              <w:spacing w:line="276" w:lineRule="auto"/>
              <w:ind w:firstLine="702"/>
              <w:jc w:val="both"/>
              <w:rPr>
                <w:lang w:val="sr-Cyrl-BA"/>
              </w:rPr>
            </w:pPr>
            <w:r>
              <w:rPr>
                <w:color w:val="000000"/>
                <w:lang w:val="sr-Cyrl-RS"/>
              </w:rPr>
              <w:t>Полазећи од претходно констатованог, д</w:t>
            </w:r>
            <w:r w:rsidR="000E7108">
              <w:rPr>
                <w:color w:val="000000"/>
                <w:lang w:val="sr-Cyrl-RS"/>
              </w:rPr>
              <w:t xml:space="preserve">окторска дисертација </w:t>
            </w:r>
            <w:r w:rsidR="002B3545">
              <w:rPr>
                <w:color w:val="000000"/>
                <w:lang w:val="sr-Cyrl-RS"/>
              </w:rPr>
              <w:t>„</w:t>
            </w:r>
            <w:r w:rsidR="000E7108" w:rsidRPr="002B3545">
              <w:rPr>
                <w:lang w:val="sr-Cyrl-BA"/>
              </w:rPr>
              <w:t xml:space="preserve">Процјена наставника основне школе о дометима и ограничењима наставе (ППД) на даљину за вријеме пандемије </w:t>
            </w:r>
            <w:r w:rsidR="00711D7C" w:rsidRPr="002B3545">
              <w:rPr>
                <w:lang w:val="sr-Cyrl-BA"/>
              </w:rPr>
              <w:t>Ковид</w:t>
            </w:r>
            <w:r w:rsidR="000E7108" w:rsidRPr="002B3545">
              <w:rPr>
                <w:lang w:val="sr-Cyrl-BA"/>
              </w:rPr>
              <w:t>-19</w:t>
            </w:r>
            <w:r w:rsidR="002B3545">
              <w:rPr>
                <w:lang w:val="sr-Cyrl-BA"/>
              </w:rPr>
              <w:t>“</w:t>
            </w:r>
            <w:r w:rsidR="000E7108" w:rsidRPr="002B3545">
              <w:rPr>
                <w:lang w:val="sr-Cyrl-BA"/>
              </w:rPr>
              <w:t>,</w:t>
            </w:r>
            <w:r w:rsidR="000E7108">
              <w:rPr>
                <w:i/>
                <w:lang w:val="sr-Cyrl-BA"/>
              </w:rPr>
              <w:t xml:space="preserve"> </w:t>
            </w:r>
            <w:r w:rsidR="000E7108">
              <w:rPr>
                <w:lang w:val="sr-Cyrl-BA"/>
              </w:rPr>
              <w:t xml:space="preserve">има </w:t>
            </w:r>
            <w:r w:rsidR="00923E6E">
              <w:rPr>
                <w:lang w:val="sr-Cyrl-BA"/>
              </w:rPr>
              <w:t>релевантан научни значај и допринос и огледа се у теоријском, практичном и друштвеном смислу.</w:t>
            </w:r>
          </w:p>
          <w:p w:rsidR="00923E6E" w:rsidRDefault="00923E6E" w:rsidP="00CA64A5">
            <w:pPr>
              <w:pStyle w:val="NoSpacing"/>
              <w:spacing w:line="276" w:lineRule="auto"/>
              <w:ind w:firstLine="702"/>
              <w:jc w:val="both"/>
              <w:rPr>
                <w:lang w:val="sr-Cyrl-BA"/>
              </w:rPr>
            </w:pPr>
            <w:r>
              <w:rPr>
                <w:lang w:val="sr-Cyrl-BA"/>
              </w:rPr>
              <w:t xml:space="preserve">Теоријски </w:t>
            </w:r>
            <w:r w:rsidR="005265E8">
              <w:rPr>
                <w:lang w:val="sr-Cyrl-BA"/>
              </w:rPr>
              <w:t>приступ</w:t>
            </w:r>
            <w:r>
              <w:rPr>
                <w:lang w:val="sr-Cyrl-BA"/>
              </w:rPr>
              <w:t xml:space="preserve"> истраживању</w:t>
            </w:r>
            <w:r w:rsidR="00DC235D">
              <w:rPr>
                <w:lang w:val="sr-Cyrl-BA"/>
              </w:rPr>
              <w:t>,</w:t>
            </w:r>
            <w:r w:rsidR="005265E8">
              <w:rPr>
                <w:lang w:val="sr-Cyrl-BA"/>
              </w:rPr>
              <w:t xml:space="preserve"> заснован на критичкој анализи релевантне педагошке и друге научне литературе</w:t>
            </w:r>
            <w:r>
              <w:rPr>
                <w:lang w:val="sr-Cyrl-BA"/>
              </w:rPr>
              <w:t>,</w:t>
            </w:r>
            <w:r w:rsidR="005265E8">
              <w:rPr>
                <w:lang w:val="sr-Cyrl-BA"/>
              </w:rPr>
              <w:t xml:space="preserve"> методолошко конципирање емпиријс</w:t>
            </w:r>
            <w:r>
              <w:rPr>
                <w:lang w:val="sr-Cyrl-BA"/>
              </w:rPr>
              <w:t>ког истраживања, анализа и интерпретација истраживачки</w:t>
            </w:r>
            <w:r w:rsidR="00DC235D">
              <w:rPr>
                <w:lang w:val="sr-Cyrl-BA"/>
              </w:rPr>
              <w:t xml:space="preserve">х </w:t>
            </w:r>
            <w:r>
              <w:rPr>
                <w:lang w:val="sr-Cyrl-BA"/>
              </w:rPr>
              <w:t>налаза</w:t>
            </w:r>
            <w:r w:rsidR="00DC235D">
              <w:rPr>
                <w:lang w:val="sr-Cyrl-BA"/>
              </w:rPr>
              <w:t>,</w:t>
            </w:r>
            <w:r>
              <w:rPr>
                <w:lang w:val="sr-Cyrl-BA"/>
              </w:rPr>
              <w:t xml:space="preserve"> представљају знатан допринос постојећим педагошким и дидактичко-методичким </w:t>
            </w:r>
            <w:r w:rsidR="00DC235D">
              <w:rPr>
                <w:lang w:val="sr-Cyrl-BA"/>
              </w:rPr>
              <w:t xml:space="preserve">теоријским </w:t>
            </w:r>
            <w:r w:rsidR="005265E8">
              <w:rPr>
                <w:lang w:val="sr-Cyrl-BA"/>
              </w:rPr>
              <w:t xml:space="preserve">научним </w:t>
            </w:r>
            <w:r>
              <w:rPr>
                <w:lang w:val="sr-Cyrl-BA"/>
              </w:rPr>
              <w:t xml:space="preserve">сазнањима о настави на даљину. </w:t>
            </w:r>
            <w:r w:rsidR="005265E8">
              <w:rPr>
                <w:lang w:val="sr-Cyrl-BA"/>
              </w:rPr>
              <w:t>Практични значај дисертације огледа се у могућностима унапређивања како наставе на даљину, тако и цјелокупног васпитно-образовног процеса.</w:t>
            </w:r>
            <w:r w:rsidR="00DC235D">
              <w:rPr>
                <w:lang w:val="sr-Cyrl-BA"/>
              </w:rPr>
              <w:t xml:space="preserve"> Практични значај се посебно огледа у могућностима унапређивања наставе на даљину од стране самих наставника, на основу моделовања наставе на даљину и њеног прилагођавања специфичностима различитих наставних пре</w:t>
            </w:r>
            <w:r w:rsidR="007F2880">
              <w:rPr>
                <w:lang w:val="sr-Cyrl-BA"/>
              </w:rPr>
              <w:t>д</w:t>
            </w:r>
            <w:r w:rsidR="00DC235D">
              <w:rPr>
                <w:lang w:val="sr-Cyrl-BA"/>
              </w:rPr>
              <w:t>мета.</w:t>
            </w:r>
            <w:r w:rsidR="005265E8">
              <w:rPr>
                <w:lang w:val="sr-Cyrl-BA"/>
              </w:rPr>
              <w:t xml:space="preserve"> Реализовано истраживање има велик значај и за будућа слична истраживања, посебно приликом конципирања нових методолошких приступа и нових истраживачких инструмената. </w:t>
            </w:r>
            <w:r w:rsidR="009D632D">
              <w:rPr>
                <w:lang w:val="sr-Cyrl-BA"/>
              </w:rPr>
              <w:t>Друштвени значај дисертације огледа се како у њеном доприносу организације наставе на даљину уопште,</w:t>
            </w:r>
            <w:r w:rsidR="00DC235D">
              <w:rPr>
                <w:lang w:val="sr-Cyrl-BA"/>
              </w:rPr>
              <w:t xml:space="preserve"> односно функционисања васпитно-образовних институција у ванредним ситуацијама,</w:t>
            </w:r>
            <w:r w:rsidR="009D632D">
              <w:rPr>
                <w:lang w:val="sr-Cyrl-BA"/>
              </w:rPr>
              <w:t xml:space="preserve"> тако и у идентификацији препрека и ограничења </w:t>
            </w:r>
            <w:r w:rsidR="00DC235D">
              <w:rPr>
                <w:lang w:val="sr-Cyrl-BA"/>
              </w:rPr>
              <w:t>за њено што ефикасније планирање, организовање</w:t>
            </w:r>
            <w:r w:rsidR="009D632D">
              <w:rPr>
                <w:lang w:val="sr-Cyrl-BA"/>
              </w:rPr>
              <w:t xml:space="preserve"> </w:t>
            </w:r>
            <w:r w:rsidR="00DC235D">
              <w:rPr>
                <w:lang w:val="sr-Cyrl-BA"/>
              </w:rPr>
              <w:t xml:space="preserve">и реализовање. </w:t>
            </w:r>
            <w:r w:rsidR="009D632D">
              <w:rPr>
                <w:lang w:val="sr-Cyrl-BA"/>
              </w:rPr>
              <w:t xml:space="preserve"> </w:t>
            </w:r>
          </w:p>
          <w:p w:rsidR="009B6BAC" w:rsidRPr="00CA64A5" w:rsidRDefault="009B6BAC" w:rsidP="00CA64A5">
            <w:pPr>
              <w:pStyle w:val="NoSpacing"/>
              <w:spacing w:line="276" w:lineRule="auto"/>
              <w:ind w:firstLine="702"/>
              <w:jc w:val="both"/>
              <w:rPr>
                <w:lang w:val="sr-Cyrl-BA"/>
              </w:rPr>
            </w:pPr>
          </w:p>
        </w:tc>
      </w:tr>
      <w:tr w:rsidR="00FE2DEC" w:rsidRPr="00FE2DEC" w:rsidTr="00DD4E4B">
        <w:tc>
          <w:tcPr>
            <w:tcW w:w="9514" w:type="dxa"/>
            <w:shd w:val="clear" w:color="auto" w:fill="auto"/>
          </w:tcPr>
          <w:p w:rsidR="00FE2DEC" w:rsidRPr="00DD4E4B" w:rsidRDefault="00C1224C" w:rsidP="004C7D8C">
            <w:pPr>
              <w:numPr>
                <w:ilvl w:val="0"/>
                <w:numId w:val="2"/>
              </w:numPr>
              <w:tabs>
                <w:tab w:val="clear" w:pos="720"/>
              </w:tabs>
              <w:spacing w:line="276" w:lineRule="auto"/>
              <w:ind w:left="414"/>
              <w:jc w:val="both"/>
              <w:rPr>
                <w:lang w:val="sr-Cyrl-CS"/>
              </w:rPr>
            </w:pPr>
            <w:r>
              <w:rPr>
                <w:lang w:val="sr-Cyrl-CS"/>
              </w:rPr>
              <w:lastRenderedPageBreak/>
              <w:t>Оцјена</w:t>
            </w:r>
            <w:r w:rsidR="00FE2DEC" w:rsidRPr="00DD4E4B">
              <w:rPr>
                <w:lang w:val="sr-Cyrl-CS"/>
              </w:rPr>
              <w:t xml:space="preserve"> да је урађена докторска дисертација резултат оригиналног научног рада кандидата </w:t>
            </w:r>
            <w:r w:rsidR="001218A5" w:rsidRPr="00DD4E4B">
              <w:rPr>
                <w:lang w:val="sr-Cyrl-CS"/>
              </w:rPr>
              <w:t>у одговарајућој научној области</w:t>
            </w:r>
          </w:p>
        </w:tc>
      </w:tr>
      <w:tr w:rsidR="00FE2DEC" w:rsidRPr="00FE2DEC" w:rsidTr="00DD4E4B">
        <w:tc>
          <w:tcPr>
            <w:tcW w:w="9514" w:type="dxa"/>
            <w:shd w:val="clear" w:color="auto" w:fill="auto"/>
          </w:tcPr>
          <w:p w:rsidR="009B6BAC" w:rsidRDefault="009B6BAC" w:rsidP="002B3545">
            <w:pPr>
              <w:pStyle w:val="NoSpacing"/>
              <w:spacing w:line="276" w:lineRule="auto"/>
              <w:ind w:firstLine="702"/>
              <w:jc w:val="both"/>
              <w:rPr>
                <w:lang w:val="sr-Cyrl-RS"/>
              </w:rPr>
            </w:pPr>
          </w:p>
          <w:p w:rsidR="002B3545" w:rsidRDefault="009D632D" w:rsidP="002B3545">
            <w:pPr>
              <w:pStyle w:val="NoSpacing"/>
              <w:spacing w:line="276" w:lineRule="auto"/>
              <w:ind w:firstLine="702"/>
              <w:jc w:val="both"/>
              <w:rPr>
                <w:lang w:val="sr-Cyrl-BA"/>
              </w:rPr>
            </w:pPr>
            <w:r>
              <w:rPr>
                <w:lang w:val="sr-Cyrl-RS"/>
              </w:rPr>
              <w:t xml:space="preserve">Докторска дисертација Горана Аљетића </w:t>
            </w:r>
            <w:r w:rsidR="002B3545">
              <w:rPr>
                <w:lang w:val="sr-Cyrl-RS"/>
              </w:rPr>
              <w:t>„</w:t>
            </w:r>
            <w:r w:rsidRPr="002B3545">
              <w:rPr>
                <w:lang w:val="sr-Cyrl-BA"/>
              </w:rPr>
              <w:t xml:space="preserve">Процјена наставника основне школе о дометима и ограничењима наставе (ППД) на даљину за вријеме пандемије </w:t>
            </w:r>
            <w:r w:rsidR="00711D7C" w:rsidRPr="002B3545">
              <w:rPr>
                <w:lang w:val="sr-Cyrl-BA"/>
              </w:rPr>
              <w:t>Ковид</w:t>
            </w:r>
            <w:r w:rsidRPr="002B3545">
              <w:rPr>
                <w:lang w:val="sr-Cyrl-BA"/>
              </w:rPr>
              <w:t>-19</w:t>
            </w:r>
            <w:r w:rsidR="002B3545">
              <w:rPr>
                <w:lang w:val="sr-Cyrl-BA"/>
              </w:rPr>
              <w:t>“</w:t>
            </w:r>
            <w:r>
              <w:rPr>
                <w:lang w:val="sr-Cyrl-BA"/>
              </w:rPr>
              <w:t xml:space="preserve"> представља </w:t>
            </w:r>
            <w:r w:rsidR="007F2880">
              <w:rPr>
                <w:lang w:val="sr-Cyrl-BA"/>
              </w:rPr>
              <w:t>његов</w:t>
            </w:r>
            <w:r w:rsidR="00DC235D">
              <w:rPr>
                <w:lang w:val="sr-Cyrl-BA"/>
              </w:rPr>
              <w:t xml:space="preserve"> самосталан и </w:t>
            </w:r>
            <w:r w:rsidR="007F2880">
              <w:rPr>
                <w:lang w:val="sr-Cyrl-BA"/>
              </w:rPr>
              <w:t>оригинални научно</w:t>
            </w:r>
            <w:r>
              <w:rPr>
                <w:lang w:val="sr-Cyrl-BA"/>
              </w:rPr>
              <w:t>истраживачки рад. Дисертација је урађе</w:t>
            </w:r>
            <w:r w:rsidR="007F2880">
              <w:rPr>
                <w:lang w:val="sr-Cyrl-BA"/>
              </w:rPr>
              <w:t>на примјеном релевантних научно</w:t>
            </w:r>
            <w:r>
              <w:rPr>
                <w:lang w:val="sr-Cyrl-BA"/>
              </w:rPr>
              <w:t xml:space="preserve">истраживачких метода и принципа и </w:t>
            </w:r>
            <w:r w:rsidR="00DC235D">
              <w:rPr>
                <w:lang w:val="sr-Cyrl-BA"/>
              </w:rPr>
              <w:t xml:space="preserve">написана је </w:t>
            </w:r>
            <w:r>
              <w:rPr>
                <w:lang w:val="sr-Cyrl-BA"/>
              </w:rPr>
              <w:t xml:space="preserve">у складу за захтјевима и стандардима </w:t>
            </w:r>
            <w:r w:rsidR="00B002A6">
              <w:rPr>
                <w:lang w:val="sr-Cyrl-BA"/>
              </w:rPr>
              <w:t xml:space="preserve">академског </w:t>
            </w:r>
            <w:r>
              <w:rPr>
                <w:lang w:val="sr-Cyrl-BA"/>
              </w:rPr>
              <w:t>писања.</w:t>
            </w:r>
          </w:p>
          <w:p w:rsidR="002B3545" w:rsidRDefault="00B002A6" w:rsidP="002B3545">
            <w:pPr>
              <w:pStyle w:val="NoSpacing"/>
              <w:spacing w:line="276" w:lineRule="auto"/>
              <w:ind w:firstLine="702"/>
              <w:jc w:val="both"/>
              <w:rPr>
                <w:lang w:val="sr-Cyrl-BA"/>
              </w:rPr>
            </w:pPr>
            <w:r>
              <w:rPr>
                <w:lang w:val="sr-Cyrl-BA"/>
              </w:rPr>
              <w:t xml:space="preserve">У </w:t>
            </w:r>
            <w:r w:rsidR="00671CC6">
              <w:rPr>
                <w:lang w:val="sr-Cyrl-BA"/>
              </w:rPr>
              <w:t>складу са уоченим проблемом и</w:t>
            </w:r>
            <w:r>
              <w:rPr>
                <w:lang w:val="sr-Cyrl-BA"/>
              </w:rPr>
              <w:t xml:space="preserve"> издвојеним предметом, </w:t>
            </w:r>
            <w:r w:rsidR="00671CC6">
              <w:rPr>
                <w:lang w:val="sr-Cyrl-BA"/>
              </w:rPr>
              <w:t xml:space="preserve">те на основу </w:t>
            </w:r>
            <w:r>
              <w:rPr>
                <w:lang w:val="sr-Cyrl-BA"/>
              </w:rPr>
              <w:t>дефинисан</w:t>
            </w:r>
            <w:r w:rsidR="00671CC6">
              <w:rPr>
                <w:lang w:val="sr-Cyrl-BA"/>
              </w:rPr>
              <w:t>ог</w:t>
            </w:r>
            <w:r>
              <w:rPr>
                <w:lang w:val="sr-Cyrl-BA"/>
              </w:rPr>
              <w:t xml:space="preserve"> циљ</w:t>
            </w:r>
            <w:r w:rsidR="00671CC6">
              <w:rPr>
                <w:lang w:val="sr-Cyrl-BA"/>
              </w:rPr>
              <w:t>а и</w:t>
            </w:r>
            <w:r>
              <w:rPr>
                <w:lang w:val="sr-Cyrl-BA"/>
              </w:rPr>
              <w:t xml:space="preserve"> конкретизовани</w:t>
            </w:r>
            <w:r w:rsidR="00671CC6">
              <w:rPr>
                <w:lang w:val="sr-Cyrl-BA"/>
              </w:rPr>
              <w:t>х</w:t>
            </w:r>
            <w:r>
              <w:rPr>
                <w:lang w:val="sr-Cyrl-BA"/>
              </w:rPr>
              <w:t xml:space="preserve"> зада</w:t>
            </w:r>
            <w:r w:rsidR="00671CC6">
              <w:rPr>
                <w:lang w:val="sr-Cyrl-BA"/>
              </w:rPr>
              <w:t>така, те</w:t>
            </w:r>
            <w:r>
              <w:rPr>
                <w:lang w:val="sr-Cyrl-BA"/>
              </w:rPr>
              <w:t xml:space="preserve"> постављени</w:t>
            </w:r>
            <w:r w:rsidR="00671CC6">
              <w:rPr>
                <w:lang w:val="sr-Cyrl-BA"/>
              </w:rPr>
              <w:t>х</w:t>
            </w:r>
            <w:r>
              <w:rPr>
                <w:lang w:val="sr-Cyrl-BA"/>
              </w:rPr>
              <w:t xml:space="preserve"> хипотеза</w:t>
            </w:r>
            <w:r w:rsidR="00671CC6">
              <w:rPr>
                <w:lang w:val="sr-Cyrl-BA"/>
              </w:rPr>
              <w:t xml:space="preserve"> и истраживачких питања</w:t>
            </w:r>
            <w:r>
              <w:rPr>
                <w:lang w:val="sr-Cyrl-BA"/>
              </w:rPr>
              <w:t xml:space="preserve">, </w:t>
            </w:r>
            <w:r w:rsidR="00671CC6">
              <w:rPr>
                <w:lang w:val="sr-Cyrl-BA"/>
              </w:rPr>
              <w:t xml:space="preserve">а све у складу са захтјевима квантитативне и квалитативне </w:t>
            </w:r>
            <w:r w:rsidR="00671CC6">
              <w:rPr>
                <w:lang w:val="sr-Cyrl-BA"/>
              </w:rPr>
              <w:lastRenderedPageBreak/>
              <w:t xml:space="preserve">истраживачке парадигме, </w:t>
            </w:r>
            <w:r>
              <w:rPr>
                <w:lang w:val="sr-Cyrl-BA"/>
              </w:rPr>
              <w:t xml:space="preserve">у изради дисертације кориштене су </w:t>
            </w:r>
            <w:r w:rsidRPr="006B4925">
              <w:rPr>
                <w:i/>
                <w:lang w:val="sr-Cyrl-BA"/>
              </w:rPr>
              <w:t>метода теоријске анализе и синтезе</w:t>
            </w:r>
            <w:r w:rsidR="00671CC6">
              <w:rPr>
                <w:lang w:val="sr-Cyrl-BA"/>
              </w:rPr>
              <w:t xml:space="preserve">, </w:t>
            </w:r>
            <w:r w:rsidRPr="006B4925">
              <w:rPr>
                <w:i/>
                <w:lang w:val="sr-Cyrl-BA"/>
              </w:rPr>
              <w:t>дескриптивна (</w:t>
            </w:r>
            <w:r w:rsidRPr="006B4925">
              <w:rPr>
                <w:i/>
              </w:rPr>
              <w:t>survey</w:t>
            </w:r>
            <w:r w:rsidRPr="006B4925">
              <w:rPr>
                <w:i/>
                <w:lang w:val="sr-Cyrl-BA"/>
              </w:rPr>
              <w:t>) метода</w:t>
            </w:r>
            <w:r w:rsidR="00671CC6">
              <w:rPr>
                <w:lang w:val="sr-Cyrl-BA"/>
              </w:rPr>
              <w:t xml:space="preserve">, </w:t>
            </w:r>
            <w:r w:rsidR="00671CC6" w:rsidRPr="00671CC6">
              <w:rPr>
                <w:i/>
                <w:lang w:val="sr-Cyrl-BA"/>
              </w:rPr>
              <w:t>феноменолошка</w:t>
            </w:r>
            <w:r w:rsidR="00671CC6">
              <w:rPr>
                <w:lang w:val="sr-Cyrl-BA"/>
              </w:rPr>
              <w:t xml:space="preserve"> и </w:t>
            </w:r>
            <w:r w:rsidR="00671CC6" w:rsidRPr="00671CC6">
              <w:rPr>
                <w:i/>
                <w:lang w:val="sr-Cyrl-BA"/>
              </w:rPr>
              <w:t>херменеутичка метода</w:t>
            </w:r>
            <w:r w:rsidR="002B3545">
              <w:rPr>
                <w:lang w:val="sr-Cyrl-BA"/>
              </w:rPr>
              <w:t>.</w:t>
            </w:r>
          </w:p>
          <w:p w:rsidR="002B3545" w:rsidRDefault="00B002A6" w:rsidP="002B3545">
            <w:pPr>
              <w:pStyle w:val="NoSpacing"/>
              <w:spacing w:line="276" w:lineRule="auto"/>
              <w:ind w:firstLine="702"/>
              <w:jc w:val="both"/>
              <w:rPr>
                <w:lang w:val="sr-Cyrl-BA"/>
              </w:rPr>
            </w:pPr>
            <w:r w:rsidRPr="006B4925">
              <w:rPr>
                <w:i/>
                <w:lang w:val="sr-Cyrl-BA"/>
              </w:rPr>
              <w:t>Метода теоријске анализе и синтезе</w:t>
            </w:r>
            <w:r>
              <w:rPr>
                <w:lang w:val="sr-Cyrl-BA"/>
              </w:rPr>
              <w:t xml:space="preserve"> </w:t>
            </w:r>
            <w:r w:rsidR="006B4925">
              <w:rPr>
                <w:lang w:val="sr-Cyrl-BA"/>
              </w:rPr>
              <w:t>кориштена је у свим фазама израд</w:t>
            </w:r>
            <w:r>
              <w:rPr>
                <w:lang w:val="sr-Cyrl-BA"/>
              </w:rPr>
              <w:t xml:space="preserve">е </w:t>
            </w:r>
            <w:r w:rsidR="00DC235D">
              <w:rPr>
                <w:lang w:val="sr-Cyrl-BA"/>
              </w:rPr>
              <w:t>докторске д</w:t>
            </w:r>
            <w:r>
              <w:rPr>
                <w:lang w:val="sr-Cyrl-BA"/>
              </w:rPr>
              <w:t>исертације</w:t>
            </w:r>
            <w:r w:rsidR="006B4925">
              <w:rPr>
                <w:lang w:val="sr-Cyrl-BA"/>
              </w:rPr>
              <w:t>. Кориштена је приликом критичке анализе и синтезе релевантних научних сазнања о настави на даљину,</w:t>
            </w:r>
            <w:r w:rsidR="00C37915">
              <w:rPr>
                <w:lang w:val="sr-Cyrl-BA"/>
              </w:rPr>
              <w:t xml:space="preserve"> за анализу њеног развоја и за анализу основних обиљежја различитих модела наставе на даљину. Даље је кориштена за</w:t>
            </w:r>
            <w:r w:rsidR="006B4925">
              <w:rPr>
                <w:lang w:val="sr-Cyrl-BA"/>
              </w:rPr>
              <w:t xml:space="preserve"> </w:t>
            </w:r>
            <w:r w:rsidR="00C37915">
              <w:rPr>
                <w:lang w:val="sr-Cyrl-BA"/>
              </w:rPr>
              <w:t>анализу и описивање</w:t>
            </w:r>
            <w:r w:rsidR="006B4925">
              <w:rPr>
                <w:lang w:val="sr-Cyrl-BA"/>
              </w:rPr>
              <w:t xml:space="preserve"> платформ</w:t>
            </w:r>
            <w:r w:rsidR="00C37915">
              <w:rPr>
                <w:lang w:val="sr-Cyrl-BA"/>
              </w:rPr>
              <w:t xml:space="preserve">и </w:t>
            </w:r>
            <w:r w:rsidR="006B4925">
              <w:rPr>
                <w:lang w:val="sr-Cyrl-BA"/>
              </w:rPr>
              <w:t>и софт</w:t>
            </w:r>
            <w:r w:rsidR="00C37915">
              <w:rPr>
                <w:lang w:val="sr-Cyrl-BA"/>
              </w:rPr>
              <w:t>в</w:t>
            </w:r>
            <w:r w:rsidR="006B4925">
              <w:rPr>
                <w:lang w:val="sr-Cyrl-BA"/>
              </w:rPr>
              <w:t>ерски</w:t>
            </w:r>
            <w:r w:rsidR="007F2880">
              <w:rPr>
                <w:lang w:val="sr-Cyrl-BA"/>
              </w:rPr>
              <w:t>х програм</w:t>
            </w:r>
            <w:r w:rsidR="00C37915">
              <w:rPr>
                <w:lang w:val="sr-Cyrl-BA"/>
              </w:rPr>
              <w:t>а за учење, за анализу досадашњ</w:t>
            </w:r>
            <w:r w:rsidR="006B4925">
              <w:rPr>
                <w:lang w:val="sr-Cyrl-BA"/>
              </w:rPr>
              <w:t>их истраживања, конципирања методологије емп</w:t>
            </w:r>
            <w:r w:rsidR="00C37915">
              <w:rPr>
                <w:lang w:val="sr-Cyrl-BA"/>
              </w:rPr>
              <w:t>ири</w:t>
            </w:r>
            <w:r w:rsidR="006B4925">
              <w:rPr>
                <w:lang w:val="sr-Cyrl-BA"/>
              </w:rPr>
              <w:t xml:space="preserve">јског истраживања, анализе и дискусије о истраживачким налазима и приликом генерализације у виду закључака о реализованом научном истраживању. </w:t>
            </w:r>
          </w:p>
          <w:p w:rsidR="00B002A6" w:rsidRDefault="006B4925" w:rsidP="002B3545">
            <w:pPr>
              <w:pStyle w:val="NoSpacing"/>
              <w:spacing w:line="276" w:lineRule="auto"/>
              <w:ind w:firstLine="702"/>
              <w:jc w:val="both"/>
              <w:rPr>
                <w:lang w:val="sr-Cyrl-BA"/>
              </w:rPr>
            </w:pPr>
            <w:r>
              <w:rPr>
                <w:i/>
                <w:lang w:val="sr-Cyrl-BA"/>
              </w:rPr>
              <w:t>Д</w:t>
            </w:r>
            <w:r w:rsidRPr="006B4925">
              <w:rPr>
                <w:i/>
                <w:lang w:val="sr-Cyrl-BA"/>
              </w:rPr>
              <w:t>ескриптивна (</w:t>
            </w:r>
            <w:r w:rsidRPr="006B4925">
              <w:rPr>
                <w:i/>
              </w:rPr>
              <w:t>survey</w:t>
            </w:r>
            <w:r w:rsidRPr="006B4925">
              <w:rPr>
                <w:i/>
                <w:lang w:val="sr-Cyrl-BA"/>
              </w:rPr>
              <w:t>) метода</w:t>
            </w:r>
            <w:r>
              <w:rPr>
                <w:lang w:val="sr-Cyrl-BA"/>
              </w:rPr>
              <w:t xml:space="preserve"> највише је кориштена приликом примјене истраживачких инструмената и у фази креирања прегледа, табела и анализе емпиријских налаза. </w:t>
            </w:r>
            <w:r w:rsidR="007F2880">
              <w:rPr>
                <w:lang w:val="sr-Cyrl-BA"/>
              </w:rPr>
              <w:t>Ова метода је била у функц</w:t>
            </w:r>
            <w:r w:rsidR="00C37915">
              <w:rPr>
                <w:lang w:val="sr-Cyrl-BA"/>
              </w:rPr>
              <w:t xml:space="preserve">ији осигуравања квантитативних података који се могу подвргнути различитим статистичким поступцима провјере дефинисаних хипотеза. </w:t>
            </w:r>
          </w:p>
          <w:p w:rsidR="00CA64A5" w:rsidRDefault="00671CC6" w:rsidP="00CA64A5">
            <w:pPr>
              <w:autoSpaceDE w:val="0"/>
              <w:autoSpaceDN w:val="0"/>
              <w:adjustRightInd w:val="0"/>
              <w:spacing w:line="276" w:lineRule="auto"/>
              <w:ind w:firstLine="720"/>
              <w:jc w:val="both"/>
              <w:rPr>
                <w:rFonts w:eastAsia="TimesNewRomanPSMT"/>
                <w:lang w:val="sr-Cyrl-BA"/>
              </w:rPr>
            </w:pPr>
            <w:r w:rsidRPr="00671CC6">
              <w:rPr>
                <w:rFonts w:eastAsia="TimesNewRomanPSMT"/>
                <w:i/>
                <w:lang w:val="sr-Cyrl-BA"/>
              </w:rPr>
              <w:t xml:space="preserve">Феноменолошка и херменеутичка метода </w:t>
            </w:r>
            <w:r>
              <w:rPr>
                <w:rFonts w:eastAsia="TimesNewRomanPSMT"/>
                <w:lang w:val="sr-Cyrl-BA"/>
              </w:rPr>
              <w:t>највише је кориштена у дијелу д</w:t>
            </w:r>
            <w:r w:rsidR="00C37915">
              <w:rPr>
                <w:rFonts w:eastAsia="TimesNewRomanPSMT"/>
                <w:lang w:val="sr-Cyrl-BA"/>
              </w:rPr>
              <w:t>окторске д</w:t>
            </w:r>
            <w:r>
              <w:rPr>
                <w:rFonts w:eastAsia="TimesNewRomanPSMT"/>
                <w:lang w:val="sr-Cyrl-BA"/>
              </w:rPr>
              <w:t>исертације који се односи на</w:t>
            </w:r>
            <w:r w:rsidRPr="00671CC6">
              <w:rPr>
                <w:rFonts w:eastAsia="TimesNewRomanPSMT"/>
                <w:lang w:val="sr-Cyrl-BA"/>
              </w:rPr>
              <w:t xml:space="preserve"> интерпретациј</w:t>
            </w:r>
            <w:r>
              <w:rPr>
                <w:rFonts w:eastAsia="TimesNewRomanPSMT"/>
                <w:lang w:val="sr-Cyrl-BA"/>
              </w:rPr>
              <w:t>у</w:t>
            </w:r>
            <w:r w:rsidRPr="00671CC6">
              <w:rPr>
                <w:rFonts w:eastAsia="TimesNewRomanPSMT"/>
                <w:lang w:val="sr-Cyrl-BA"/>
              </w:rPr>
              <w:t xml:space="preserve"> квалитативних налаза, </w:t>
            </w:r>
            <w:r>
              <w:rPr>
                <w:rFonts w:eastAsia="TimesNewRomanPSMT"/>
                <w:lang w:val="sr-Cyrl-BA"/>
              </w:rPr>
              <w:t>с циљем</w:t>
            </w:r>
            <w:r w:rsidRPr="00671CC6">
              <w:rPr>
                <w:rFonts w:eastAsia="TimesNewRomanPSMT"/>
                <w:lang w:val="sr-Cyrl-BA"/>
              </w:rPr>
              <w:t xml:space="preserve"> разумијевањ</w:t>
            </w:r>
            <w:r>
              <w:rPr>
                <w:rFonts w:eastAsia="TimesNewRomanPSMT"/>
                <w:lang w:val="sr-Cyrl-BA"/>
              </w:rPr>
              <w:t>а</w:t>
            </w:r>
            <w:r w:rsidRPr="00671CC6">
              <w:rPr>
                <w:rFonts w:eastAsia="TimesNewRomanPSMT"/>
                <w:lang w:val="sr-Cyrl-BA"/>
              </w:rPr>
              <w:t xml:space="preserve"> педагошких </w:t>
            </w:r>
            <w:r w:rsidR="00AC0AE1">
              <w:rPr>
                <w:rFonts w:eastAsia="TimesNewRomanPSMT"/>
                <w:lang w:val="sr-Cyrl-BA"/>
              </w:rPr>
              <w:t xml:space="preserve">и дидактичко-методичких </w:t>
            </w:r>
            <w:r w:rsidRPr="00671CC6">
              <w:rPr>
                <w:rFonts w:eastAsia="TimesNewRomanPSMT"/>
                <w:lang w:val="sr-Cyrl-BA"/>
              </w:rPr>
              <w:t>домета</w:t>
            </w:r>
            <w:r w:rsidR="00AC0AE1">
              <w:rPr>
                <w:rFonts w:eastAsia="TimesNewRomanPSMT"/>
                <w:lang w:val="sr-Cyrl-BA"/>
              </w:rPr>
              <w:t xml:space="preserve"> наставе на даљину, али</w:t>
            </w:r>
            <w:r w:rsidRPr="00671CC6">
              <w:rPr>
                <w:rFonts w:eastAsia="TimesNewRomanPSMT"/>
                <w:lang w:val="sr-Cyrl-BA"/>
              </w:rPr>
              <w:t xml:space="preserve"> и </w:t>
            </w:r>
            <w:r w:rsidR="00AC0AE1">
              <w:rPr>
                <w:rFonts w:eastAsia="TimesNewRomanPSMT"/>
                <w:lang w:val="sr-Cyrl-BA"/>
              </w:rPr>
              <w:t xml:space="preserve">за разумијевање одређених </w:t>
            </w:r>
            <w:r w:rsidRPr="00671CC6">
              <w:rPr>
                <w:rFonts w:eastAsia="TimesNewRomanPSMT"/>
                <w:lang w:val="sr-Cyrl-BA"/>
              </w:rPr>
              <w:t>ограничења наставе на даљину</w:t>
            </w:r>
            <w:r w:rsidR="00AC0AE1">
              <w:rPr>
                <w:rFonts w:eastAsia="TimesNewRomanPSMT"/>
                <w:lang w:val="sr-Cyrl-BA"/>
              </w:rPr>
              <w:t>.</w:t>
            </w:r>
            <w:r w:rsidR="00CA64A5">
              <w:rPr>
                <w:rFonts w:eastAsia="TimesNewRomanPSMT"/>
                <w:lang w:val="sr-Cyrl-BA"/>
              </w:rPr>
              <w:t xml:space="preserve"> </w:t>
            </w:r>
          </w:p>
          <w:p w:rsidR="00CA64A5" w:rsidRDefault="006B4925" w:rsidP="00CA64A5">
            <w:pPr>
              <w:autoSpaceDE w:val="0"/>
              <w:autoSpaceDN w:val="0"/>
              <w:adjustRightInd w:val="0"/>
              <w:spacing w:line="276" w:lineRule="auto"/>
              <w:ind w:firstLine="720"/>
              <w:jc w:val="both"/>
              <w:rPr>
                <w:lang w:val="sr-Cyrl-BA"/>
              </w:rPr>
            </w:pPr>
            <w:r>
              <w:rPr>
                <w:lang w:val="sr-Cyrl-BA"/>
              </w:rPr>
              <w:t xml:space="preserve">У складу са одабраним методама </w:t>
            </w:r>
            <w:r w:rsidR="007F2880">
              <w:rPr>
                <w:lang w:val="sr-Cyrl-BA"/>
              </w:rPr>
              <w:t>кориштене су и адекватне научно</w:t>
            </w:r>
            <w:r>
              <w:rPr>
                <w:lang w:val="sr-Cyrl-BA"/>
              </w:rPr>
              <w:t xml:space="preserve">истраживачке технике: </w:t>
            </w:r>
            <w:r w:rsidRPr="00AC0AE1">
              <w:rPr>
                <w:i/>
                <w:lang w:val="sr-Cyrl-BA"/>
              </w:rPr>
              <w:t>анализа садржаја, анкетирање и скалирање</w:t>
            </w:r>
            <w:r w:rsidR="00671CC6" w:rsidRPr="00AC0AE1">
              <w:rPr>
                <w:i/>
                <w:lang w:val="sr-Cyrl-BA"/>
              </w:rPr>
              <w:t xml:space="preserve">, те </w:t>
            </w:r>
            <w:r w:rsidR="00AC0AE1">
              <w:rPr>
                <w:i/>
                <w:lang w:val="sr-Cyrl-BA"/>
              </w:rPr>
              <w:t>интервјуисање у оквиру фокус група</w:t>
            </w:r>
            <w:r>
              <w:rPr>
                <w:lang w:val="sr-Cyrl-BA"/>
              </w:rPr>
              <w:t xml:space="preserve">. </w:t>
            </w:r>
          </w:p>
          <w:p w:rsidR="00D273E1" w:rsidRPr="00CA64A5" w:rsidRDefault="006B4925" w:rsidP="00CA64A5">
            <w:pPr>
              <w:autoSpaceDE w:val="0"/>
              <w:autoSpaceDN w:val="0"/>
              <w:adjustRightInd w:val="0"/>
              <w:spacing w:line="276" w:lineRule="auto"/>
              <w:ind w:firstLine="720"/>
              <w:jc w:val="both"/>
              <w:rPr>
                <w:rFonts w:eastAsia="TimesNewRomanPSMT"/>
                <w:lang w:val="sr-Cyrl-BA"/>
              </w:rPr>
            </w:pPr>
            <w:r>
              <w:rPr>
                <w:lang w:val="sr-Cyrl-BA"/>
              </w:rPr>
              <w:t>У изради д</w:t>
            </w:r>
            <w:r w:rsidR="00AC0AE1">
              <w:rPr>
                <w:lang w:val="sr-Cyrl-BA"/>
              </w:rPr>
              <w:t>окторске д</w:t>
            </w:r>
            <w:r w:rsidR="00D273E1">
              <w:rPr>
                <w:lang w:val="sr-Cyrl-BA"/>
              </w:rPr>
              <w:t>исертације кориштена</w:t>
            </w:r>
            <w:r>
              <w:rPr>
                <w:lang w:val="sr-Cyrl-BA"/>
              </w:rPr>
              <w:t xml:space="preserve"> су </w:t>
            </w:r>
            <w:r w:rsidR="00D273E1">
              <w:rPr>
                <w:lang w:val="sr-Cyrl-BA"/>
              </w:rPr>
              <w:t>три истраживачка инструмента. Први инструмент назива се</w:t>
            </w:r>
            <w:r>
              <w:rPr>
                <w:lang w:val="sr-Cyrl-BA"/>
              </w:rPr>
              <w:t xml:space="preserve"> </w:t>
            </w:r>
            <w:r w:rsidR="00671CC6" w:rsidRPr="00116B1A">
              <w:rPr>
                <w:i/>
                <w:lang w:val="sr-Cyrl-BA"/>
              </w:rPr>
              <w:t>Упитник о дометима и ограничењима наставе на даљину</w:t>
            </w:r>
            <w:r w:rsidR="002B3545">
              <w:rPr>
                <w:i/>
                <w:lang w:val="sr-Cyrl-BA"/>
              </w:rPr>
              <w:t xml:space="preserve"> – </w:t>
            </w:r>
            <w:r w:rsidR="00116B1A">
              <w:rPr>
                <w:i/>
                <w:lang w:val="sr-Cyrl-BA"/>
              </w:rPr>
              <w:t>УДОНД</w:t>
            </w:r>
            <w:r w:rsidR="00671CC6">
              <w:rPr>
                <w:lang w:val="sr-Cyrl-BA"/>
              </w:rPr>
              <w:t xml:space="preserve">, </w:t>
            </w:r>
            <w:r w:rsidR="00D273E1">
              <w:rPr>
                <w:lang w:val="sr-Cyrl-BA"/>
              </w:rPr>
              <w:t>кориштен је за анкетирање наставника и самостално је конструисан та потребе овог рада. Овим упитником прикупљени су подаци о социо-педагошким обиљежјима настав</w:t>
            </w:r>
            <w:r w:rsidR="007F2880">
              <w:rPr>
                <w:lang w:val="sr-Cyrl-BA"/>
              </w:rPr>
              <w:t>н</w:t>
            </w:r>
            <w:r w:rsidR="00D273E1">
              <w:rPr>
                <w:lang w:val="sr-Cyrl-BA"/>
              </w:rPr>
              <w:t>ика и одгов</w:t>
            </w:r>
            <w:r w:rsidR="007F2880">
              <w:rPr>
                <w:lang w:val="sr-Cyrl-BA"/>
              </w:rPr>
              <w:t>о</w:t>
            </w:r>
            <w:r w:rsidR="00D273E1">
              <w:rPr>
                <w:lang w:val="sr-Cyrl-BA"/>
              </w:rPr>
              <w:t>ри на питања о дометима и ограничењима наставе на даљину. Упитник садржи седам питања са вишеструко понуђеним одговорима (питања затвореног типа) и четири питања отвореног типа.</w:t>
            </w:r>
          </w:p>
          <w:p w:rsidR="00A40C30" w:rsidRDefault="00116B1A" w:rsidP="00A40C30">
            <w:pPr>
              <w:spacing w:line="276" w:lineRule="auto"/>
              <w:ind w:firstLine="702"/>
              <w:jc w:val="both"/>
              <w:rPr>
                <w:lang w:val="sr-Cyrl-BA"/>
              </w:rPr>
            </w:pPr>
            <w:r w:rsidRPr="00116B1A">
              <w:rPr>
                <w:i/>
                <w:lang w:val="sr-Cyrl-BA"/>
              </w:rPr>
              <w:t>Упитник о мишљењу наставника у вези са употребом алата на мрежи током пандемије, о личним и професионалним аспектима наставника и о ученицима,</w:t>
            </w:r>
            <w:r w:rsidR="00D273E1">
              <w:rPr>
                <w:i/>
                <w:lang w:val="sr-Cyrl-BA"/>
              </w:rPr>
              <w:t xml:space="preserve"> </w:t>
            </w:r>
            <w:r w:rsidR="00D273E1">
              <w:rPr>
                <w:lang w:val="sr-Cyrl-BA"/>
              </w:rPr>
              <w:t xml:space="preserve">садржи три дијела. Први дио садржи шест питања и односи се на </w:t>
            </w:r>
            <w:r w:rsidR="00D273E1" w:rsidRPr="00D273E1">
              <w:rPr>
                <w:lang w:val="sr-Cyrl-BA"/>
              </w:rPr>
              <w:t>употреб</w:t>
            </w:r>
            <w:r w:rsidR="00D273E1">
              <w:rPr>
                <w:lang w:val="sr-Cyrl-BA"/>
              </w:rPr>
              <w:t>у</w:t>
            </w:r>
            <w:r w:rsidR="00D273E1" w:rsidRPr="00D273E1">
              <w:rPr>
                <w:lang w:val="sr-Cyrl-BA"/>
              </w:rPr>
              <w:t xml:space="preserve"> алата на мрежи током пандемије</w:t>
            </w:r>
            <w:r w:rsidR="007F2880">
              <w:rPr>
                <w:lang w:val="sr-Cyrl-BA"/>
              </w:rPr>
              <w:t>, други дио са</w:t>
            </w:r>
            <w:r w:rsidR="00D273E1">
              <w:rPr>
                <w:lang w:val="sr-Cyrl-BA"/>
              </w:rPr>
              <w:t>држи седам питања и односи се на личне и професионалне аспекте наставника и трећи дио садржи осам питања и односи се на ученике. Сва питања у овом упитнику су отвореног типа.</w:t>
            </w:r>
          </w:p>
          <w:p w:rsidR="00671CC6" w:rsidRDefault="00D273E1" w:rsidP="00A40C30">
            <w:pPr>
              <w:spacing w:line="276" w:lineRule="auto"/>
              <w:ind w:firstLine="702"/>
              <w:jc w:val="both"/>
              <w:rPr>
                <w:lang w:val="sr-Cyrl-BA"/>
              </w:rPr>
            </w:pPr>
            <w:r>
              <w:rPr>
                <w:lang w:val="sr-Cyrl-BA"/>
              </w:rPr>
              <w:t xml:space="preserve">Трећи инструмент је </w:t>
            </w:r>
            <w:r w:rsidR="00671CC6" w:rsidRPr="00116B1A">
              <w:rPr>
                <w:i/>
                <w:lang w:val="sr-Cyrl-BA"/>
              </w:rPr>
              <w:t>Скала процјене домета и ограничења наставе на даљину</w:t>
            </w:r>
            <w:r w:rsidR="00116B1A">
              <w:rPr>
                <w:i/>
                <w:lang w:val="sr-Cyrl-BA"/>
              </w:rPr>
              <w:t xml:space="preserve"> у другом полугодишту 2019/20. године – СПОДН.</w:t>
            </w:r>
            <w:r>
              <w:rPr>
                <w:lang w:val="sr-Cyrl-BA"/>
              </w:rPr>
              <w:t xml:space="preserve"> Ради се о петостепеној скали Ликертовог типа и скала је самостално конструисана. Скала</w:t>
            </w:r>
            <w:r w:rsidR="007F2880">
              <w:rPr>
                <w:lang w:val="sr-Cyrl-BA"/>
              </w:rPr>
              <w:t xml:space="preserve"> је подвргнута поступку факторск</w:t>
            </w:r>
            <w:r>
              <w:rPr>
                <w:lang w:val="sr-Cyrl-BA"/>
              </w:rPr>
              <w:t xml:space="preserve">е анализе, након које је утврђена висока </w:t>
            </w:r>
            <w:r w:rsidR="001A1B0F">
              <w:rPr>
                <w:lang w:val="sr-Cyrl-BA"/>
              </w:rPr>
              <w:t xml:space="preserve">и прихватљива </w:t>
            </w:r>
            <w:r>
              <w:rPr>
                <w:lang w:val="sr-Cyrl-BA"/>
              </w:rPr>
              <w:t>релиабилност (α=</w:t>
            </w:r>
            <w:r w:rsidR="001A1B0F">
              <w:rPr>
                <w:lang w:val="sr-Cyrl-BA"/>
              </w:rPr>
              <w:t>0,88) и задржано 32 тврдње у коначној верзији и</w:t>
            </w:r>
            <w:r w:rsidR="007F2880">
              <w:rPr>
                <w:lang w:val="sr-Cyrl-BA"/>
              </w:rPr>
              <w:t>н</w:t>
            </w:r>
            <w:r w:rsidR="001A1B0F">
              <w:rPr>
                <w:lang w:val="sr-Cyrl-BA"/>
              </w:rPr>
              <w:t>струмента. Наведене тврдње детерминишу укупно шест фактора, са високим проц</w:t>
            </w:r>
            <w:r w:rsidR="008E7A7C">
              <w:rPr>
                <w:lang w:val="sr-Cyrl-BA"/>
              </w:rPr>
              <w:t>ентом кумулативног засићења (60,</w:t>
            </w:r>
            <w:r w:rsidR="001A1B0F">
              <w:rPr>
                <w:lang w:val="sr-Cyrl-BA"/>
              </w:rPr>
              <w:t xml:space="preserve">66%) варијансе. </w:t>
            </w:r>
          </w:p>
          <w:p w:rsidR="001223A1" w:rsidRPr="00D273E1" w:rsidRDefault="001223A1" w:rsidP="00A2446F">
            <w:pPr>
              <w:spacing w:line="276" w:lineRule="auto"/>
              <w:ind w:firstLine="702"/>
              <w:jc w:val="both"/>
              <w:rPr>
                <w:lang w:val="sr-Cyrl-BA"/>
              </w:rPr>
            </w:pPr>
            <w:r>
              <w:rPr>
                <w:lang w:val="sr-Cyrl-BA"/>
              </w:rPr>
              <w:t xml:space="preserve">Квалитативни дио истраживања, реализован помоћу фокус група, и то у оквиру 5 фокус група (30 испитаника) са наставницима разредне наставе који су за вријеме пандемије Ковид-19 реализовали наставу природе и друштва на даљину и у оквиру 6 гокус група (48 испитаника) са наставницима који су учествовали у прирпемању и снимању наставе на даљину за вријеме пандемије, уобличен је анализом и </w:t>
            </w:r>
            <w:r>
              <w:rPr>
                <w:lang w:val="sr-Cyrl-BA"/>
              </w:rPr>
              <w:lastRenderedPageBreak/>
              <w:t>генерализовањем добијеним одговора на истраживачка питања. Ти резултати показују да су одговори наставника који су реализовали наставу природе и друштва на даљину и наставника који су учествовали у припремању и снимању наставе на даљину за вријеме пандемије слични. Резултати обухватају одговоре о дометима, ограничењима, нивоу знања, сегменту наставе који је најтежи за наставнике, сегменту наставе који је најтежи за ученике и о сугестијама за побољшање, како наставе природе и друштва на даљину, тако и наставе на даљину уопште. Идентификовани резултати у квалитативном дијел</w:t>
            </w:r>
            <w:r w:rsidR="00E877E6">
              <w:rPr>
                <w:lang w:val="sr-Cyrl-BA"/>
              </w:rPr>
              <w:t>у</w:t>
            </w:r>
            <w:r>
              <w:rPr>
                <w:lang w:val="sr-Cyrl-BA"/>
              </w:rPr>
              <w:t xml:space="preserve"> истраживања у овој дисертацији</w:t>
            </w:r>
            <w:r w:rsidR="00A2446F">
              <w:rPr>
                <w:lang w:val="sr-Cyrl-BA"/>
              </w:rPr>
              <w:t xml:space="preserve">, посебно о дометима и ограничењима наставе на даљину, слични су са резултатима утврђеним у квантитативном дијелу истраживања. </w:t>
            </w:r>
          </w:p>
          <w:p w:rsidR="00A40C30" w:rsidRDefault="00AC0AE1" w:rsidP="00CA64A5">
            <w:pPr>
              <w:spacing w:line="276" w:lineRule="auto"/>
              <w:ind w:firstLine="702"/>
              <w:jc w:val="both"/>
              <w:rPr>
                <w:lang w:val="sr-Cyrl-BA"/>
              </w:rPr>
            </w:pPr>
            <w:r>
              <w:rPr>
                <w:lang w:val="sr-Cyrl-BA"/>
              </w:rPr>
              <w:t xml:space="preserve">На основу свега претходно наведеног, Комисија констатује да је докторска дисертација кандидата Горана Аљетића резултат самосталног теоријског и емпиријског истраживања, што дисертацију чини релевантним радом у педагошкој науци. Докторска дисертација је реализована према конципираној методологији и у складу са стандардима израде ове врсте академских радова, што потврђује и софтверска провјера оригиналности рада. </w:t>
            </w:r>
            <w:r w:rsidR="00A40C30">
              <w:rPr>
                <w:lang w:val="sr-Cyrl-BA"/>
              </w:rPr>
              <w:t>У израду докторске дисертације кандидат је уложио велики труд</w:t>
            </w:r>
            <w:r w:rsidR="00CA64A5">
              <w:rPr>
                <w:lang w:val="sr-Cyrl-BA"/>
              </w:rPr>
              <w:t>.</w:t>
            </w:r>
          </w:p>
          <w:p w:rsidR="009B6BAC" w:rsidRPr="00AC0AE1" w:rsidRDefault="009B6BAC" w:rsidP="001A1B95">
            <w:pPr>
              <w:spacing w:line="276" w:lineRule="auto"/>
              <w:jc w:val="both"/>
              <w:rPr>
                <w:lang w:val="sr-Cyrl-BA"/>
              </w:rPr>
            </w:pPr>
          </w:p>
        </w:tc>
      </w:tr>
      <w:tr w:rsidR="00FE2DEC" w:rsidRPr="00FE2DEC" w:rsidTr="00DD4E4B">
        <w:tc>
          <w:tcPr>
            <w:tcW w:w="9514" w:type="dxa"/>
            <w:shd w:val="clear" w:color="auto" w:fill="auto"/>
          </w:tcPr>
          <w:p w:rsidR="00FE2DEC" w:rsidRPr="00DD4E4B" w:rsidRDefault="00FE2DEC" w:rsidP="004C7D8C">
            <w:pPr>
              <w:numPr>
                <w:ilvl w:val="0"/>
                <w:numId w:val="2"/>
              </w:numPr>
              <w:tabs>
                <w:tab w:val="clear" w:pos="720"/>
              </w:tabs>
              <w:spacing w:line="276" w:lineRule="auto"/>
              <w:ind w:left="414"/>
              <w:jc w:val="both"/>
              <w:rPr>
                <w:lang w:val="sr-Cyrl-CS"/>
              </w:rPr>
            </w:pPr>
            <w:r w:rsidRPr="00DD4E4B">
              <w:rPr>
                <w:lang w:val="sr-Cyrl-CS"/>
              </w:rPr>
              <w:lastRenderedPageBreak/>
              <w:t>Преглед остварених резултата рада кандид</w:t>
            </w:r>
            <w:r w:rsidR="001218A5" w:rsidRPr="00DD4E4B">
              <w:rPr>
                <w:lang w:val="sr-Cyrl-CS"/>
              </w:rPr>
              <w:t>ата у одређеној научној области</w:t>
            </w:r>
          </w:p>
        </w:tc>
      </w:tr>
      <w:tr w:rsidR="00FE2DEC" w:rsidRPr="00FE2DEC" w:rsidTr="00DD4E4B">
        <w:tc>
          <w:tcPr>
            <w:tcW w:w="9514" w:type="dxa"/>
            <w:shd w:val="clear" w:color="auto" w:fill="auto"/>
          </w:tcPr>
          <w:p w:rsidR="009B6BAC" w:rsidRDefault="009B6BAC" w:rsidP="004C7D8C">
            <w:pPr>
              <w:spacing w:line="276" w:lineRule="auto"/>
              <w:ind w:firstLine="720"/>
              <w:jc w:val="both"/>
              <w:rPr>
                <w:lang w:val="sr-Cyrl-RS"/>
              </w:rPr>
            </w:pPr>
          </w:p>
          <w:p w:rsidR="00012F82" w:rsidRDefault="00012F82" w:rsidP="004C7D8C">
            <w:pPr>
              <w:spacing w:line="276" w:lineRule="auto"/>
              <w:ind w:firstLine="720"/>
              <w:jc w:val="both"/>
              <w:rPr>
                <w:lang w:val="sr-Cyrl-RS"/>
              </w:rPr>
            </w:pPr>
            <w:r w:rsidRPr="00DD4E4B">
              <w:rPr>
                <w:lang w:val="sr-Cyrl-RS"/>
              </w:rPr>
              <w:t>На основу уви</w:t>
            </w:r>
            <w:r w:rsidR="00046806" w:rsidRPr="00DD4E4B">
              <w:rPr>
                <w:lang w:val="sr-Cyrl-RS"/>
              </w:rPr>
              <w:t xml:space="preserve">да у </w:t>
            </w:r>
            <w:r w:rsidR="002B3545">
              <w:rPr>
                <w:lang w:val="sr-Cyrl-RS"/>
              </w:rPr>
              <w:t>објављене радове</w:t>
            </w:r>
            <w:r w:rsidR="00046806" w:rsidRPr="00DD4E4B">
              <w:rPr>
                <w:lang w:val="sr-Cyrl-RS"/>
              </w:rPr>
              <w:t xml:space="preserve"> кандидата </w:t>
            </w:r>
            <w:r w:rsidR="00671CC6">
              <w:rPr>
                <w:lang w:val="sr-Cyrl-RS"/>
              </w:rPr>
              <w:t xml:space="preserve">Горана Аљетића; Комисија утврђује сљедеће релевантне </w:t>
            </w:r>
            <w:r w:rsidR="004C7D8C">
              <w:rPr>
                <w:lang w:val="sr-Cyrl-RS"/>
              </w:rPr>
              <w:t>библиогр</w:t>
            </w:r>
            <w:r w:rsidR="007F2880">
              <w:rPr>
                <w:lang w:val="sr-Cyrl-RS"/>
              </w:rPr>
              <w:t>а</w:t>
            </w:r>
            <w:r w:rsidR="004C7D8C">
              <w:rPr>
                <w:lang w:val="sr-Cyrl-RS"/>
              </w:rPr>
              <w:t>фске јединице из области на коју се односи тема докторске дисертације</w:t>
            </w:r>
            <w:r w:rsidR="00671CC6">
              <w:rPr>
                <w:lang w:val="sr-Cyrl-RS"/>
              </w:rPr>
              <w:t>:</w:t>
            </w:r>
            <w:r w:rsidR="004C7D8C">
              <w:rPr>
                <w:lang w:val="sr-Cyrl-RS"/>
              </w:rPr>
              <w:t xml:space="preserve"> </w:t>
            </w:r>
          </w:p>
          <w:p w:rsidR="004C7D8C" w:rsidRDefault="004C7D8C" w:rsidP="004C7D8C">
            <w:pPr>
              <w:pStyle w:val="ListParagraph"/>
              <w:numPr>
                <w:ilvl w:val="0"/>
                <w:numId w:val="26"/>
              </w:numPr>
              <w:jc w:val="both"/>
              <w:rPr>
                <w:rFonts w:ascii="Times New Roman" w:hAnsi="Times New Roman"/>
                <w:sz w:val="24"/>
                <w:szCs w:val="24"/>
                <w:lang w:val="sr-Cyrl-RS"/>
              </w:rPr>
            </w:pPr>
            <w:r w:rsidRPr="004C7D8C">
              <w:rPr>
                <w:rFonts w:ascii="Times New Roman" w:hAnsi="Times New Roman"/>
                <w:sz w:val="24"/>
                <w:szCs w:val="24"/>
                <w:lang w:val="sr-Cyrl-RS"/>
              </w:rPr>
              <w:t xml:space="preserve">Симеуновић, В., Милић, С. </w:t>
            </w:r>
            <w:r>
              <w:rPr>
                <w:rFonts w:ascii="Times New Roman" w:hAnsi="Times New Roman"/>
                <w:sz w:val="24"/>
                <w:szCs w:val="24"/>
                <w:lang w:val="sr-Cyrl-RS"/>
              </w:rPr>
              <w:t>и</w:t>
            </w:r>
            <w:r w:rsidRPr="004C7D8C">
              <w:rPr>
                <w:rFonts w:ascii="Times New Roman" w:hAnsi="Times New Roman"/>
                <w:sz w:val="24"/>
                <w:szCs w:val="24"/>
                <w:lang w:val="sr-Cyrl-RS"/>
              </w:rPr>
              <w:t xml:space="preserve"> Аљетић, Г. (2017). Међузависност између нових/настајућих педагогија и савремених технологија. Иновације у васпитању и образовању: дигитализација, иновативни програми и модели, Универзитет у Приштини, Учитељски факултет Лепосавић, (193-208);</w:t>
            </w:r>
          </w:p>
          <w:p w:rsidR="004C7D8C" w:rsidRDefault="004C7D8C" w:rsidP="004C7D8C">
            <w:pPr>
              <w:pStyle w:val="ListParagraph"/>
              <w:numPr>
                <w:ilvl w:val="0"/>
                <w:numId w:val="26"/>
              </w:numPr>
              <w:jc w:val="both"/>
              <w:rPr>
                <w:rFonts w:ascii="Times New Roman" w:hAnsi="Times New Roman"/>
                <w:sz w:val="24"/>
                <w:szCs w:val="24"/>
                <w:lang w:val="sr-Cyrl-RS"/>
              </w:rPr>
            </w:pPr>
            <w:r>
              <w:rPr>
                <w:rFonts w:ascii="Times New Roman" w:hAnsi="Times New Roman"/>
                <w:sz w:val="24"/>
                <w:szCs w:val="24"/>
                <w:lang w:val="sr-Cyrl-RS"/>
              </w:rPr>
              <w:t xml:space="preserve">Аљетић, Г. и Митровић, Ђ. (2018). Актуелно стање и перспектива биодиверзитета </w:t>
            </w:r>
            <w:r w:rsidR="007F2880">
              <w:rPr>
                <w:rFonts w:ascii="Times New Roman" w:hAnsi="Times New Roman"/>
                <w:sz w:val="24"/>
                <w:szCs w:val="24"/>
                <w:lang w:val="sr-Cyrl-RS"/>
              </w:rPr>
              <w:t>Националног парка Козара у функц</w:t>
            </w:r>
            <w:r>
              <w:rPr>
                <w:rFonts w:ascii="Times New Roman" w:hAnsi="Times New Roman"/>
                <w:sz w:val="24"/>
                <w:szCs w:val="24"/>
                <w:lang w:val="sr-Cyrl-RS"/>
              </w:rPr>
              <w:t xml:space="preserve">ији унапређења васпитно-образовног рада. Прва међународна конференција, Графид. </w:t>
            </w:r>
            <w:r w:rsidR="007F2880">
              <w:rPr>
                <w:rFonts w:ascii="Times New Roman" w:hAnsi="Times New Roman"/>
                <w:sz w:val="24"/>
                <w:szCs w:val="24"/>
                <w:lang w:val="sr-Cyrl-RS"/>
              </w:rPr>
              <w:t>д.о.о</w:t>
            </w:r>
            <w:r>
              <w:rPr>
                <w:rFonts w:ascii="Times New Roman" w:hAnsi="Times New Roman"/>
                <w:sz w:val="24"/>
                <w:szCs w:val="24"/>
                <w:lang w:val="sr-Cyrl-RS"/>
              </w:rPr>
              <w:t>, Бања Лука, (67-70);</w:t>
            </w:r>
          </w:p>
          <w:p w:rsidR="005954F5" w:rsidRPr="00E22E19" w:rsidRDefault="004C7D8C" w:rsidP="004C7D8C">
            <w:pPr>
              <w:pStyle w:val="ListParagraph"/>
              <w:numPr>
                <w:ilvl w:val="0"/>
                <w:numId w:val="26"/>
              </w:numPr>
              <w:jc w:val="both"/>
              <w:rPr>
                <w:rFonts w:ascii="Times New Roman" w:hAnsi="Times New Roman"/>
                <w:sz w:val="24"/>
                <w:szCs w:val="24"/>
                <w:lang w:val="sr-Cyrl-RS"/>
              </w:rPr>
            </w:pPr>
            <w:r w:rsidRPr="004C7D8C">
              <w:rPr>
                <w:rFonts w:ascii="Times New Roman" w:hAnsi="Times New Roman"/>
                <w:sz w:val="24"/>
                <w:szCs w:val="24"/>
                <w:lang w:val="sr-Cyrl-RS"/>
              </w:rPr>
              <w:t>Мурадиф, Х. и Аљетић, Г. (2018). Обиљежја наставника и став према промјенама у образовању. Учење и настава</w:t>
            </w:r>
            <w:r w:rsidRPr="004C7D8C">
              <w:rPr>
                <w:rFonts w:ascii="Times New Roman" w:hAnsi="Times New Roman"/>
                <w:sz w:val="24"/>
                <w:szCs w:val="24"/>
                <w:lang w:val="sr-Latn-BA"/>
              </w:rPr>
              <w:t xml:space="preserve"> </w:t>
            </w:r>
            <w:r w:rsidRPr="004C7D8C">
              <w:rPr>
                <w:rFonts w:ascii="Times New Roman" w:hAnsi="Times New Roman"/>
                <w:sz w:val="24"/>
                <w:szCs w:val="24"/>
                <w:lang w:val="sr-Cyrl-BA"/>
              </w:rPr>
              <w:t>бр</w:t>
            </w:r>
            <w:r w:rsidRPr="004C7D8C">
              <w:rPr>
                <w:rFonts w:ascii="Times New Roman" w:hAnsi="Times New Roman"/>
                <w:sz w:val="24"/>
                <w:szCs w:val="24"/>
                <w:lang w:val="sr-Latn-BA"/>
              </w:rPr>
              <w:t>. 3</w:t>
            </w:r>
            <w:r w:rsidRPr="004C7D8C">
              <w:rPr>
                <w:rFonts w:ascii="Times New Roman" w:hAnsi="Times New Roman"/>
                <w:sz w:val="24"/>
                <w:szCs w:val="24"/>
                <w:lang w:val="sr-Cyrl-RS"/>
              </w:rPr>
              <w:t>, К</w:t>
            </w:r>
            <w:r w:rsidRPr="004C7D8C">
              <w:rPr>
                <w:rFonts w:ascii="Times New Roman" w:hAnsi="Times New Roman"/>
                <w:sz w:val="24"/>
                <w:szCs w:val="24"/>
                <w:lang w:val="sr-Latn-BA"/>
              </w:rPr>
              <w:t xml:space="preserve">LETT, </w:t>
            </w:r>
            <w:r w:rsidRPr="004C7D8C">
              <w:rPr>
                <w:rFonts w:ascii="Times New Roman" w:hAnsi="Times New Roman"/>
                <w:color w:val="000000"/>
                <w:sz w:val="24"/>
                <w:szCs w:val="24"/>
              </w:rPr>
              <w:t>ISSN 24</w:t>
            </w:r>
            <w:r>
              <w:rPr>
                <w:rFonts w:ascii="Times New Roman" w:hAnsi="Times New Roman"/>
                <w:color w:val="000000"/>
                <w:sz w:val="24"/>
                <w:szCs w:val="24"/>
              </w:rPr>
              <w:t xml:space="preserve">66 – 2801, UDK 37(497.11), </w:t>
            </w:r>
            <w:r>
              <w:rPr>
                <w:rFonts w:ascii="Times New Roman" w:hAnsi="Times New Roman"/>
                <w:color w:val="000000"/>
                <w:sz w:val="24"/>
                <w:szCs w:val="24"/>
                <w:lang w:val="sr-Cyrl-BA"/>
              </w:rPr>
              <w:t>(</w:t>
            </w:r>
            <w:r w:rsidRPr="004C7D8C">
              <w:rPr>
                <w:rFonts w:ascii="Times New Roman" w:hAnsi="Times New Roman"/>
                <w:color w:val="000000"/>
                <w:sz w:val="24"/>
                <w:szCs w:val="24"/>
              </w:rPr>
              <w:t>459-484</w:t>
            </w:r>
            <w:r>
              <w:rPr>
                <w:rFonts w:ascii="Times New Roman" w:hAnsi="Times New Roman"/>
                <w:color w:val="000000"/>
                <w:sz w:val="24"/>
                <w:szCs w:val="24"/>
                <w:lang w:val="sr-Cyrl-BA"/>
              </w:rPr>
              <w:t>)</w:t>
            </w:r>
            <w:r w:rsidRPr="004C7D8C">
              <w:rPr>
                <w:rFonts w:ascii="Times New Roman" w:hAnsi="Times New Roman"/>
                <w:color w:val="000000"/>
                <w:sz w:val="24"/>
                <w:szCs w:val="24"/>
              </w:rPr>
              <w:t>.</w:t>
            </w:r>
          </w:p>
          <w:p w:rsidR="00E22E19" w:rsidRPr="004C7D8C" w:rsidRDefault="00E22E19" w:rsidP="00E22E19">
            <w:pPr>
              <w:pStyle w:val="ListParagraph"/>
              <w:ind w:left="1080"/>
              <w:jc w:val="both"/>
              <w:rPr>
                <w:rFonts w:ascii="Times New Roman" w:hAnsi="Times New Roman"/>
                <w:sz w:val="24"/>
                <w:szCs w:val="24"/>
                <w:lang w:val="sr-Cyrl-RS"/>
              </w:rPr>
            </w:pPr>
          </w:p>
        </w:tc>
      </w:tr>
      <w:tr w:rsidR="00FE2DEC" w:rsidRPr="00FE2DEC" w:rsidTr="00DD4E4B">
        <w:tc>
          <w:tcPr>
            <w:tcW w:w="9514" w:type="dxa"/>
            <w:shd w:val="clear" w:color="auto" w:fill="auto"/>
          </w:tcPr>
          <w:p w:rsidR="00FE2DEC" w:rsidRPr="00DD4E4B" w:rsidRDefault="00C1224C" w:rsidP="004C7D8C">
            <w:pPr>
              <w:numPr>
                <w:ilvl w:val="0"/>
                <w:numId w:val="2"/>
              </w:numPr>
              <w:tabs>
                <w:tab w:val="clear" w:pos="720"/>
              </w:tabs>
              <w:spacing w:line="276" w:lineRule="auto"/>
              <w:ind w:left="414"/>
              <w:jc w:val="both"/>
              <w:rPr>
                <w:lang w:val="sr-Cyrl-CS"/>
              </w:rPr>
            </w:pPr>
            <w:r>
              <w:rPr>
                <w:lang w:val="sr-Cyrl-CS"/>
              </w:rPr>
              <w:t>Оцјена</w:t>
            </w:r>
            <w:r w:rsidR="00FE2DEC" w:rsidRPr="00DD4E4B">
              <w:rPr>
                <w:lang w:val="sr-Cyrl-CS"/>
              </w:rPr>
              <w:t xml:space="preserve"> о испуњености обима и квалитета у односу на пријављену тему</w:t>
            </w:r>
            <w:r w:rsidR="00B15CF3" w:rsidRPr="00DD4E4B">
              <w:rPr>
                <w:lang w:val="sr-Cyrl-CS"/>
              </w:rPr>
              <w:t xml:space="preserve"> (по поглављима)</w:t>
            </w:r>
            <w:r w:rsidR="00FC2C11" w:rsidRPr="00DD4E4B">
              <w:rPr>
                <w:rStyle w:val="FootnoteReference"/>
                <w:lang w:val="sr-Cyrl-CS"/>
              </w:rPr>
              <w:footnoteReference w:id="2"/>
            </w:r>
          </w:p>
        </w:tc>
      </w:tr>
      <w:tr w:rsidR="00FE2DEC" w:rsidRPr="00FE2DEC" w:rsidTr="00DD4E4B">
        <w:tc>
          <w:tcPr>
            <w:tcW w:w="9514" w:type="dxa"/>
            <w:shd w:val="clear" w:color="auto" w:fill="auto"/>
          </w:tcPr>
          <w:p w:rsidR="009B6BAC" w:rsidRDefault="009B6BAC" w:rsidP="002B3545">
            <w:pPr>
              <w:pStyle w:val="NoSpacing"/>
              <w:spacing w:line="276" w:lineRule="auto"/>
              <w:ind w:firstLine="702"/>
              <w:jc w:val="both"/>
              <w:rPr>
                <w:lang w:val="sr-Cyrl-RS"/>
              </w:rPr>
            </w:pPr>
          </w:p>
          <w:p w:rsidR="002B3545" w:rsidRDefault="00012F82" w:rsidP="002B3545">
            <w:pPr>
              <w:pStyle w:val="NoSpacing"/>
              <w:spacing w:line="276" w:lineRule="auto"/>
              <w:ind w:firstLine="702"/>
              <w:jc w:val="both"/>
              <w:rPr>
                <w:i/>
                <w:lang w:val="sr-Cyrl-BA"/>
              </w:rPr>
            </w:pPr>
            <w:r w:rsidRPr="00DD4E4B">
              <w:rPr>
                <w:lang w:val="sr-Cyrl-RS"/>
              </w:rPr>
              <w:t xml:space="preserve">Докторска </w:t>
            </w:r>
            <w:r w:rsidR="00046806" w:rsidRPr="00DD4E4B">
              <w:rPr>
                <w:lang w:val="sr-Cyrl-RS"/>
              </w:rPr>
              <w:t>дисертација кандидат</w:t>
            </w:r>
            <w:r w:rsidR="00EC1208">
              <w:rPr>
                <w:lang w:val="sr-Cyrl-RS"/>
              </w:rPr>
              <w:t>а</w:t>
            </w:r>
            <w:r w:rsidR="00046806" w:rsidRPr="00DD4E4B">
              <w:rPr>
                <w:lang w:val="sr-Cyrl-RS"/>
              </w:rPr>
              <w:t xml:space="preserve"> </w:t>
            </w:r>
            <w:r w:rsidR="00EC1208">
              <w:rPr>
                <w:lang w:val="sr-Cyrl-RS"/>
              </w:rPr>
              <w:t>Горана Аљетића</w:t>
            </w:r>
            <w:r w:rsidRPr="00DD4E4B">
              <w:rPr>
                <w:lang w:val="sr-Cyrl-RS"/>
              </w:rPr>
              <w:t xml:space="preserve"> под називом</w:t>
            </w:r>
            <w:r w:rsidRPr="00DD4E4B">
              <w:rPr>
                <w:i/>
                <w:lang w:val="sr-Cyrl-RS"/>
              </w:rPr>
              <w:t xml:space="preserve"> </w:t>
            </w:r>
            <w:r w:rsidR="00EC1208">
              <w:rPr>
                <w:i/>
                <w:lang w:val="sr-Cyrl-BA"/>
              </w:rPr>
              <w:t xml:space="preserve">Процјена наставника основне школе о дометима и ограничењима наставе (ППД) на даљину за вријеме пандемије </w:t>
            </w:r>
            <w:r w:rsidR="00711D7C" w:rsidRPr="00711D7C">
              <w:rPr>
                <w:i/>
                <w:lang w:val="sr-Cyrl-BA"/>
              </w:rPr>
              <w:t>Ковид</w:t>
            </w:r>
            <w:r w:rsidR="00EC1208">
              <w:rPr>
                <w:i/>
                <w:lang w:val="sr-Cyrl-BA"/>
              </w:rPr>
              <w:t xml:space="preserve">-19. </w:t>
            </w:r>
            <w:r w:rsidR="0089718B" w:rsidRPr="00DD4E4B">
              <w:rPr>
                <w:lang w:val="sr-Cyrl-RS"/>
              </w:rPr>
              <w:t xml:space="preserve">написана је на </w:t>
            </w:r>
            <w:r w:rsidR="003E3D03">
              <w:rPr>
                <w:lang w:val="sr-Latn-BA"/>
              </w:rPr>
              <w:t>222</w:t>
            </w:r>
            <w:r w:rsidR="00EA6811">
              <w:rPr>
                <w:lang w:val="sr-Cyrl-RS"/>
              </w:rPr>
              <w:t xml:space="preserve"> </w:t>
            </w:r>
            <w:r w:rsidR="003E3D03">
              <w:rPr>
                <w:lang w:val="sr-Cyrl-RS"/>
              </w:rPr>
              <w:t>страниц</w:t>
            </w:r>
            <w:r w:rsidR="003E3D03">
              <w:rPr>
                <w:lang w:val="sr-Latn-BA"/>
              </w:rPr>
              <w:t>e</w:t>
            </w:r>
            <w:r w:rsidRPr="00DD4E4B">
              <w:rPr>
                <w:lang w:val="sr-Cyrl-RS"/>
              </w:rPr>
              <w:t xml:space="preserve"> А4</w:t>
            </w:r>
            <w:r w:rsidR="00EC1208">
              <w:rPr>
                <w:lang w:val="sr-Cyrl-RS"/>
              </w:rPr>
              <w:t xml:space="preserve"> </w:t>
            </w:r>
            <w:r w:rsidR="00EC1208" w:rsidRPr="00DD4E4B">
              <w:rPr>
                <w:lang w:val="sr-Cyrl-RS"/>
              </w:rPr>
              <w:t>формата</w:t>
            </w:r>
            <w:r w:rsidRPr="00DD4E4B">
              <w:rPr>
                <w:lang w:val="sr-Cyrl-RS"/>
              </w:rPr>
              <w:t xml:space="preserve">. </w:t>
            </w:r>
          </w:p>
          <w:p w:rsidR="002B3545" w:rsidRDefault="00FF4786" w:rsidP="002B3545">
            <w:pPr>
              <w:pStyle w:val="NoSpacing"/>
              <w:spacing w:line="276" w:lineRule="auto"/>
              <w:ind w:firstLine="702"/>
              <w:jc w:val="both"/>
              <w:rPr>
                <w:i/>
                <w:lang w:val="sr-Cyrl-BA"/>
              </w:rPr>
            </w:pPr>
            <w:r>
              <w:rPr>
                <w:lang w:val="sr-Cyrl-RS"/>
              </w:rPr>
              <w:t>Докторска</w:t>
            </w:r>
            <w:r w:rsidR="00012F82" w:rsidRPr="00DD4E4B">
              <w:rPr>
                <w:lang w:val="sr-Cyrl-RS"/>
              </w:rPr>
              <w:t xml:space="preserve"> дис</w:t>
            </w:r>
            <w:r w:rsidR="00BD5864" w:rsidRPr="00DD4E4B">
              <w:rPr>
                <w:lang w:val="sr-Cyrl-RS"/>
              </w:rPr>
              <w:t>е</w:t>
            </w:r>
            <w:r w:rsidR="007F2880">
              <w:rPr>
                <w:lang w:val="sr-Cyrl-RS"/>
              </w:rPr>
              <w:t>ртација</w:t>
            </w:r>
            <w:r w:rsidR="00012F82" w:rsidRPr="00DD4E4B">
              <w:rPr>
                <w:lang w:val="sr-Cyrl-RS"/>
              </w:rPr>
              <w:t xml:space="preserve"> је </w:t>
            </w:r>
            <w:r>
              <w:rPr>
                <w:lang w:val="sr-Cyrl-RS"/>
              </w:rPr>
              <w:t xml:space="preserve">структурисана </w:t>
            </w:r>
            <w:r w:rsidR="00012F82" w:rsidRPr="00DD4E4B">
              <w:rPr>
                <w:lang w:val="sr-Cyrl-RS"/>
              </w:rPr>
              <w:t>у складу</w:t>
            </w:r>
            <w:r w:rsidR="00EC1208">
              <w:rPr>
                <w:lang w:val="sr-Cyrl-RS"/>
              </w:rPr>
              <w:t xml:space="preserve"> са Правилником: </w:t>
            </w:r>
            <w:r w:rsidR="00EC1208" w:rsidRPr="00FF4786">
              <w:rPr>
                <w:i/>
                <w:lang w:val="sr-Cyrl-RS"/>
              </w:rPr>
              <w:t>Увод, Теоријске</w:t>
            </w:r>
            <w:r w:rsidR="00012F82" w:rsidRPr="00FF4786">
              <w:rPr>
                <w:i/>
                <w:lang w:val="sr-Cyrl-RS"/>
              </w:rPr>
              <w:t xml:space="preserve"> </w:t>
            </w:r>
            <w:r w:rsidR="00EC1208" w:rsidRPr="00FF4786">
              <w:rPr>
                <w:i/>
                <w:lang w:val="sr-Cyrl-RS"/>
              </w:rPr>
              <w:lastRenderedPageBreak/>
              <w:t>основе</w:t>
            </w:r>
            <w:r w:rsidR="00012F82" w:rsidRPr="00FF4786">
              <w:rPr>
                <w:i/>
                <w:lang w:val="sr-Cyrl-RS"/>
              </w:rPr>
              <w:t xml:space="preserve"> истраживања,</w:t>
            </w:r>
            <w:r w:rsidR="003D6EC1">
              <w:rPr>
                <w:i/>
                <w:lang w:val="sr-Cyrl-RS"/>
              </w:rPr>
              <w:t xml:space="preserve"> Методолошки оквир</w:t>
            </w:r>
            <w:r w:rsidR="00012F82" w:rsidRPr="00FF4786">
              <w:rPr>
                <w:i/>
                <w:lang w:val="sr-Cyrl-RS"/>
              </w:rPr>
              <w:t xml:space="preserve"> истраживања, Резултат</w:t>
            </w:r>
            <w:r w:rsidR="003D6EC1">
              <w:rPr>
                <w:i/>
                <w:lang w:val="sr-Cyrl-RS"/>
              </w:rPr>
              <w:t>и емп</w:t>
            </w:r>
            <w:r w:rsidR="00EC1208" w:rsidRPr="00FF4786">
              <w:rPr>
                <w:i/>
                <w:lang w:val="sr-Cyrl-RS"/>
              </w:rPr>
              <w:t>иријског истраживања; Д</w:t>
            </w:r>
            <w:r w:rsidR="00012F82" w:rsidRPr="00FF4786">
              <w:rPr>
                <w:i/>
                <w:lang w:val="sr-Cyrl-RS"/>
              </w:rPr>
              <w:t>искусија</w:t>
            </w:r>
            <w:r w:rsidR="00EC1208" w:rsidRPr="00FF4786">
              <w:rPr>
                <w:i/>
                <w:lang w:val="sr-Cyrl-RS"/>
              </w:rPr>
              <w:t xml:space="preserve"> квантитативних и квалитативних истраживачких налаза</w:t>
            </w:r>
            <w:r w:rsidR="00012F82" w:rsidRPr="00FF4786">
              <w:rPr>
                <w:i/>
                <w:lang w:val="sr-Cyrl-RS"/>
              </w:rPr>
              <w:t>, Закључак, Литература и Прилози</w:t>
            </w:r>
            <w:r w:rsidR="00012F82" w:rsidRPr="00DD4E4B">
              <w:rPr>
                <w:lang w:val="sr-Cyrl-RS"/>
              </w:rPr>
              <w:t xml:space="preserve">. </w:t>
            </w:r>
            <w:r>
              <w:rPr>
                <w:lang w:val="sr-Cyrl-RS"/>
              </w:rPr>
              <w:t>Докторска дисертација садржи</w:t>
            </w:r>
            <w:r w:rsidR="0089718B" w:rsidRPr="00DD4E4B">
              <w:rPr>
                <w:lang w:val="sr-Cyrl-RS"/>
              </w:rPr>
              <w:t xml:space="preserve"> </w:t>
            </w:r>
            <w:r w:rsidR="007F2880">
              <w:rPr>
                <w:lang w:val="sr-Cyrl-RS"/>
              </w:rPr>
              <w:t>осам</w:t>
            </w:r>
            <w:r w:rsidR="00012F82" w:rsidRPr="00DD4E4B">
              <w:rPr>
                <w:lang w:val="sr-Cyrl-RS"/>
              </w:rPr>
              <w:t xml:space="preserve"> слика, </w:t>
            </w:r>
            <w:r>
              <w:rPr>
                <w:lang w:val="sr-Cyrl-RS"/>
              </w:rPr>
              <w:t>94 табеле</w:t>
            </w:r>
            <w:r w:rsidR="00012F82" w:rsidRPr="00DD4E4B">
              <w:rPr>
                <w:lang w:val="sr-Cyrl-RS"/>
              </w:rPr>
              <w:t>, прило</w:t>
            </w:r>
            <w:r w:rsidR="007F2880">
              <w:rPr>
                <w:lang w:val="sr-Cyrl-RS"/>
              </w:rPr>
              <w:t>ге</w:t>
            </w:r>
            <w:r w:rsidR="00012F82" w:rsidRPr="00DD4E4B">
              <w:rPr>
                <w:lang w:val="sr-Cyrl-RS"/>
              </w:rPr>
              <w:t xml:space="preserve"> који се односе на ист</w:t>
            </w:r>
            <w:r w:rsidR="0089718B" w:rsidRPr="00DD4E4B">
              <w:rPr>
                <w:lang w:val="sr-Cyrl-RS"/>
              </w:rPr>
              <w:t xml:space="preserve">раживачки </w:t>
            </w:r>
            <w:r w:rsidR="007F2880">
              <w:rPr>
                <w:lang w:val="sr-Cyrl-RS"/>
              </w:rPr>
              <w:t>дио</w:t>
            </w:r>
            <w:r w:rsidR="0089718B" w:rsidRPr="00DD4E4B">
              <w:rPr>
                <w:lang w:val="sr-Cyrl-RS"/>
              </w:rPr>
              <w:t xml:space="preserve"> тезе </w:t>
            </w:r>
            <w:r>
              <w:rPr>
                <w:lang w:val="sr-Cyrl-RS"/>
              </w:rPr>
              <w:t xml:space="preserve">налазе се </w:t>
            </w:r>
            <w:r w:rsidR="0089718B" w:rsidRPr="00DD4E4B">
              <w:rPr>
                <w:lang w:val="sr-Cyrl-RS"/>
              </w:rPr>
              <w:t xml:space="preserve">од </w:t>
            </w:r>
            <w:r w:rsidR="003E3D03">
              <w:rPr>
                <w:lang w:val="sr-Latn-BA"/>
              </w:rPr>
              <w:t>201</w:t>
            </w:r>
            <w:r w:rsidR="007F2880">
              <w:rPr>
                <w:lang w:val="sr-Cyrl-RS"/>
              </w:rPr>
              <w:t>.</w:t>
            </w:r>
            <w:r w:rsidR="0089718B" w:rsidRPr="00DD4E4B">
              <w:rPr>
                <w:lang w:val="sr-Cyrl-RS"/>
              </w:rPr>
              <w:t xml:space="preserve"> до </w:t>
            </w:r>
            <w:r w:rsidR="003E3D03">
              <w:rPr>
                <w:lang w:val="sr-Latn-BA"/>
              </w:rPr>
              <w:t>221</w:t>
            </w:r>
            <w:r w:rsidR="007F2880">
              <w:rPr>
                <w:lang w:val="sr-Cyrl-RS"/>
              </w:rPr>
              <w:t>.</w:t>
            </w:r>
            <w:r w:rsidR="00012F82" w:rsidRPr="00DD4E4B">
              <w:rPr>
                <w:lang w:val="sr-Cyrl-RS"/>
              </w:rPr>
              <w:t xml:space="preserve"> странице.</w:t>
            </w:r>
          </w:p>
          <w:p w:rsidR="002B3545" w:rsidRDefault="00012F82" w:rsidP="0001405A">
            <w:pPr>
              <w:pStyle w:val="NoSpacing"/>
              <w:spacing w:line="276" w:lineRule="auto"/>
              <w:ind w:firstLine="702"/>
              <w:jc w:val="both"/>
              <w:rPr>
                <w:lang w:val="sr-Cyrl-RS"/>
              </w:rPr>
            </w:pPr>
            <w:r w:rsidRPr="00DD4E4B">
              <w:rPr>
                <w:lang w:val="sr-Cyrl-RS"/>
              </w:rPr>
              <w:t>Пр</w:t>
            </w:r>
            <w:r w:rsidR="00FF4786">
              <w:rPr>
                <w:lang w:val="sr-Cyrl-RS"/>
              </w:rPr>
              <w:t>иј</w:t>
            </w:r>
            <w:r w:rsidRPr="00DD4E4B">
              <w:rPr>
                <w:lang w:val="sr-Cyrl-RS"/>
              </w:rPr>
              <w:t xml:space="preserve">е садржаја дисертације </w:t>
            </w:r>
            <w:r w:rsidR="00FF4786">
              <w:rPr>
                <w:lang w:val="sr-Cyrl-RS"/>
              </w:rPr>
              <w:t>налази се</w:t>
            </w:r>
            <w:r w:rsidRPr="00DD4E4B">
              <w:rPr>
                <w:lang w:val="sr-Cyrl-RS"/>
              </w:rPr>
              <w:t xml:space="preserve"> апстракт који је написан у складу са </w:t>
            </w:r>
            <w:r w:rsidRPr="00E877E6">
              <w:rPr>
                <w:i/>
                <w:lang w:val="sr-Cyrl-RS"/>
              </w:rPr>
              <w:t>Правилником</w:t>
            </w:r>
            <w:r w:rsidRPr="00DD4E4B">
              <w:rPr>
                <w:lang w:val="sr-Cyrl-RS"/>
              </w:rPr>
              <w:t xml:space="preserve"> на српском и енглеском језику.</w:t>
            </w:r>
          </w:p>
          <w:p w:rsidR="00E22E19" w:rsidRDefault="00E22E19" w:rsidP="0001405A">
            <w:pPr>
              <w:pStyle w:val="NoSpacing"/>
              <w:spacing w:line="276" w:lineRule="auto"/>
              <w:ind w:firstLine="702"/>
              <w:jc w:val="both"/>
              <w:rPr>
                <w:lang w:val="sr-Cyrl-RS"/>
              </w:rPr>
            </w:pPr>
          </w:p>
          <w:p w:rsidR="00012F82" w:rsidRDefault="00012F82" w:rsidP="002B3545">
            <w:pPr>
              <w:pStyle w:val="NoSpacing"/>
              <w:spacing w:line="276" w:lineRule="auto"/>
              <w:jc w:val="both"/>
              <w:rPr>
                <w:lang w:val="sr-Cyrl-RS"/>
              </w:rPr>
            </w:pPr>
            <w:r w:rsidRPr="00DD4E4B">
              <w:rPr>
                <w:lang w:val="sr-Cyrl-RS"/>
              </w:rPr>
              <w:t xml:space="preserve">Садржај дисертације: </w:t>
            </w:r>
          </w:p>
          <w:p w:rsidR="00CE47BD" w:rsidRPr="00CE47BD" w:rsidRDefault="00CE47BD" w:rsidP="004C7D8C">
            <w:pPr>
              <w:spacing w:line="276" w:lineRule="auto"/>
              <w:ind w:firstLine="162"/>
              <w:jc w:val="both"/>
              <w:rPr>
                <w:lang w:val="sr-Cyrl-RS"/>
              </w:rPr>
            </w:pPr>
            <w:r w:rsidRPr="00CE47BD">
              <w:rPr>
                <w:lang w:val="sr-Cyrl-RS"/>
              </w:rPr>
              <w:t>УВОД</w:t>
            </w:r>
          </w:p>
          <w:p w:rsidR="00CE47BD" w:rsidRPr="00CE47BD" w:rsidRDefault="00CE47BD" w:rsidP="002B3545">
            <w:pPr>
              <w:pStyle w:val="ListParagraph"/>
              <w:numPr>
                <w:ilvl w:val="0"/>
                <w:numId w:val="17"/>
              </w:numPr>
              <w:ind w:left="702" w:firstLine="0"/>
              <w:rPr>
                <w:rFonts w:ascii="Times New Roman" w:hAnsi="Times New Roman"/>
                <w:sz w:val="24"/>
                <w:szCs w:val="24"/>
                <w:lang w:val="sr-Cyrl-RS"/>
              </w:rPr>
            </w:pPr>
            <w:r w:rsidRPr="00CE47BD">
              <w:rPr>
                <w:rFonts w:ascii="Times New Roman" w:hAnsi="Times New Roman"/>
                <w:sz w:val="24"/>
                <w:szCs w:val="24"/>
                <w:lang w:val="sr-Cyrl-RS"/>
              </w:rPr>
              <w:t>ТЕОРИЈСКЕ ОСНОВЕ ИСТРАЖИВАЊА</w:t>
            </w:r>
          </w:p>
          <w:p w:rsidR="00CE47BD" w:rsidRPr="00CE47BD" w:rsidRDefault="002B3545" w:rsidP="002B3545">
            <w:pPr>
              <w:pStyle w:val="ListParagraph"/>
              <w:numPr>
                <w:ilvl w:val="1"/>
                <w:numId w:val="17"/>
              </w:numPr>
              <w:rPr>
                <w:rFonts w:ascii="Times New Roman" w:hAnsi="Times New Roman"/>
                <w:sz w:val="24"/>
                <w:szCs w:val="24"/>
                <w:lang w:val="sr-Cyrl-RS"/>
              </w:rPr>
            </w:pPr>
            <w:r>
              <w:rPr>
                <w:rFonts w:ascii="Times New Roman" w:hAnsi="Times New Roman"/>
                <w:sz w:val="24"/>
                <w:szCs w:val="24"/>
                <w:lang w:val="sr-Cyrl-RS"/>
              </w:rPr>
              <w:t xml:space="preserve"> </w:t>
            </w:r>
            <w:r w:rsidR="00CE47BD" w:rsidRPr="00CE47BD">
              <w:rPr>
                <w:rFonts w:ascii="Times New Roman" w:hAnsi="Times New Roman"/>
                <w:sz w:val="24"/>
                <w:szCs w:val="24"/>
                <w:lang w:val="sr-Cyrl-RS"/>
              </w:rPr>
              <w:t>Дистинкција појмова везаних за процес учења на даљину</w:t>
            </w:r>
          </w:p>
          <w:p w:rsidR="00CE47BD" w:rsidRPr="00CE47BD" w:rsidRDefault="00CE47BD" w:rsidP="002B3545">
            <w:pPr>
              <w:pStyle w:val="ListParagraph"/>
              <w:numPr>
                <w:ilvl w:val="2"/>
                <w:numId w:val="17"/>
              </w:numPr>
              <w:rPr>
                <w:rFonts w:ascii="Times New Roman" w:hAnsi="Times New Roman"/>
                <w:sz w:val="24"/>
                <w:szCs w:val="24"/>
                <w:lang w:val="sr-Cyrl-RS"/>
              </w:rPr>
            </w:pPr>
            <w:r w:rsidRPr="00CE47BD">
              <w:rPr>
                <w:rFonts w:ascii="Times New Roman" w:hAnsi="Times New Roman"/>
                <w:sz w:val="24"/>
                <w:szCs w:val="24"/>
                <w:lang w:val="sr-Cyrl-RS"/>
              </w:rPr>
              <w:t>Образовање на даљину</w:t>
            </w:r>
          </w:p>
          <w:p w:rsidR="00CE47BD" w:rsidRDefault="00CE47BD" w:rsidP="002B3545">
            <w:pPr>
              <w:pStyle w:val="ListParagraph"/>
              <w:numPr>
                <w:ilvl w:val="2"/>
                <w:numId w:val="17"/>
              </w:numPr>
              <w:rPr>
                <w:rFonts w:ascii="Times New Roman" w:hAnsi="Times New Roman"/>
                <w:sz w:val="24"/>
                <w:szCs w:val="24"/>
                <w:lang w:val="sr-Cyrl-RS"/>
              </w:rPr>
            </w:pPr>
            <w:r w:rsidRPr="00CE47BD">
              <w:rPr>
                <w:rFonts w:ascii="Times New Roman" w:hAnsi="Times New Roman"/>
                <w:sz w:val="24"/>
                <w:szCs w:val="24"/>
                <w:lang w:val="sr-Cyrl-RS"/>
              </w:rPr>
              <w:t>Настава на даљину</w:t>
            </w:r>
          </w:p>
          <w:p w:rsidR="00CE47BD" w:rsidRPr="00CE47BD" w:rsidRDefault="007F2880" w:rsidP="002B3545">
            <w:pPr>
              <w:pStyle w:val="ListParagraph"/>
              <w:numPr>
                <w:ilvl w:val="2"/>
                <w:numId w:val="17"/>
              </w:numPr>
              <w:rPr>
                <w:rFonts w:ascii="Times New Roman" w:hAnsi="Times New Roman"/>
                <w:sz w:val="24"/>
                <w:szCs w:val="24"/>
                <w:lang w:val="sr-Cyrl-RS"/>
              </w:rPr>
            </w:pPr>
            <w:r>
              <w:rPr>
                <w:rFonts w:ascii="Times New Roman" w:hAnsi="Times New Roman"/>
                <w:sz w:val="24"/>
                <w:szCs w:val="24"/>
                <w:lang w:val="sr-Cyrl-RS"/>
              </w:rPr>
              <w:t>Онл</w:t>
            </w:r>
            <w:r w:rsidR="00CE47BD" w:rsidRPr="00CE47BD">
              <w:rPr>
                <w:rFonts w:ascii="Times New Roman" w:hAnsi="Times New Roman"/>
                <w:sz w:val="24"/>
                <w:szCs w:val="24"/>
                <w:lang w:val="sr-Cyrl-RS"/>
              </w:rPr>
              <w:t>ајн учење</w:t>
            </w:r>
          </w:p>
          <w:p w:rsidR="00CE47BD" w:rsidRPr="00CE47BD" w:rsidRDefault="00CE47BD" w:rsidP="002B3545">
            <w:pPr>
              <w:pStyle w:val="ListParagraph"/>
              <w:numPr>
                <w:ilvl w:val="2"/>
                <w:numId w:val="17"/>
              </w:numPr>
              <w:rPr>
                <w:rFonts w:ascii="Times New Roman" w:hAnsi="Times New Roman"/>
                <w:sz w:val="24"/>
                <w:szCs w:val="24"/>
                <w:lang w:val="sr-Cyrl-RS"/>
              </w:rPr>
            </w:pPr>
            <w:r w:rsidRPr="00CE47BD">
              <w:rPr>
                <w:rFonts w:ascii="Times New Roman" w:hAnsi="Times New Roman"/>
                <w:sz w:val="24"/>
                <w:szCs w:val="24"/>
                <w:lang w:val="sr-Cyrl-RS"/>
              </w:rPr>
              <w:t>Унапријед планирано онлајн учење</w:t>
            </w:r>
          </w:p>
          <w:p w:rsidR="00CE47BD" w:rsidRPr="00CE47BD" w:rsidRDefault="00CE47BD" w:rsidP="002B3545">
            <w:pPr>
              <w:pStyle w:val="ListParagraph"/>
              <w:numPr>
                <w:ilvl w:val="2"/>
                <w:numId w:val="17"/>
              </w:numPr>
              <w:rPr>
                <w:rFonts w:ascii="Times New Roman" w:hAnsi="Times New Roman"/>
                <w:sz w:val="24"/>
                <w:szCs w:val="24"/>
                <w:lang w:val="sr-Cyrl-RS"/>
              </w:rPr>
            </w:pPr>
            <w:r w:rsidRPr="00CE47BD">
              <w:rPr>
                <w:rFonts w:ascii="Times New Roman" w:hAnsi="Times New Roman"/>
                <w:sz w:val="24"/>
                <w:szCs w:val="24"/>
                <w:lang w:val="sr-Cyrl-RS"/>
              </w:rPr>
              <w:t>„Хитна“ настава на даљину</w:t>
            </w:r>
          </w:p>
          <w:p w:rsidR="00CE47BD" w:rsidRPr="00CE47BD" w:rsidRDefault="00CE47BD" w:rsidP="002B3545">
            <w:pPr>
              <w:pStyle w:val="ListParagraph"/>
              <w:numPr>
                <w:ilvl w:val="0"/>
                <w:numId w:val="17"/>
              </w:numPr>
              <w:rPr>
                <w:rFonts w:ascii="Times New Roman" w:hAnsi="Times New Roman"/>
                <w:lang w:val="sr-Cyrl-RS"/>
              </w:rPr>
            </w:pPr>
            <w:r w:rsidRPr="00CE47BD">
              <w:rPr>
                <w:rFonts w:ascii="Times New Roman" w:hAnsi="Times New Roman"/>
                <w:lang w:val="sr-Cyrl-RS"/>
              </w:rPr>
              <w:t>РАЗВОЈ НАСТАВЕ НА ДАЉИНУ</w:t>
            </w:r>
          </w:p>
          <w:p w:rsidR="00CE47BD" w:rsidRPr="00CE47BD" w:rsidRDefault="002B3545" w:rsidP="002B3545">
            <w:pPr>
              <w:pStyle w:val="ListParagraph"/>
              <w:numPr>
                <w:ilvl w:val="1"/>
                <w:numId w:val="17"/>
              </w:numPr>
              <w:rPr>
                <w:rFonts w:ascii="Times New Roman" w:hAnsi="Times New Roman"/>
                <w:lang w:val="sr-Cyrl-RS"/>
              </w:rPr>
            </w:pPr>
            <w:r>
              <w:rPr>
                <w:rFonts w:ascii="Times New Roman" w:hAnsi="Times New Roman"/>
                <w:lang w:val="sr-Cyrl-RS"/>
              </w:rPr>
              <w:t xml:space="preserve"> </w:t>
            </w:r>
            <w:r w:rsidR="00CE47BD" w:rsidRPr="00CE47BD">
              <w:rPr>
                <w:rFonts w:ascii="Times New Roman" w:hAnsi="Times New Roman"/>
                <w:lang w:val="sr-Cyrl-RS"/>
              </w:rPr>
              <w:t>МОДЕЛИ НАСТАВЕ НА ДАЉИНУ</w:t>
            </w:r>
          </w:p>
          <w:p w:rsidR="00CE47BD" w:rsidRPr="00CE47BD" w:rsidRDefault="00CE47BD" w:rsidP="002B3545">
            <w:pPr>
              <w:pStyle w:val="ListParagraph"/>
              <w:numPr>
                <w:ilvl w:val="2"/>
                <w:numId w:val="17"/>
              </w:numPr>
              <w:rPr>
                <w:rFonts w:ascii="Times New Roman" w:hAnsi="Times New Roman"/>
                <w:lang w:val="sr-Cyrl-RS"/>
              </w:rPr>
            </w:pPr>
            <w:r w:rsidRPr="00CE47BD">
              <w:rPr>
                <w:rFonts w:ascii="Times New Roman" w:hAnsi="Times New Roman"/>
                <w:lang w:val="sr-Cyrl-RS"/>
              </w:rPr>
              <w:t>Начин комуницирања у настави на даљину</w:t>
            </w:r>
          </w:p>
          <w:p w:rsidR="00CE47BD" w:rsidRPr="00CE47BD" w:rsidRDefault="002B3545" w:rsidP="002B3545">
            <w:pPr>
              <w:pStyle w:val="ListParagraph"/>
              <w:numPr>
                <w:ilvl w:val="1"/>
                <w:numId w:val="17"/>
              </w:numPr>
              <w:rPr>
                <w:rFonts w:ascii="Times New Roman" w:hAnsi="Times New Roman"/>
                <w:lang w:val="sr-Cyrl-RS"/>
              </w:rPr>
            </w:pPr>
            <w:r>
              <w:rPr>
                <w:rFonts w:ascii="Times New Roman" w:hAnsi="Times New Roman"/>
                <w:lang w:val="sr-Cyrl-RS"/>
              </w:rPr>
              <w:t xml:space="preserve"> </w:t>
            </w:r>
            <w:r w:rsidR="007F2880">
              <w:rPr>
                <w:rFonts w:ascii="Times New Roman" w:hAnsi="Times New Roman"/>
                <w:lang w:val="sr-Cyrl-RS"/>
              </w:rPr>
              <w:t>ПЛАТФОРМЕ И ДИГИТАЛНИ АЛАТИ</w:t>
            </w:r>
            <w:r w:rsidR="00CE47BD" w:rsidRPr="00CE47BD">
              <w:rPr>
                <w:rFonts w:ascii="Times New Roman" w:hAnsi="Times New Roman"/>
                <w:lang w:val="sr-Cyrl-RS"/>
              </w:rPr>
              <w:t xml:space="preserve"> У НАСТАВИ НА ДАЉИНУ</w:t>
            </w:r>
          </w:p>
          <w:p w:rsidR="00CE47BD" w:rsidRPr="00CE47BD" w:rsidRDefault="00CE47BD" w:rsidP="002B3545">
            <w:pPr>
              <w:pStyle w:val="ListParagraph"/>
              <w:numPr>
                <w:ilvl w:val="2"/>
                <w:numId w:val="17"/>
              </w:numPr>
              <w:rPr>
                <w:rFonts w:ascii="Times New Roman" w:hAnsi="Times New Roman"/>
                <w:lang w:val="sr-Cyrl-RS"/>
              </w:rPr>
            </w:pPr>
            <w:r w:rsidRPr="00CE47BD">
              <w:rPr>
                <w:rFonts w:ascii="Times New Roman" w:hAnsi="Times New Roman"/>
                <w:i/>
                <w:lang w:val="sr-Latn-BA"/>
              </w:rPr>
              <w:t>Moodle</w:t>
            </w:r>
          </w:p>
          <w:p w:rsidR="00CE47BD" w:rsidRPr="00CE47BD" w:rsidRDefault="00CE47BD" w:rsidP="002B3545">
            <w:pPr>
              <w:pStyle w:val="ListParagraph"/>
              <w:numPr>
                <w:ilvl w:val="2"/>
                <w:numId w:val="17"/>
              </w:numPr>
              <w:rPr>
                <w:rFonts w:ascii="Times New Roman" w:hAnsi="Times New Roman"/>
                <w:lang w:val="sr-Cyrl-RS"/>
              </w:rPr>
            </w:pPr>
            <w:r w:rsidRPr="00CE47BD">
              <w:rPr>
                <w:rFonts w:ascii="Times New Roman" w:hAnsi="Times New Roman"/>
                <w:i/>
                <w:lang w:val="sr-Latn-BA"/>
              </w:rPr>
              <w:t>Microsoft Teams</w:t>
            </w:r>
          </w:p>
          <w:p w:rsidR="00CE47BD" w:rsidRPr="00CE47BD" w:rsidRDefault="00CE47BD" w:rsidP="002B3545">
            <w:pPr>
              <w:pStyle w:val="ListParagraph"/>
              <w:numPr>
                <w:ilvl w:val="2"/>
                <w:numId w:val="17"/>
              </w:numPr>
              <w:rPr>
                <w:rFonts w:ascii="Times New Roman" w:hAnsi="Times New Roman"/>
                <w:lang w:val="sr-Cyrl-RS"/>
              </w:rPr>
            </w:pPr>
            <w:r w:rsidRPr="00CE47BD">
              <w:rPr>
                <w:rFonts w:ascii="Times New Roman" w:hAnsi="Times New Roman"/>
                <w:i/>
                <w:lang w:val="sr-Latn-BA"/>
              </w:rPr>
              <w:t>Microsoft Yammer</w:t>
            </w:r>
          </w:p>
          <w:p w:rsidR="00CE47BD" w:rsidRPr="00CE47BD" w:rsidRDefault="007F2880" w:rsidP="002B3545">
            <w:pPr>
              <w:pStyle w:val="ListParagraph"/>
              <w:numPr>
                <w:ilvl w:val="2"/>
                <w:numId w:val="17"/>
              </w:numPr>
              <w:rPr>
                <w:rFonts w:ascii="Times New Roman" w:hAnsi="Times New Roman"/>
                <w:lang w:val="sr-Cyrl-RS"/>
              </w:rPr>
            </w:pPr>
            <w:r>
              <w:rPr>
                <w:rFonts w:ascii="Times New Roman" w:hAnsi="Times New Roman"/>
                <w:i/>
                <w:lang w:val="sr-Latn-BA"/>
              </w:rPr>
              <w:t>G</w:t>
            </w:r>
            <w:r>
              <w:rPr>
                <w:rFonts w:ascii="Times New Roman" w:hAnsi="Times New Roman"/>
                <w:i/>
                <w:lang w:val="sr-Cyrl-BA"/>
              </w:rPr>
              <w:t>о</w:t>
            </w:r>
            <w:r w:rsidR="00CE47BD" w:rsidRPr="00CE47BD">
              <w:rPr>
                <w:rFonts w:ascii="Times New Roman" w:hAnsi="Times New Roman"/>
                <w:i/>
                <w:lang w:val="sr-Latn-BA"/>
              </w:rPr>
              <w:t>ogle Classroom</w:t>
            </w:r>
          </w:p>
          <w:p w:rsidR="00CE47BD" w:rsidRPr="00CE47BD" w:rsidRDefault="00CE47BD" w:rsidP="002B3545">
            <w:pPr>
              <w:pStyle w:val="ListParagraph"/>
              <w:numPr>
                <w:ilvl w:val="2"/>
                <w:numId w:val="17"/>
              </w:numPr>
              <w:rPr>
                <w:rFonts w:ascii="Times New Roman" w:hAnsi="Times New Roman"/>
                <w:lang w:val="sr-Cyrl-RS"/>
              </w:rPr>
            </w:pPr>
            <w:r w:rsidRPr="00CE47BD">
              <w:rPr>
                <w:rFonts w:ascii="Times New Roman" w:hAnsi="Times New Roman"/>
                <w:i/>
                <w:lang w:val="sr-Latn-BA"/>
              </w:rPr>
              <w:t>Edmodo</w:t>
            </w:r>
          </w:p>
          <w:p w:rsidR="00CE47BD" w:rsidRPr="00CE47BD" w:rsidRDefault="00CE47BD" w:rsidP="002B3545">
            <w:pPr>
              <w:pStyle w:val="ListParagraph"/>
              <w:numPr>
                <w:ilvl w:val="2"/>
                <w:numId w:val="17"/>
              </w:numPr>
              <w:rPr>
                <w:rFonts w:ascii="Times New Roman" w:hAnsi="Times New Roman"/>
                <w:lang w:val="sr-Cyrl-RS"/>
              </w:rPr>
            </w:pPr>
            <w:r w:rsidRPr="00CE47BD">
              <w:rPr>
                <w:rFonts w:ascii="Times New Roman" w:hAnsi="Times New Roman"/>
                <w:lang w:val="sr-Cyrl-BA"/>
              </w:rPr>
              <w:t xml:space="preserve">Дигитални алати за учење на даљину </w:t>
            </w:r>
          </w:p>
          <w:p w:rsidR="00CE47BD" w:rsidRDefault="00CE47BD" w:rsidP="004C7D8C">
            <w:pPr>
              <w:pStyle w:val="ListParagraph"/>
              <w:numPr>
                <w:ilvl w:val="1"/>
                <w:numId w:val="17"/>
              </w:numPr>
              <w:jc w:val="both"/>
              <w:rPr>
                <w:rFonts w:ascii="Times New Roman" w:hAnsi="Times New Roman"/>
                <w:lang w:val="sr-Cyrl-RS"/>
              </w:rPr>
            </w:pPr>
            <w:r>
              <w:rPr>
                <w:rFonts w:ascii="Times New Roman" w:hAnsi="Times New Roman"/>
                <w:lang w:val="sr-Cyrl-RS"/>
              </w:rPr>
              <w:t>СОФТВЕРСКИ ПРОГРАМ ЗА УЧЕЊЕ И НАСТАВУ НА ДАЉИНУ У РЕПУБЛИЦИ СРПСКОЈ</w:t>
            </w:r>
          </w:p>
          <w:p w:rsidR="00CE47BD" w:rsidRDefault="00CE47BD" w:rsidP="004C7D8C">
            <w:pPr>
              <w:pStyle w:val="ListParagraph"/>
              <w:numPr>
                <w:ilvl w:val="1"/>
                <w:numId w:val="17"/>
              </w:numPr>
              <w:jc w:val="both"/>
              <w:rPr>
                <w:rFonts w:ascii="Times New Roman" w:hAnsi="Times New Roman"/>
                <w:lang w:val="sr-Cyrl-RS"/>
              </w:rPr>
            </w:pPr>
            <w:r>
              <w:rPr>
                <w:rFonts w:ascii="Times New Roman" w:hAnsi="Times New Roman"/>
                <w:lang w:val="sr-Cyrl-RS"/>
              </w:rPr>
              <w:t>ПОЗИЦИЈА НАСТАВНИКА И УЧЕНИКА У НАСТАВИ НА ДАЉИНУ ЗА ВРИЈЕМЕ ПАНДЕМИЈЕ КОВИД-19</w:t>
            </w:r>
          </w:p>
          <w:p w:rsidR="00CE47BD" w:rsidRPr="00711D7C" w:rsidRDefault="00CE47BD" w:rsidP="004C7D8C">
            <w:pPr>
              <w:pStyle w:val="ListParagraph"/>
              <w:numPr>
                <w:ilvl w:val="2"/>
                <w:numId w:val="17"/>
              </w:numPr>
              <w:jc w:val="both"/>
              <w:rPr>
                <w:rFonts w:ascii="Times New Roman" w:hAnsi="Times New Roman"/>
                <w:sz w:val="24"/>
                <w:szCs w:val="24"/>
                <w:lang w:val="sr-Cyrl-RS"/>
              </w:rPr>
            </w:pPr>
            <w:r>
              <w:rPr>
                <w:rFonts w:ascii="Times New Roman" w:hAnsi="Times New Roman"/>
                <w:lang w:val="sr-Cyrl-RS"/>
              </w:rPr>
              <w:t>Изазови фактор</w:t>
            </w:r>
            <w:r w:rsidR="007F2880">
              <w:rPr>
                <w:rFonts w:ascii="Times New Roman" w:hAnsi="Times New Roman"/>
                <w:lang w:val="sr-Cyrl-RS"/>
              </w:rPr>
              <w:t>а наставе на даљину у Републци</w:t>
            </w:r>
            <w:r>
              <w:rPr>
                <w:rFonts w:ascii="Times New Roman" w:hAnsi="Times New Roman"/>
                <w:lang w:val="sr-Cyrl-RS"/>
              </w:rPr>
              <w:t xml:space="preserve"> Српској и </w:t>
            </w:r>
            <w:r w:rsidR="007F2880">
              <w:rPr>
                <w:rFonts w:ascii="Times New Roman" w:hAnsi="Times New Roman"/>
                <w:lang w:val="sr-Cyrl-RS"/>
              </w:rPr>
              <w:t>земљама</w:t>
            </w:r>
            <w:r>
              <w:rPr>
                <w:rFonts w:ascii="Times New Roman" w:hAnsi="Times New Roman"/>
                <w:lang w:val="sr-Cyrl-RS"/>
              </w:rPr>
              <w:t xml:space="preserve"> окружења за вријеме </w:t>
            </w:r>
            <w:r w:rsidRPr="00711D7C">
              <w:rPr>
                <w:rFonts w:ascii="Times New Roman" w:hAnsi="Times New Roman"/>
                <w:sz w:val="24"/>
                <w:szCs w:val="24"/>
                <w:lang w:val="sr-Cyrl-RS"/>
              </w:rPr>
              <w:t xml:space="preserve">пандемије </w:t>
            </w:r>
            <w:r w:rsidR="00711D7C" w:rsidRPr="00711D7C">
              <w:rPr>
                <w:rFonts w:ascii="Times New Roman" w:hAnsi="Times New Roman"/>
                <w:sz w:val="24"/>
                <w:szCs w:val="24"/>
                <w:lang w:val="sr-Cyrl-BA"/>
              </w:rPr>
              <w:t>Ковид</w:t>
            </w:r>
            <w:r w:rsidRPr="00711D7C">
              <w:rPr>
                <w:rFonts w:ascii="Times New Roman" w:hAnsi="Times New Roman"/>
                <w:sz w:val="24"/>
                <w:szCs w:val="24"/>
                <w:lang w:val="sr-Cyrl-RS"/>
              </w:rPr>
              <w:t>-19</w:t>
            </w:r>
          </w:p>
          <w:p w:rsidR="00CE47BD" w:rsidRDefault="00CE47BD" w:rsidP="004C7D8C">
            <w:pPr>
              <w:pStyle w:val="ListParagraph"/>
              <w:numPr>
                <w:ilvl w:val="1"/>
                <w:numId w:val="17"/>
              </w:numPr>
              <w:jc w:val="both"/>
              <w:rPr>
                <w:rFonts w:ascii="Times New Roman" w:hAnsi="Times New Roman"/>
                <w:lang w:val="sr-Cyrl-RS"/>
              </w:rPr>
            </w:pPr>
            <w:r>
              <w:rPr>
                <w:rFonts w:ascii="Times New Roman" w:hAnsi="Times New Roman"/>
                <w:lang w:val="sr-Cyrl-RS"/>
              </w:rPr>
              <w:t>ВРЕДНОВАЊЕ ВАСПИТНО-ОБРАЗОВНИХ ПОСТИГНУЋА УЧЕНИКА У НАСТАВИ НА</w:t>
            </w:r>
            <w:r w:rsidR="007F2880">
              <w:rPr>
                <w:rFonts w:ascii="Times New Roman" w:hAnsi="Times New Roman"/>
                <w:lang w:val="sr-Cyrl-RS"/>
              </w:rPr>
              <w:t xml:space="preserve"> ДАЉИНУ ЗА ВРИЈЕМЕ ПАНДЕМИЈЕ КОВИД</w:t>
            </w:r>
            <w:r>
              <w:rPr>
                <w:rFonts w:ascii="Times New Roman" w:hAnsi="Times New Roman"/>
                <w:lang w:val="sr-Cyrl-RS"/>
              </w:rPr>
              <w:t>-19</w:t>
            </w:r>
          </w:p>
          <w:p w:rsidR="00CE47BD" w:rsidRDefault="00CE47BD" w:rsidP="004C7D8C">
            <w:pPr>
              <w:pStyle w:val="ListParagraph"/>
              <w:numPr>
                <w:ilvl w:val="0"/>
                <w:numId w:val="17"/>
              </w:numPr>
              <w:jc w:val="both"/>
              <w:rPr>
                <w:rFonts w:ascii="Times New Roman" w:hAnsi="Times New Roman"/>
                <w:lang w:val="sr-Cyrl-RS"/>
              </w:rPr>
            </w:pPr>
            <w:r>
              <w:rPr>
                <w:rFonts w:ascii="Times New Roman" w:hAnsi="Times New Roman"/>
                <w:lang w:val="sr-Cyrl-RS"/>
              </w:rPr>
              <w:t>МЕТОДОЛОШКИ ОКВИР ИСТРАЖИВАЊА</w:t>
            </w:r>
          </w:p>
          <w:p w:rsidR="002B199D" w:rsidRDefault="002B199D" w:rsidP="004C7D8C">
            <w:pPr>
              <w:pStyle w:val="ListParagraph"/>
              <w:numPr>
                <w:ilvl w:val="1"/>
                <w:numId w:val="17"/>
              </w:numPr>
              <w:jc w:val="both"/>
              <w:rPr>
                <w:rFonts w:ascii="Times New Roman" w:hAnsi="Times New Roman"/>
                <w:lang w:val="sr-Cyrl-RS"/>
              </w:rPr>
            </w:pPr>
            <w:r>
              <w:rPr>
                <w:rFonts w:ascii="Times New Roman" w:hAnsi="Times New Roman"/>
                <w:lang w:val="sr-Cyrl-RS"/>
              </w:rPr>
              <w:t>ПРОБЛЕМ И ПРЕДМЕТ ИСТРАЖИВАЊА</w:t>
            </w:r>
          </w:p>
          <w:p w:rsidR="002B199D" w:rsidRDefault="007F2880" w:rsidP="004C7D8C">
            <w:pPr>
              <w:pStyle w:val="ListParagraph"/>
              <w:numPr>
                <w:ilvl w:val="1"/>
                <w:numId w:val="17"/>
              </w:numPr>
              <w:jc w:val="both"/>
              <w:rPr>
                <w:rFonts w:ascii="Times New Roman" w:hAnsi="Times New Roman"/>
                <w:lang w:val="sr-Cyrl-RS"/>
              </w:rPr>
            </w:pPr>
            <w:r>
              <w:rPr>
                <w:rFonts w:ascii="Times New Roman" w:hAnsi="Times New Roman"/>
                <w:lang w:val="sr-Cyrl-RS"/>
              </w:rPr>
              <w:t xml:space="preserve">ЦИЉЕВИ, ЗАДАЦИ </w:t>
            </w:r>
            <w:r w:rsidR="002B199D">
              <w:rPr>
                <w:rFonts w:ascii="Times New Roman" w:hAnsi="Times New Roman"/>
                <w:lang w:val="sr-Cyrl-RS"/>
              </w:rPr>
              <w:t>И ХИПОТЕЗЕ ИСТРАЖИВАЊА</w:t>
            </w:r>
          </w:p>
          <w:p w:rsidR="002B199D" w:rsidRDefault="002B199D" w:rsidP="004C7D8C">
            <w:pPr>
              <w:pStyle w:val="ListParagraph"/>
              <w:numPr>
                <w:ilvl w:val="1"/>
                <w:numId w:val="17"/>
              </w:numPr>
              <w:jc w:val="both"/>
              <w:rPr>
                <w:rFonts w:ascii="Times New Roman" w:hAnsi="Times New Roman"/>
                <w:lang w:val="sr-Cyrl-RS"/>
              </w:rPr>
            </w:pPr>
            <w:r>
              <w:rPr>
                <w:rFonts w:ascii="Times New Roman" w:hAnsi="Times New Roman"/>
                <w:lang w:val="sr-Cyrl-RS"/>
              </w:rPr>
              <w:t>МЕТОДЕ, ТЕХНИКЕ И ИНСТРУМЕНТИ ИСТРАЖИВАЊА</w:t>
            </w:r>
          </w:p>
          <w:p w:rsidR="002B199D" w:rsidRDefault="002B199D" w:rsidP="004C7D8C">
            <w:pPr>
              <w:pStyle w:val="ListParagraph"/>
              <w:numPr>
                <w:ilvl w:val="1"/>
                <w:numId w:val="17"/>
              </w:numPr>
              <w:jc w:val="both"/>
              <w:rPr>
                <w:rFonts w:ascii="Times New Roman" w:hAnsi="Times New Roman"/>
                <w:lang w:val="sr-Cyrl-RS"/>
              </w:rPr>
            </w:pPr>
            <w:r>
              <w:rPr>
                <w:rFonts w:ascii="Times New Roman" w:hAnsi="Times New Roman"/>
                <w:lang w:val="sr-Cyrl-RS"/>
              </w:rPr>
              <w:t>ПОПУЛАЦИЈА И УЗОРАК ИСТРАЖИВАЊА</w:t>
            </w:r>
          </w:p>
          <w:p w:rsidR="003E3D03" w:rsidRPr="003E3D03" w:rsidRDefault="003E3D03" w:rsidP="004C7D8C">
            <w:pPr>
              <w:pStyle w:val="ListParagraph"/>
              <w:numPr>
                <w:ilvl w:val="1"/>
                <w:numId w:val="17"/>
              </w:numPr>
              <w:jc w:val="both"/>
              <w:rPr>
                <w:rFonts w:ascii="Times New Roman" w:hAnsi="Times New Roman"/>
                <w:lang w:val="sr-Cyrl-RS"/>
              </w:rPr>
            </w:pPr>
            <w:r>
              <w:rPr>
                <w:rFonts w:ascii="Times New Roman" w:hAnsi="Times New Roman"/>
                <w:lang w:val="sr-Cyrl-BA"/>
              </w:rPr>
              <w:t>ВАРИЈАБЛЕ ИСТРАЖИВАЊА</w:t>
            </w:r>
          </w:p>
          <w:p w:rsidR="002B199D" w:rsidRDefault="007F2880" w:rsidP="004C7D8C">
            <w:pPr>
              <w:pStyle w:val="ListParagraph"/>
              <w:numPr>
                <w:ilvl w:val="1"/>
                <w:numId w:val="17"/>
              </w:numPr>
              <w:jc w:val="both"/>
              <w:rPr>
                <w:rFonts w:ascii="Times New Roman" w:hAnsi="Times New Roman"/>
                <w:lang w:val="sr-Cyrl-RS"/>
              </w:rPr>
            </w:pPr>
            <w:r>
              <w:rPr>
                <w:rFonts w:ascii="Times New Roman" w:hAnsi="Times New Roman"/>
                <w:lang w:val="sr-Cyrl-RS"/>
              </w:rPr>
              <w:t>СТАТИСТИЧКА ОБРАДА И АНАЛ</w:t>
            </w:r>
            <w:r w:rsidR="002B199D">
              <w:rPr>
                <w:rFonts w:ascii="Times New Roman" w:hAnsi="Times New Roman"/>
                <w:lang w:val="sr-Cyrl-RS"/>
              </w:rPr>
              <w:t>ИЗА РЕЗУЛТАТА ИСТРАЖИВАЊА</w:t>
            </w:r>
          </w:p>
          <w:p w:rsidR="002B199D" w:rsidRDefault="00DB594B" w:rsidP="004C7D8C">
            <w:pPr>
              <w:pStyle w:val="ListParagraph"/>
              <w:numPr>
                <w:ilvl w:val="0"/>
                <w:numId w:val="17"/>
              </w:numPr>
              <w:jc w:val="both"/>
              <w:rPr>
                <w:rFonts w:ascii="Times New Roman" w:hAnsi="Times New Roman"/>
                <w:lang w:val="sr-Cyrl-RS"/>
              </w:rPr>
            </w:pPr>
            <w:r>
              <w:rPr>
                <w:rFonts w:ascii="Times New Roman" w:hAnsi="Times New Roman"/>
                <w:lang w:val="sr-Cyrl-RS"/>
              </w:rPr>
              <w:t>РЕЗУЛТАТИ ЕМП</w:t>
            </w:r>
            <w:r w:rsidR="00E63243">
              <w:rPr>
                <w:rFonts w:ascii="Times New Roman" w:hAnsi="Times New Roman"/>
                <w:lang w:val="sr-Cyrl-RS"/>
              </w:rPr>
              <w:t>И</w:t>
            </w:r>
            <w:r>
              <w:rPr>
                <w:rFonts w:ascii="Times New Roman" w:hAnsi="Times New Roman"/>
                <w:lang w:val="sr-Cyrl-RS"/>
              </w:rPr>
              <w:t>РИЈС</w:t>
            </w:r>
            <w:r w:rsidR="002B199D">
              <w:rPr>
                <w:rFonts w:ascii="Times New Roman" w:hAnsi="Times New Roman"/>
                <w:lang w:val="sr-Cyrl-RS"/>
              </w:rPr>
              <w:t>КОГ ИСТРАЖИВАЊА</w:t>
            </w:r>
          </w:p>
          <w:p w:rsidR="00FF4786" w:rsidRPr="002B199D" w:rsidRDefault="00FF4786" w:rsidP="004C7D8C">
            <w:pPr>
              <w:pStyle w:val="ListParagraph"/>
              <w:numPr>
                <w:ilvl w:val="1"/>
                <w:numId w:val="17"/>
              </w:numPr>
              <w:jc w:val="both"/>
              <w:rPr>
                <w:rFonts w:ascii="Times New Roman" w:hAnsi="Times New Roman"/>
                <w:lang w:val="sr-Cyrl-RS"/>
              </w:rPr>
            </w:pPr>
            <w:r>
              <w:rPr>
                <w:rFonts w:ascii="Times New Roman" w:hAnsi="Times New Roman"/>
                <w:b/>
                <w:color w:val="000000"/>
                <w:sz w:val="24"/>
                <w:szCs w:val="24"/>
                <w:lang w:val="sr-Cyrl-CS"/>
              </w:rPr>
              <w:fldChar w:fldCharType="begin"/>
            </w:r>
            <w:r w:rsidRPr="002B199D">
              <w:rPr>
                <w:rFonts w:ascii="Times New Roman" w:hAnsi="Times New Roman"/>
                <w:b/>
                <w:color w:val="000000"/>
                <w:sz w:val="24"/>
                <w:szCs w:val="24"/>
                <w:lang w:val="sr-Cyrl-CS"/>
              </w:rPr>
              <w:instrText xml:space="preserve"> TOC \o "1-4" \h \z \u </w:instrText>
            </w:r>
            <w:r>
              <w:rPr>
                <w:rFonts w:ascii="Times New Roman" w:hAnsi="Times New Roman"/>
                <w:b/>
                <w:color w:val="000000"/>
                <w:sz w:val="24"/>
                <w:szCs w:val="24"/>
                <w:lang w:val="sr-Cyrl-CS"/>
              </w:rPr>
              <w:fldChar w:fldCharType="separate"/>
            </w:r>
            <w:hyperlink w:anchor="_Toc115862356" w:history="1">
              <w:r w:rsidRPr="002B199D">
                <w:rPr>
                  <w:rStyle w:val="Hyperlink"/>
                  <w:rFonts w:ascii="Times New Roman" w:eastAsia="Calibri" w:hAnsi="Times New Roman"/>
                  <w:noProof/>
                </w:rPr>
                <w:t>МИШЉЕЊЕ НАСТАВНИКА О ЕФЕКТИМА НАСТАВЕ НА ДАЉИНУ У ДРУГОМ ПОЛУГОДИШТУ 2019/20. ГОДИНЕ У ОДНОСУ НА ОБРАЗОВНЕ, ВАСПИТНЕ И ФУНКЦИОНАЛНЕ ЗАДАТКЕ НАСТАВЕ</w:t>
              </w:r>
            </w:hyperlink>
          </w:p>
          <w:p w:rsidR="00FF4786" w:rsidRPr="002B199D" w:rsidRDefault="00340E48" w:rsidP="004C7D8C">
            <w:pPr>
              <w:pStyle w:val="ListParagraph"/>
              <w:numPr>
                <w:ilvl w:val="1"/>
                <w:numId w:val="17"/>
              </w:numPr>
              <w:jc w:val="both"/>
              <w:rPr>
                <w:rFonts w:ascii="Times New Roman" w:hAnsi="Times New Roman"/>
                <w:lang w:val="sr-Cyrl-RS"/>
              </w:rPr>
            </w:pPr>
            <w:hyperlink w:anchor="_Toc115862357" w:history="1">
              <w:r w:rsidR="00FF4786" w:rsidRPr="002B199D">
                <w:rPr>
                  <w:rStyle w:val="Hyperlink"/>
                  <w:rFonts w:ascii="Times New Roman" w:eastAsia="Calibri" w:hAnsi="Times New Roman"/>
                  <w:noProof/>
                </w:rPr>
                <w:t xml:space="preserve">МИШЉЕЊЕ НАСТАВНИКА О ОПШТЕМ УСПЈЕХУ УЧЕНИКА НА КРАЈУ ДРУГОГ ПОЛУГОДИШТА ШКОЛСКЕ 2019/20. ГОДИНЕ У ОДНОСУ НА ПРВО </w:t>
              </w:r>
              <w:r w:rsidR="00FF4786" w:rsidRPr="002B199D">
                <w:rPr>
                  <w:rStyle w:val="Hyperlink"/>
                  <w:rFonts w:ascii="Times New Roman" w:eastAsia="Calibri" w:hAnsi="Times New Roman"/>
                  <w:noProof/>
                </w:rPr>
                <w:lastRenderedPageBreak/>
                <w:t>ПОЛУГОДИШТЕ</w:t>
              </w:r>
              <w:r w:rsidR="00FF4786">
                <w:rPr>
                  <w:noProof/>
                  <w:webHidden/>
                </w:rPr>
                <w:tab/>
              </w:r>
            </w:hyperlink>
          </w:p>
          <w:p w:rsidR="00FF4786" w:rsidRPr="002B199D" w:rsidRDefault="00340E48" w:rsidP="004C7D8C">
            <w:pPr>
              <w:pStyle w:val="ListParagraph"/>
              <w:numPr>
                <w:ilvl w:val="1"/>
                <w:numId w:val="17"/>
              </w:numPr>
              <w:jc w:val="both"/>
              <w:rPr>
                <w:rFonts w:ascii="Times New Roman" w:hAnsi="Times New Roman"/>
                <w:lang w:val="sr-Cyrl-RS"/>
              </w:rPr>
            </w:pPr>
            <w:hyperlink w:anchor="_Toc115862358" w:history="1">
              <w:r w:rsidR="00FF4786" w:rsidRPr="002B199D">
                <w:rPr>
                  <w:rStyle w:val="Hyperlink"/>
                  <w:rFonts w:ascii="Times New Roman" w:eastAsia="Calibri" w:hAnsi="Times New Roman"/>
                  <w:noProof/>
                </w:rPr>
                <w:t>МИШЉЕЊЕ НАСТАВНИКА О ВРЕДНОВАЊУ И КВАЛИТЕТУ ОБРАЗОВНО-ВАСПИТНИХ ПОСТИГНУЋА УЧЕНИКА</w:t>
              </w:r>
              <w:r w:rsidR="002B199D">
                <w:rPr>
                  <w:rStyle w:val="Hyperlink"/>
                  <w:rFonts w:ascii="Times New Roman" w:eastAsia="Calibri" w:hAnsi="Times New Roman"/>
                  <w:noProof/>
                  <w:lang w:val="sr-Cyrl-BA"/>
                </w:rPr>
                <w:t xml:space="preserve"> </w:t>
              </w:r>
            </w:hyperlink>
          </w:p>
          <w:p w:rsidR="002B3545" w:rsidRDefault="00340E48" w:rsidP="004C7D8C">
            <w:pPr>
              <w:pStyle w:val="ListParagraph"/>
              <w:numPr>
                <w:ilvl w:val="1"/>
                <w:numId w:val="17"/>
              </w:numPr>
              <w:jc w:val="both"/>
              <w:rPr>
                <w:rFonts w:ascii="Times New Roman" w:hAnsi="Times New Roman"/>
                <w:lang w:val="sr-Cyrl-RS"/>
              </w:rPr>
            </w:pPr>
            <w:hyperlink w:anchor="_Toc115862359" w:history="1">
              <w:r w:rsidR="00FF4786" w:rsidRPr="002B199D">
                <w:rPr>
                  <w:rStyle w:val="Hyperlink"/>
                  <w:rFonts w:ascii="Times New Roman" w:eastAsia="Calibri" w:hAnsi="Times New Roman"/>
                  <w:noProof/>
                </w:rPr>
                <w:t>МИШЉЕЊА НАСТАВНИКА О РЕАЛИЗОВАНОСТИ НАСТАВНОГ ПЛАНА И ПРОГРАМА ЗА ВРИЈЕМЕ ПАНДЕМИЈЕ КОВИД-19 У ДРУГОМ ПОЛУГОДИШТУ 2019/20. ГОДИНЕ</w:t>
              </w:r>
              <w:r w:rsidR="002B3545">
                <w:rPr>
                  <w:rStyle w:val="Hyperlink"/>
                  <w:rFonts w:ascii="Times New Roman" w:eastAsia="Calibri" w:hAnsi="Times New Roman"/>
                  <w:noProof/>
                  <w:lang w:val="sr-Cyrl-BA"/>
                </w:rPr>
                <w:t xml:space="preserve">   </w:t>
              </w:r>
            </w:hyperlink>
          </w:p>
          <w:p w:rsidR="00FF4786" w:rsidRPr="002B199D" w:rsidRDefault="002B3545" w:rsidP="004C7D8C">
            <w:pPr>
              <w:pStyle w:val="ListParagraph"/>
              <w:numPr>
                <w:ilvl w:val="1"/>
                <w:numId w:val="17"/>
              </w:numPr>
              <w:jc w:val="both"/>
              <w:rPr>
                <w:rFonts w:ascii="Times New Roman" w:hAnsi="Times New Roman"/>
                <w:lang w:val="sr-Cyrl-RS"/>
              </w:rPr>
            </w:pPr>
            <w:r>
              <w:rPr>
                <w:lang w:val="sr-Cyrl-BA"/>
              </w:rPr>
              <w:t xml:space="preserve"> </w:t>
            </w:r>
            <w:r w:rsidR="002B199D">
              <w:rPr>
                <w:lang w:val="sr-Cyrl-BA"/>
              </w:rPr>
              <w:t xml:space="preserve">1. </w:t>
            </w:r>
            <w:hyperlink w:anchor="_Toc115862360" w:history="1">
              <w:r w:rsidR="00FF4786" w:rsidRPr="002B199D">
                <w:rPr>
                  <w:rStyle w:val="Hyperlink"/>
                  <w:rFonts w:ascii="Times New Roman" w:eastAsia="Calibri" w:hAnsi="Times New Roman"/>
                  <w:noProof/>
                </w:rPr>
                <w:t xml:space="preserve">МИШЉЕЊЕ НАСТАВНИКА У ВЕЗИ СА УПОТРЕБОМ АЛАТА ЗА </w:t>
              </w:r>
              <w:r w:rsidR="002B199D">
                <w:rPr>
                  <w:rStyle w:val="Hyperlink"/>
                  <w:rFonts w:ascii="Times New Roman" w:eastAsia="Calibri" w:hAnsi="Times New Roman"/>
                  <w:noProof/>
                  <w:lang w:val="sr-Cyrl-BA"/>
                </w:rPr>
                <w:t xml:space="preserve"> </w:t>
              </w:r>
              <w:r w:rsidR="00FF4786" w:rsidRPr="002B199D">
                <w:rPr>
                  <w:rStyle w:val="Hyperlink"/>
                  <w:rFonts w:ascii="Times New Roman" w:eastAsia="Calibri" w:hAnsi="Times New Roman"/>
                  <w:noProof/>
                </w:rPr>
                <w:t>НАСТАВУ НА МРЕЖИ ТОКОМ ПАНДЕМИЈЕ КОВИД-</w:t>
              </w:r>
              <w:r w:rsidR="002B199D">
                <w:rPr>
                  <w:rStyle w:val="Hyperlink"/>
                  <w:rFonts w:ascii="Times New Roman" w:eastAsia="Calibri" w:hAnsi="Times New Roman"/>
                  <w:noProof/>
                  <w:lang w:val="sr-Cyrl-BA"/>
                </w:rPr>
                <w:t>19</w:t>
              </w:r>
            </w:hyperlink>
          </w:p>
          <w:p w:rsidR="00FF4786" w:rsidRDefault="002B199D" w:rsidP="004C7D8C">
            <w:pPr>
              <w:pStyle w:val="ListParagraph"/>
              <w:ind w:left="1062"/>
              <w:jc w:val="both"/>
              <w:rPr>
                <w:noProof/>
                <w:lang w:val="sr-Cyrl-BA"/>
              </w:rPr>
            </w:pPr>
            <w:r>
              <w:rPr>
                <w:rFonts w:ascii="Times New Roman" w:hAnsi="Times New Roman"/>
                <w:lang w:val="sr-Cyrl-RS"/>
              </w:rPr>
              <w:t xml:space="preserve">4.5.2. </w:t>
            </w:r>
            <w:hyperlink w:anchor="_Toc115862361" w:history="1">
              <w:r w:rsidR="00FF4786" w:rsidRPr="00581307">
                <w:rPr>
                  <w:rStyle w:val="Hyperlink"/>
                  <w:rFonts w:ascii="Times New Roman" w:eastAsia="Calibri" w:hAnsi="Times New Roman"/>
                  <w:noProof/>
                </w:rPr>
                <w:t>МИШЉЕЊЕ НАСТАВНИКА У ШКОЛАМА У ВЕЗИ СА ЊИХОВОМ ОБУЧЕНОСТИ И ПРИПРЕМАМА ЗА ИЗВОЂЕЊЕ НАСТАВЕ И ОСТАЛИМ ЛИЧНИМ И ПРОФЕСИОНАЛНИМ АСПЕКТИМА</w:t>
              </w:r>
              <w:r>
                <w:rPr>
                  <w:rStyle w:val="Hyperlink"/>
                  <w:rFonts w:ascii="Times New Roman" w:eastAsia="Calibri" w:hAnsi="Times New Roman"/>
                  <w:noProof/>
                  <w:lang w:val="sr-Cyrl-BA"/>
                </w:rPr>
                <w:t xml:space="preserve"> </w:t>
              </w:r>
            </w:hyperlink>
          </w:p>
          <w:p w:rsidR="00FF4786" w:rsidRDefault="002B199D" w:rsidP="004C7D8C">
            <w:pPr>
              <w:pStyle w:val="ListParagraph"/>
              <w:ind w:left="1062"/>
              <w:jc w:val="both"/>
              <w:rPr>
                <w:noProof/>
                <w:lang w:val="sr-Cyrl-BA"/>
              </w:rPr>
            </w:pPr>
            <w:r>
              <w:rPr>
                <w:noProof/>
                <w:lang w:val="sr-Cyrl-BA"/>
              </w:rPr>
              <w:t xml:space="preserve">4.5.3. </w:t>
            </w:r>
            <w:hyperlink w:anchor="_Toc115862362" w:history="1">
              <w:r w:rsidR="00FF4786" w:rsidRPr="00581307">
                <w:rPr>
                  <w:rStyle w:val="Hyperlink"/>
                  <w:rFonts w:ascii="Times New Roman" w:eastAsia="Calibri" w:hAnsi="Times New Roman"/>
                  <w:noProof/>
                </w:rPr>
                <w:t xml:space="preserve">МИШЉЕЊЕ НАСТАВНИКА У ШКОЛАМА У ВЕЗИ </w:t>
              </w:r>
              <w:r w:rsidR="00EA6811">
                <w:rPr>
                  <w:rStyle w:val="Hyperlink"/>
                  <w:rFonts w:ascii="Times New Roman" w:eastAsia="Calibri" w:hAnsi="Times New Roman"/>
                  <w:noProof/>
                </w:rPr>
                <w:t>СА СТАВОВИМА УЧЕНИКА О ИЗВОЂЕЊУ</w:t>
              </w:r>
              <w:r w:rsidR="00FF4786" w:rsidRPr="00581307">
                <w:rPr>
                  <w:rStyle w:val="Hyperlink"/>
                  <w:rFonts w:ascii="Times New Roman" w:eastAsia="Calibri" w:hAnsi="Times New Roman"/>
                  <w:noProof/>
                </w:rPr>
                <w:t xml:space="preserve"> НАСТАВЕ НА ДАЉИНУ</w:t>
              </w:r>
              <w:r>
                <w:rPr>
                  <w:rStyle w:val="Hyperlink"/>
                  <w:rFonts w:ascii="Times New Roman" w:eastAsia="Calibri" w:hAnsi="Times New Roman"/>
                  <w:noProof/>
                  <w:lang w:val="sr-Cyrl-BA"/>
                </w:rPr>
                <w:t xml:space="preserve"> </w:t>
              </w:r>
            </w:hyperlink>
          </w:p>
          <w:p w:rsidR="00FF4786" w:rsidRDefault="002B199D" w:rsidP="004C7D8C">
            <w:pPr>
              <w:pStyle w:val="ListParagraph"/>
              <w:ind w:left="1062"/>
              <w:jc w:val="both"/>
              <w:rPr>
                <w:noProof/>
                <w:lang w:val="sr-Cyrl-BA"/>
              </w:rPr>
            </w:pPr>
            <w:r>
              <w:rPr>
                <w:noProof/>
                <w:lang w:val="sr-Cyrl-BA"/>
              </w:rPr>
              <w:t xml:space="preserve">4.6 . </w:t>
            </w:r>
            <w:hyperlink w:anchor="_Toc115862363" w:history="1">
              <w:r w:rsidR="00FF4786" w:rsidRPr="00581307">
                <w:rPr>
                  <w:rStyle w:val="Hyperlink"/>
                  <w:rFonts w:ascii="Times New Roman" w:eastAsia="Calibri" w:hAnsi="Times New Roman"/>
                  <w:noProof/>
                </w:rPr>
                <w:t>СТАВОВИ НАСТАВНИКА О ДОМЕТИМА И ОГРАНИЧЕЊИМА НАСТАВЕ НА ДАЉИНУ У ДРУГОМ ПОЛУГОДИШТУ ШКОЛСКЕ 2019/20. ГОДИНЕ</w:t>
              </w:r>
              <w:r>
                <w:rPr>
                  <w:rStyle w:val="Hyperlink"/>
                  <w:rFonts w:ascii="Times New Roman" w:eastAsia="Calibri" w:hAnsi="Times New Roman"/>
                  <w:noProof/>
                  <w:lang w:val="sr-Cyrl-BA"/>
                </w:rPr>
                <w:t xml:space="preserve"> </w:t>
              </w:r>
            </w:hyperlink>
          </w:p>
          <w:p w:rsidR="00FF4786" w:rsidRDefault="002B199D" w:rsidP="004C7D8C">
            <w:pPr>
              <w:pStyle w:val="ListParagraph"/>
              <w:ind w:left="1062"/>
              <w:jc w:val="both"/>
              <w:rPr>
                <w:noProof/>
                <w:lang w:val="sr-Cyrl-BA"/>
              </w:rPr>
            </w:pPr>
            <w:r>
              <w:rPr>
                <w:noProof/>
                <w:lang w:val="sr-Cyrl-BA"/>
              </w:rPr>
              <w:t xml:space="preserve">4.6.1. </w:t>
            </w:r>
            <w:hyperlink w:anchor="_Toc115862364" w:history="1">
              <w:r w:rsidR="00FF4786" w:rsidRPr="00581307">
                <w:rPr>
                  <w:rStyle w:val="Hyperlink"/>
                  <w:rFonts w:ascii="Times New Roman" w:eastAsia="Calibri" w:hAnsi="Times New Roman"/>
                  <w:noProof/>
                </w:rPr>
                <w:t>Дискусија о факторској анализи скалера о дометима и ограничењима наставе на даљину</w:t>
              </w:r>
              <w:r>
                <w:rPr>
                  <w:rStyle w:val="Hyperlink"/>
                  <w:rFonts w:ascii="Times New Roman" w:eastAsia="Calibri" w:hAnsi="Times New Roman"/>
                  <w:noProof/>
                  <w:lang w:val="sr-Cyrl-BA"/>
                </w:rPr>
                <w:t xml:space="preserve"> </w:t>
              </w:r>
            </w:hyperlink>
          </w:p>
          <w:p w:rsidR="002B199D" w:rsidRPr="00933474" w:rsidRDefault="002B199D" w:rsidP="004C7D8C">
            <w:pPr>
              <w:pStyle w:val="ListParagraph"/>
              <w:ind w:left="1062"/>
              <w:jc w:val="both"/>
              <w:rPr>
                <w:noProof/>
                <w:lang w:val="sr-Cyrl-BA"/>
              </w:rPr>
            </w:pPr>
            <w:r>
              <w:rPr>
                <w:noProof/>
                <w:lang w:val="sr-Cyrl-BA"/>
              </w:rPr>
              <w:t xml:space="preserve">4.7. </w:t>
            </w:r>
            <w:hyperlink w:anchor="_Toc115862365" w:history="1">
              <w:r w:rsidR="00FF4786" w:rsidRPr="00581307">
                <w:rPr>
                  <w:rStyle w:val="Hyperlink"/>
                  <w:rFonts w:ascii="Times New Roman" w:eastAsia="Calibri" w:hAnsi="Times New Roman"/>
                  <w:noProof/>
                </w:rPr>
                <w:t>РЕЗУЛТАТИ КВАЛИТАТИВНОГ ИСТРАЖИВАЊА</w:t>
              </w:r>
              <w:r>
                <w:rPr>
                  <w:rStyle w:val="Hyperlink"/>
                  <w:rFonts w:ascii="Times New Roman" w:eastAsia="Calibri" w:hAnsi="Times New Roman"/>
                  <w:noProof/>
                  <w:lang w:val="sr-Cyrl-BA"/>
                </w:rPr>
                <w:t xml:space="preserve"> </w:t>
              </w:r>
            </w:hyperlink>
          </w:p>
          <w:p w:rsidR="002B199D" w:rsidRDefault="00FF4786" w:rsidP="004C7D8C">
            <w:pPr>
              <w:spacing w:line="276" w:lineRule="auto"/>
              <w:ind w:left="792"/>
              <w:rPr>
                <w:lang w:val="sr-Cyrl-RS"/>
              </w:rPr>
            </w:pPr>
            <w:r>
              <w:rPr>
                <w:b/>
                <w:color w:val="000000"/>
                <w:lang w:val="sr-Cyrl-CS"/>
              </w:rPr>
              <w:fldChar w:fldCharType="end"/>
            </w:r>
            <w:r w:rsidR="00933474" w:rsidRPr="00933474">
              <w:rPr>
                <w:color w:val="000000"/>
                <w:lang w:val="sr-Cyrl-CS"/>
              </w:rPr>
              <w:t>5.</w:t>
            </w:r>
            <w:r w:rsidR="00933474">
              <w:rPr>
                <w:b/>
                <w:color w:val="000000"/>
                <w:lang w:val="sr-Cyrl-CS"/>
              </w:rPr>
              <w:t xml:space="preserve"> </w:t>
            </w:r>
            <w:r w:rsidR="002B199D" w:rsidRPr="002B199D">
              <w:rPr>
                <w:lang w:val="sr-Cyrl-RS"/>
              </w:rPr>
              <w:t>ДИСКУСИЈА КВАНТИТАТИВНИХ И КВАЛИТАТИВНИХ ИСТРАЖИВАЧКИХ НАЛАЗА</w:t>
            </w:r>
          </w:p>
          <w:p w:rsidR="00933474" w:rsidRDefault="00933474" w:rsidP="004C7D8C">
            <w:pPr>
              <w:spacing w:line="276" w:lineRule="auto"/>
              <w:ind w:left="792"/>
              <w:rPr>
                <w:lang w:val="sr-Cyrl-RS"/>
              </w:rPr>
            </w:pPr>
            <w:r>
              <w:rPr>
                <w:color w:val="000000"/>
                <w:lang w:val="sr-Cyrl-CS"/>
              </w:rPr>
              <w:t>6.</w:t>
            </w:r>
            <w:r>
              <w:rPr>
                <w:lang w:val="sr-Cyrl-RS"/>
              </w:rPr>
              <w:t xml:space="preserve"> </w:t>
            </w:r>
            <w:r w:rsidR="002B199D" w:rsidRPr="00933474">
              <w:rPr>
                <w:lang w:val="sr-Cyrl-RS"/>
              </w:rPr>
              <w:t>ЗАКЉУЧЦИ</w:t>
            </w:r>
          </w:p>
          <w:p w:rsidR="00933474" w:rsidRDefault="00933474" w:rsidP="004C7D8C">
            <w:pPr>
              <w:spacing w:line="276" w:lineRule="auto"/>
              <w:ind w:left="792"/>
              <w:rPr>
                <w:lang w:val="sr-Cyrl-RS"/>
              </w:rPr>
            </w:pPr>
            <w:r>
              <w:rPr>
                <w:color w:val="000000"/>
                <w:lang w:val="sr-Cyrl-CS"/>
              </w:rPr>
              <w:t>7.</w:t>
            </w:r>
            <w:r>
              <w:rPr>
                <w:lang w:val="sr-Cyrl-RS"/>
              </w:rPr>
              <w:t xml:space="preserve"> </w:t>
            </w:r>
            <w:r w:rsidR="002B199D" w:rsidRPr="00933474">
              <w:rPr>
                <w:lang w:val="sr-Cyrl-RS"/>
              </w:rPr>
              <w:t>ЛИТЕРАТУРА</w:t>
            </w:r>
          </w:p>
          <w:p w:rsidR="00012F82" w:rsidRDefault="00933474" w:rsidP="003D6EC1">
            <w:pPr>
              <w:spacing w:line="276" w:lineRule="auto"/>
              <w:ind w:left="792"/>
              <w:rPr>
                <w:lang w:val="sr-Cyrl-RS"/>
              </w:rPr>
            </w:pPr>
            <w:r>
              <w:rPr>
                <w:color w:val="000000"/>
                <w:lang w:val="sr-Cyrl-CS"/>
              </w:rPr>
              <w:t>8.</w:t>
            </w:r>
            <w:r>
              <w:rPr>
                <w:lang w:val="sr-Cyrl-RS"/>
              </w:rPr>
              <w:t xml:space="preserve"> </w:t>
            </w:r>
            <w:r w:rsidR="002B199D" w:rsidRPr="00933474">
              <w:rPr>
                <w:lang w:val="sr-Cyrl-RS"/>
              </w:rPr>
              <w:t>ПРИЛОЗИ</w:t>
            </w:r>
          </w:p>
          <w:p w:rsidR="00E22E19" w:rsidRPr="00DD4E4B" w:rsidRDefault="00E22E19" w:rsidP="003D6EC1">
            <w:pPr>
              <w:spacing w:line="276" w:lineRule="auto"/>
              <w:ind w:left="792"/>
              <w:rPr>
                <w:lang w:val="sr-Cyrl-RS"/>
              </w:rPr>
            </w:pPr>
          </w:p>
          <w:p w:rsidR="00E22E19" w:rsidRDefault="00DB594B" w:rsidP="00E22E19">
            <w:pPr>
              <w:pStyle w:val="NoSpacing"/>
              <w:spacing w:line="276" w:lineRule="auto"/>
              <w:jc w:val="both"/>
              <w:rPr>
                <w:lang w:val="sr-Cyrl-RS"/>
              </w:rPr>
            </w:pPr>
            <w:r w:rsidRPr="00DB594B">
              <w:rPr>
                <w:i/>
                <w:lang w:val="sr-Cyrl-RS"/>
              </w:rPr>
              <w:t>Прво</w:t>
            </w:r>
            <w:r>
              <w:rPr>
                <w:lang w:val="sr-Cyrl-RS"/>
              </w:rPr>
              <w:t xml:space="preserve"> поглавље у дисертацији односи се на појмовно-терминолошка разграничења, која се узимају као полазна теоријска основа за критичку анализу и нову синтезу. У </w:t>
            </w:r>
            <w:r w:rsidRPr="00752277">
              <w:rPr>
                <w:i/>
                <w:lang w:val="sr-Cyrl-RS"/>
              </w:rPr>
              <w:t>Другом</w:t>
            </w:r>
            <w:r>
              <w:rPr>
                <w:lang w:val="sr-Cyrl-RS"/>
              </w:rPr>
              <w:t xml:space="preserve"> поглављу приступа се критичкој анализи релевантних научних сазнања о развоју и моделима наставе на даљину. Указује се на платформе и дигиталне алате који се могу користити у настави на даљину. Детаљније се анализирају софтверски програм</w:t>
            </w:r>
            <w:r w:rsidR="00752277">
              <w:rPr>
                <w:lang w:val="sr-Cyrl-RS"/>
              </w:rPr>
              <w:t>и који се користе у настави на д</w:t>
            </w:r>
            <w:r>
              <w:rPr>
                <w:lang w:val="sr-Cyrl-RS"/>
              </w:rPr>
              <w:t xml:space="preserve">аљину. </w:t>
            </w:r>
            <w:r w:rsidR="00752277">
              <w:rPr>
                <w:lang w:val="sr-Cyrl-RS"/>
              </w:rPr>
              <w:t>Теоријске основе дисертације у оквиру посебних наслова баве се анализом позиције наставника и ученика у настави на даљину, те вредновањем васпитно-образовних постигнућа у настави на даљину. Методолошки оквир истраживања је представљен у трећем дијелу. Адекватно су образложене основне методолошке компоненте емп</w:t>
            </w:r>
            <w:r w:rsidR="0001405A">
              <w:rPr>
                <w:lang w:val="sr-Cyrl-RS"/>
              </w:rPr>
              <w:t>иријс</w:t>
            </w:r>
            <w:r w:rsidR="00C1224C">
              <w:rPr>
                <w:lang w:val="sr-Cyrl-RS"/>
              </w:rPr>
              <w:t>ких ис</w:t>
            </w:r>
            <w:r w:rsidR="00752277">
              <w:rPr>
                <w:lang w:val="sr-Cyrl-RS"/>
              </w:rPr>
              <w:t>траживања</w:t>
            </w:r>
            <w:r w:rsidR="00C341C9">
              <w:rPr>
                <w:lang w:val="sr-Cyrl-RS"/>
              </w:rPr>
              <w:t>: проблем и предмет истраживања; циљ и задаци истраживања; хипотезе истраживања;</w:t>
            </w:r>
            <w:r w:rsidR="00752277">
              <w:rPr>
                <w:lang w:val="sr-Cyrl-RS"/>
              </w:rPr>
              <w:t xml:space="preserve"> методе, те</w:t>
            </w:r>
            <w:r w:rsidR="00C341C9">
              <w:rPr>
                <w:lang w:val="sr-Cyrl-RS"/>
              </w:rPr>
              <w:t>хнике и инструменти истраживања;</w:t>
            </w:r>
            <w:r w:rsidR="00752277">
              <w:rPr>
                <w:lang w:val="sr-Cyrl-RS"/>
              </w:rPr>
              <w:t xml:space="preserve"> статистички поступци</w:t>
            </w:r>
            <w:r w:rsidR="00C341C9">
              <w:rPr>
                <w:lang w:val="sr-Cyrl-RS"/>
              </w:rPr>
              <w:t xml:space="preserve"> у обради резултата истраживања; популација и узорак истраживања;</w:t>
            </w:r>
            <w:r w:rsidR="00752277">
              <w:rPr>
                <w:lang w:val="sr-Cyrl-RS"/>
              </w:rPr>
              <w:t xml:space="preserve"> те значај истраживања. Кандидат проблем и предмет истражи</w:t>
            </w:r>
            <w:r w:rsidR="00C1224C">
              <w:rPr>
                <w:lang w:val="sr-Cyrl-RS"/>
              </w:rPr>
              <w:t>вања уочава након анализе релева</w:t>
            </w:r>
            <w:r w:rsidR="00752277">
              <w:rPr>
                <w:lang w:val="sr-Cyrl-RS"/>
              </w:rPr>
              <w:t>нтних тангентних истраживања. Методологија истраживања обухвата квантитативни и квалитативни дио. Истраживање је реализовано школске 2019/20. године на узорку од 474 наставника из шест регија Републике Српске (Бања Лука, Требиње, Добој, Бијељина, Источно Сарајево).</w:t>
            </w:r>
            <w:r w:rsidR="00E22E19">
              <w:rPr>
                <w:lang w:val="sr-Cyrl-RS"/>
              </w:rPr>
              <w:t xml:space="preserve"> </w:t>
            </w:r>
          </w:p>
          <w:p w:rsidR="00E22E19" w:rsidRDefault="00E22E19" w:rsidP="00E22E19">
            <w:pPr>
              <w:pStyle w:val="NoSpacing"/>
              <w:spacing w:line="276" w:lineRule="auto"/>
              <w:jc w:val="both"/>
              <w:rPr>
                <w:lang w:val="sr-Cyrl-BA"/>
              </w:rPr>
            </w:pPr>
            <w:r>
              <w:rPr>
                <w:lang w:val="sr-Cyrl-BA"/>
              </w:rPr>
              <w:t>Квалитативни научни резултати за</w:t>
            </w:r>
            <w:r w:rsidR="00E877E6">
              <w:rPr>
                <w:lang w:val="sr-Cyrl-BA"/>
              </w:rPr>
              <w:t xml:space="preserve"> 5 фокус група (30 испитаника),</w:t>
            </w:r>
            <w:r>
              <w:rPr>
                <w:lang w:val="sr-Cyrl-BA"/>
              </w:rPr>
              <w:t xml:space="preserve"> </w:t>
            </w:r>
            <w:r w:rsidR="00E877E6">
              <w:rPr>
                <w:lang w:val="sr-Cyrl-BA"/>
              </w:rPr>
              <w:t xml:space="preserve">односно за </w:t>
            </w:r>
            <w:r>
              <w:rPr>
                <w:lang w:val="sr-Cyrl-BA"/>
              </w:rPr>
              <w:t>наставнике који су реализовали наставу природе и друштва на даљину за вријеме пандемије уобличени су кроз одговоре на сљедећа истраживачка питања:</w:t>
            </w:r>
          </w:p>
          <w:p w:rsidR="00E22E19" w:rsidRDefault="00E22E19" w:rsidP="00E22E19">
            <w:pPr>
              <w:pStyle w:val="NoSpacing"/>
              <w:numPr>
                <w:ilvl w:val="0"/>
                <w:numId w:val="30"/>
              </w:numPr>
              <w:spacing w:line="276" w:lineRule="auto"/>
              <w:jc w:val="both"/>
              <w:rPr>
                <w:lang w:val="sr-Cyrl-BA"/>
              </w:rPr>
            </w:pPr>
            <w:r w:rsidRPr="006F2173">
              <w:rPr>
                <w:lang w:val="sr-Cyrl-BA"/>
              </w:rPr>
              <w:t xml:space="preserve">Који су домети наставе </w:t>
            </w:r>
            <w:r>
              <w:rPr>
                <w:lang w:val="sr-Cyrl-BA"/>
              </w:rPr>
              <w:t xml:space="preserve">природе и друштва </w:t>
            </w:r>
            <w:r w:rsidRPr="006F2173">
              <w:rPr>
                <w:lang w:val="sr-Cyrl-BA"/>
              </w:rPr>
              <w:t>на даљину?</w:t>
            </w:r>
          </w:p>
          <w:p w:rsidR="00E22E19" w:rsidRDefault="00E22E19" w:rsidP="00E22E19">
            <w:pPr>
              <w:pStyle w:val="NoSpacing"/>
              <w:numPr>
                <w:ilvl w:val="0"/>
                <w:numId w:val="30"/>
              </w:numPr>
              <w:spacing w:line="276" w:lineRule="auto"/>
              <w:jc w:val="both"/>
              <w:rPr>
                <w:lang w:val="sr-Cyrl-BA"/>
              </w:rPr>
            </w:pPr>
            <w:r w:rsidRPr="00016A40">
              <w:rPr>
                <w:lang w:val="sr-Cyrl-BA"/>
              </w:rPr>
              <w:t xml:space="preserve">Која су ограничења наставе </w:t>
            </w:r>
            <w:r>
              <w:rPr>
                <w:lang w:val="sr-Cyrl-BA"/>
              </w:rPr>
              <w:t xml:space="preserve">природе и друштва </w:t>
            </w:r>
            <w:r w:rsidRPr="00016A40">
              <w:rPr>
                <w:lang w:val="sr-Cyrl-BA"/>
              </w:rPr>
              <w:t>на даљину?</w:t>
            </w:r>
          </w:p>
          <w:p w:rsidR="00E22E19" w:rsidRDefault="00E22E19" w:rsidP="00E22E19">
            <w:pPr>
              <w:pStyle w:val="NoSpacing"/>
              <w:numPr>
                <w:ilvl w:val="0"/>
                <w:numId w:val="30"/>
              </w:numPr>
              <w:spacing w:line="276" w:lineRule="auto"/>
              <w:jc w:val="both"/>
              <w:rPr>
                <w:lang w:val="sr-Cyrl-BA"/>
              </w:rPr>
            </w:pPr>
            <w:r w:rsidRPr="00016A40">
              <w:rPr>
                <w:lang w:val="sr-Cyrl-BA"/>
              </w:rPr>
              <w:lastRenderedPageBreak/>
              <w:t xml:space="preserve">Који ниво знања (врсту знања) су ученици постигли у настави </w:t>
            </w:r>
            <w:r>
              <w:rPr>
                <w:lang w:val="sr-Cyrl-BA"/>
              </w:rPr>
              <w:t xml:space="preserve">природе и друштва </w:t>
            </w:r>
            <w:r w:rsidRPr="00016A40">
              <w:rPr>
                <w:lang w:val="sr-Cyrl-BA"/>
              </w:rPr>
              <w:t>на даљину?</w:t>
            </w:r>
          </w:p>
          <w:p w:rsidR="00E22E19" w:rsidRDefault="00E22E19" w:rsidP="00E22E19">
            <w:pPr>
              <w:pStyle w:val="NoSpacing"/>
              <w:numPr>
                <w:ilvl w:val="0"/>
                <w:numId w:val="30"/>
              </w:numPr>
              <w:spacing w:line="276" w:lineRule="auto"/>
              <w:jc w:val="both"/>
              <w:rPr>
                <w:lang w:val="sr-Cyrl-BA"/>
              </w:rPr>
            </w:pPr>
            <w:r w:rsidRPr="00016A40">
              <w:rPr>
                <w:lang w:val="sr-Cyrl-BA"/>
              </w:rPr>
              <w:t>Који сегмент наставе</w:t>
            </w:r>
            <w:r>
              <w:rPr>
                <w:lang w:val="sr-Cyrl-BA"/>
              </w:rPr>
              <w:t xml:space="preserve"> природе и друштва </w:t>
            </w:r>
            <w:r w:rsidRPr="00016A40">
              <w:rPr>
                <w:lang w:val="sr-Cyrl-BA"/>
              </w:rPr>
              <w:t>на даљину је најтежи за наставнике?</w:t>
            </w:r>
          </w:p>
          <w:p w:rsidR="00E22E19" w:rsidRDefault="00E22E19" w:rsidP="00E22E19">
            <w:pPr>
              <w:pStyle w:val="NoSpacing"/>
              <w:numPr>
                <w:ilvl w:val="0"/>
                <w:numId w:val="30"/>
              </w:numPr>
              <w:spacing w:line="276" w:lineRule="auto"/>
              <w:jc w:val="both"/>
              <w:rPr>
                <w:lang w:val="sr-Cyrl-BA"/>
              </w:rPr>
            </w:pPr>
            <w:r w:rsidRPr="00016A40">
              <w:rPr>
                <w:lang w:val="sr-Cyrl-BA"/>
              </w:rPr>
              <w:t>Који сегмент наставе</w:t>
            </w:r>
            <w:r>
              <w:rPr>
                <w:lang w:val="sr-Cyrl-BA"/>
              </w:rPr>
              <w:t xml:space="preserve"> природе и друштва</w:t>
            </w:r>
            <w:r w:rsidRPr="00016A40">
              <w:rPr>
                <w:lang w:val="sr-Cyrl-BA"/>
              </w:rPr>
              <w:t xml:space="preserve"> на даљину је најтежи за ученике?</w:t>
            </w:r>
          </w:p>
          <w:p w:rsidR="00E22E19" w:rsidRPr="00016A40" w:rsidRDefault="00E22E19" w:rsidP="00E22E19">
            <w:pPr>
              <w:pStyle w:val="NoSpacing"/>
              <w:numPr>
                <w:ilvl w:val="0"/>
                <w:numId w:val="30"/>
              </w:numPr>
              <w:spacing w:line="276" w:lineRule="auto"/>
              <w:jc w:val="both"/>
              <w:rPr>
                <w:lang w:val="sr-Cyrl-BA"/>
              </w:rPr>
            </w:pPr>
            <w:r w:rsidRPr="00016A40">
              <w:rPr>
                <w:lang w:val="sr-Cyrl-BA"/>
              </w:rPr>
              <w:t xml:space="preserve">Које су сугестије (препоруке) за побољшање наставе </w:t>
            </w:r>
            <w:r>
              <w:rPr>
                <w:lang w:val="sr-Cyrl-BA"/>
              </w:rPr>
              <w:t xml:space="preserve">природе и друштва </w:t>
            </w:r>
            <w:r w:rsidRPr="00016A40">
              <w:rPr>
                <w:lang w:val="sr-Cyrl-BA"/>
              </w:rPr>
              <w:t>на даљину?</w:t>
            </w:r>
          </w:p>
          <w:p w:rsidR="00E22E19" w:rsidRDefault="00E22E19" w:rsidP="00E22E19">
            <w:pPr>
              <w:pStyle w:val="NoSpacing"/>
              <w:spacing w:line="276" w:lineRule="auto"/>
              <w:jc w:val="both"/>
              <w:rPr>
                <w:lang w:val="sr-Cyrl-BA"/>
              </w:rPr>
            </w:pPr>
            <w:r>
              <w:rPr>
                <w:lang w:val="sr-Cyrl-BA"/>
              </w:rPr>
              <w:t xml:space="preserve">Квалитативни научни резултати за </w:t>
            </w:r>
            <w:r w:rsidR="00E877E6">
              <w:rPr>
                <w:lang w:val="sr-Cyrl-BA"/>
              </w:rPr>
              <w:t xml:space="preserve">6 фокус група (48 испитаника), односно за </w:t>
            </w:r>
            <w:r>
              <w:rPr>
                <w:lang w:val="sr-Cyrl-BA"/>
              </w:rPr>
              <w:t>наставнике који су учествовали у прирпемању и снимању наставе на даљину за вријеме пандемије уобличени су кроз одговоре на сљедећа истраживачка питања:</w:t>
            </w:r>
          </w:p>
          <w:p w:rsidR="00E22E19" w:rsidRDefault="00E22E19" w:rsidP="00E22E19">
            <w:pPr>
              <w:pStyle w:val="NoSpacing"/>
              <w:numPr>
                <w:ilvl w:val="0"/>
                <w:numId w:val="31"/>
              </w:numPr>
              <w:spacing w:line="276" w:lineRule="auto"/>
              <w:jc w:val="both"/>
              <w:rPr>
                <w:lang w:val="sr-Cyrl-BA"/>
              </w:rPr>
            </w:pPr>
            <w:r w:rsidRPr="006F2173">
              <w:rPr>
                <w:lang w:val="sr-Cyrl-BA"/>
              </w:rPr>
              <w:t>Који су домети наставе на даљину?</w:t>
            </w:r>
          </w:p>
          <w:p w:rsidR="00E22E19" w:rsidRDefault="00E22E19" w:rsidP="00E22E19">
            <w:pPr>
              <w:pStyle w:val="NoSpacing"/>
              <w:numPr>
                <w:ilvl w:val="0"/>
                <w:numId w:val="31"/>
              </w:numPr>
              <w:spacing w:line="276" w:lineRule="auto"/>
              <w:jc w:val="both"/>
              <w:rPr>
                <w:lang w:val="sr-Cyrl-BA"/>
              </w:rPr>
            </w:pPr>
            <w:r w:rsidRPr="00016A40">
              <w:rPr>
                <w:lang w:val="sr-Cyrl-BA"/>
              </w:rPr>
              <w:t>Која су ограничења наставе на даљину?</w:t>
            </w:r>
          </w:p>
          <w:p w:rsidR="00E22E19" w:rsidRDefault="00E22E19" w:rsidP="00E22E19">
            <w:pPr>
              <w:pStyle w:val="NoSpacing"/>
              <w:numPr>
                <w:ilvl w:val="0"/>
                <w:numId w:val="31"/>
              </w:numPr>
              <w:spacing w:line="276" w:lineRule="auto"/>
              <w:jc w:val="both"/>
              <w:rPr>
                <w:lang w:val="sr-Cyrl-BA"/>
              </w:rPr>
            </w:pPr>
            <w:r w:rsidRPr="00016A40">
              <w:rPr>
                <w:lang w:val="sr-Cyrl-BA"/>
              </w:rPr>
              <w:t>Који ниво знања (врсту знања) су ученици постигли у настави на даљину?</w:t>
            </w:r>
          </w:p>
          <w:p w:rsidR="00E22E19" w:rsidRDefault="00E22E19" w:rsidP="00E22E19">
            <w:pPr>
              <w:pStyle w:val="NoSpacing"/>
              <w:numPr>
                <w:ilvl w:val="0"/>
                <w:numId w:val="31"/>
              </w:numPr>
              <w:spacing w:line="276" w:lineRule="auto"/>
              <w:jc w:val="both"/>
              <w:rPr>
                <w:lang w:val="sr-Cyrl-BA"/>
              </w:rPr>
            </w:pPr>
            <w:r w:rsidRPr="00016A40">
              <w:rPr>
                <w:lang w:val="sr-Cyrl-BA"/>
              </w:rPr>
              <w:t>Који сегмент наставе</w:t>
            </w:r>
            <w:r>
              <w:rPr>
                <w:lang w:val="sr-Cyrl-BA"/>
              </w:rPr>
              <w:t xml:space="preserve"> </w:t>
            </w:r>
            <w:r w:rsidRPr="00016A40">
              <w:rPr>
                <w:lang w:val="sr-Cyrl-BA"/>
              </w:rPr>
              <w:t>на даљину је најтежи за наставнике?</w:t>
            </w:r>
          </w:p>
          <w:p w:rsidR="00E22E19" w:rsidRDefault="00E22E19" w:rsidP="00E22E19">
            <w:pPr>
              <w:pStyle w:val="NoSpacing"/>
              <w:numPr>
                <w:ilvl w:val="0"/>
                <w:numId w:val="31"/>
              </w:numPr>
              <w:spacing w:line="276" w:lineRule="auto"/>
              <w:jc w:val="both"/>
              <w:rPr>
                <w:lang w:val="sr-Cyrl-BA"/>
              </w:rPr>
            </w:pPr>
            <w:r w:rsidRPr="00016A40">
              <w:rPr>
                <w:lang w:val="sr-Cyrl-BA"/>
              </w:rPr>
              <w:t>Који сегмент наставе</w:t>
            </w:r>
            <w:r>
              <w:rPr>
                <w:lang w:val="sr-Cyrl-BA"/>
              </w:rPr>
              <w:t xml:space="preserve"> </w:t>
            </w:r>
            <w:r w:rsidRPr="00016A40">
              <w:rPr>
                <w:lang w:val="sr-Cyrl-BA"/>
              </w:rPr>
              <w:t>на даљину је најтежи за ученике?</w:t>
            </w:r>
          </w:p>
          <w:p w:rsidR="00752277" w:rsidRPr="00E22E19" w:rsidRDefault="00E22E19" w:rsidP="00E22E19">
            <w:pPr>
              <w:pStyle w:val="NoSpacing"/>
              <w:numPr>
                <w:ilvl w:val="0"/>
                <w:numId w:val="31"/>
              </w:numPr>
              <w:spacing w:line="276" w:lineRule="auto"/>
              <w:jc w:val="both"/>
              <w:rPr>
                <w:lang w:val="sr-Cyrl-BA"/>
              </w:rPr>
            </w:pPr>
            <w:r w:rsidRPr="00016A40">
              <w:rPr>
                <w:lang w:val="sr-Cyrl-BA"/>
              </w:rPr>
              <w:t>Које су сугестије (препоруке) за побољшање наставе на даљину?</w:t>
            </w:r>
          </w:p>
          <w:p w:rsidR="00DB594B" w:rsidRDefault="00752277" w:rsidP="00DB594B">
            <w:pPr>
              <w:spacing w:line="276" w:lineRule="auto"/>
              <w:ind w:firstLine="720"/>
              <w:jc w:val="both"/>
              <w:rPr>
                <w:lang w:val="sr-Cyrl-RS"/>
              </w:rPr>
            </w:pPr>
            <w:r w:rsidRPr="00752277">
              <w:rPr>
                <w:i/>
                <w:lang w:val="sr-Cyrl-RS"/>
              </w:rPr>
              <w:t>Четврто</w:t>
            </w:r>
            <w:r w:rsidR="00C341C9">
              <w:rPr>
                <w:lang w:val="sr-Cyrl-RS"/>
              </w:rPr>
              <w:t xml:space="preserve"> поглавље односи се на </w:t>
            </w:r>
            <w:r>
              <w:rPr>
                <w:lang w:val="sr-Cyrl-RS"/>
              </w:rPr>
              <w:t>анализу и интерпретацију налаза емп</w:t>
            </w:r>
            <w:r w:rsidR="00C341C9">
              <w:rPr>
                <w:lang w:val="sr-Cyrl-RS"/>
              </w:rPr>
              <w:t>иријс</w:t>
            </w:r>
            <w:r>
              <w:rPr>
                <w:lang w:val="sr-Cyrl-RS"/>
              </w:rPr>
              <w:t xml:space="preserve">ког истраживања. </w:t>
            </w:r>
            <w:r w:rsidR="00C341C9">
              <w:rPr>
                <w:lang w:val="sr-Cyrl-RS"/>
              </w:rPr>
              <w:t xml:space="preserve">Суштина кључних емпиријских налаза утврђена је након поступка факторске анализе самостално конструисане скале Ликертовог типа. Идентификовано је и именовано шест фактора: </w:t>
            </w:r>
            <w:r w:rsidR="00C341C9" w:rsidRPr="00C341C9">
              <w:rPr>
                <w:i/>
                <w:lang w:val="sr-Cyrl-RS"/>
              </w:rPr>
              <w:t>ограничења (недостаци) наставе на даљину, домети (предности) наставе на даљину, организациона питања наставе на даљину, препоруке за наставу на даљину, дидактички задаци у настави на даљину и позиција ученика у настави на даљину</w:t>
            </w:r>
            <w:r w:rsidR="00C341C9">
              <w:rPr>
                <w:lang w:val="sr-Cyrl-RS"/>
              </w:rPr>
              <w:t>. Поред тога што је први фактор са највећим процентом засићења варијансе (27,03%) у кумулативном проценту од 60,66% и што је именован као ограничења (недостаци) наставе</w:t>
            </w:r>
            <w:r w:rsidR="00C1224C">
              <w:rPr>
                <w:lang w:val="sr-Cyrl-RS"/>
              </w:rPr>
              <w:t xml:space="preserve"> на даљину, то никако не имплици</w:t>
            </w:r>
            <w:r w:rsidR="00C341C9">
              <w:rPr>
                <w:lang w:val="sr-Cyrl-RS"/>
              </w:rPr>
              <w:t xml:space="preserve">ра велика ограничења и недостатке наставе на даљину. Напротив, сви остали идентификовани фактори указују на домете наставе на даљину и на суштинска педагошка и дидактичко-методичка питања њеног планирања, организације, реализације и евалуације. </w:t>
            </w:r>
          </w:p>
          <w:p w:rsidR="00A2446F" w:rsidRDefault="00752277" w:rsidP="00523D14">
            <w:pPr>
              <w:spacing w:line="276" w:lineRule="auto"/>
              <w:ind w:firstLine="720"/>
              <w:jc w:val="both"/>
              <w:rPr>
                <w:lang w:val="sr-Cyrl-BA"/>
              </w:rPr>
            </w:pPr>
            <w:r>
              <w:rPr>
                <w:lang w:val="sr-Cyrl-BA"/>
              </w:rPr>
              <w:t xml:space="preserve">У </w:t>
            </w:r>
            <w:r w:rsidRPr="00752277">
              <w:rPr>
                <w:i/>
                <w:lang w:val="sr-Cyrl-BA"/>
              </w:rPr>
              <w:t>Петом</w:t>
            </w:r>
            <w:r>
              <w:rPr>
                <w:lang w:val="sr-Cyrl-BA"/>
              </w:rPr>
              <w:t xml:space="preserve"> поглављу налази се квалитативна анализа резултата истраживања, насталих након примјене фокус група и уобличавања одговора на постављена истраживачка питања. </w:t>
            </w:r>
            <w:r w:rsidR="00924C8A">
              <w:rPr>
                <w:lang w:val="sr-Cyrl-BA"/>
              </w:rPr>
              <w:t>Квалитативна анализа обухвата</w:t>
            </w:r>
            <w:r w:rsidR="00A2446F">
              <w:rPr>
                <w:lang w:val="sr-Cyrl-BA"/>
              </w:rPr>
              <w:t xml:space="preserve"> два дијела. Први дио односи се на наставу природе и друштва на даљину и обухвата: домете наставе природе и друштва </w:t>
            </w:r>
            <w:r w:rsidR="00924C8A">
              <w:rPr>
                <w:lang w:val="sr-Cyrl-BA"/>
              </w:rPr>
              <w:t>на даљину, ограничења наставе</w:t>
            </w:r>
            <w:r w:rsidR="00A2446F">
              <w:rPr>
                <w:lang w:val="sr-Cyrl-BA"/>
              </w:rPr>
              <w:t xml:space="preserve"> природе и друштва</w:t>
            </w:r>
            <w:r w:rsidR="00924C8A">
              <w:rPr>
                <w:lang w:val="sr-Cyrl-BA"/>
              </w:rPr>
              <w:t xml:space="preserve"> на даљину, ниво усвојених знања ученика</w:t>
            </w:r>
            <w:r w:rsidR="00A2446F">
              <w:rPr>
                <w:lang w:val="sr-Cyrl-BA"/>
              </w:rPr>
              <w:t xml:space="preserve"> у настави природе и друштва у настави на даљину</w:t>
            </w:r>
            <w:r w:rsidR="00924C8A">
              <w:rPr>
                <w:lang w:val="sr-Cyrl-BA"/>
              </w:rPr>
              <w:t xml:space="preserve">, најтеже аспекте наставе </w:t>
            </w:r>
            <w:r w:rsidR="00A2446F">
              <w:rPr>
                <w:lang w:val="sr-Cyrl-BA"/>
              </w:rPr>
              <w:t xml:space="preserve">природе и друштва </w:t>
            </w:r>
            <w:r w:rsidR="00924C8A">
              <w:rPr>
                <w:lang w:val="sr-Cyrl-BA"/>
              </w:rPr>
              <w:t>на даљину за наставнике, најтеже аспекте наста</w:t>
            </w:r>
            <w:r w:rsidR="00C1224C">
              <w:rPr>
                <w:lang w:val="sr-Cyrl-BA"/>
              </w:rPr>
              <w:t xml:space="preserve">ве </w:t>
            </w:r>
            <w:r w:rsidR="00A2446F">
              <w:rPr>
                <w:lang w:val="sr-Cyrl-BA"/>
              </w:rPr>
              <w:t xml:space="preserve">природе и друштва </w:t>
            </w:r>
            <w:r w:rsidR="00C1224C">
              <w:rPr>
                <w:lang w:val="sr-Cyrl-BA"/>
              </w:rPr>
              <w:t>на даљину за ученике и препор</w:t>
            </w:r>
            <w:r w:rsidR="00924C8A">
              <w:rPr>
                <w:lang w:val="sr-Cyrl-BA"/>
              </w:rPr>
              <w:t xml:space="preserve">уке за побољшавање наставе </w:t>
            </w:r>
            <w:r w:rsidR="00A2446F">
              <w:rPr>
                <w:lang w:val="sr-Cyrl-BA"/>
              </w:rPr>
              <w:t xml:space="preserve">природе и друштва </w:t>
            </w:r>
            <w:r w:rsidR="00924C8A">
              <w:rPr>
                <w:lang w:val="sr-Cyrl-BA"/>
              </w:rPr>
              <w:t xml:space="preserve">на даљину. </w:t>
            </w:r>
            <w:r w:rsidR="00A2446F">
              <w:rPr>
                <w:lang w:val="sr-Cyrl-BA"/>
              </w:rPr>
              <w:t>Други дио односи се на наставу на даљину уопште и обухвата одговоре на сљедећа питања: домете наставе на даљину, ограничења наставе на даљину, ниво усвојених знања ученика</w:t>
            </w:r>
            <w:r w:rsidR="00523D14">
              <w:rPr>
                <w:lang w:val="sr-Cyrl-BA"/>
              </w:rPr>
              <w:t xml:space="preserve"> у настави на даљину</w:t>
            </w:r>
            <w:r w:rsidR="00A2446F">
              <w:rPr>
                <w:lang w:val="sr-Cyrl-BA"/>
              </w:rPr>
              <w:t>, најтеже аспекте наставе на даљину за наставнике, најтеже аспекте наставе на даљину за ученике и препоруке за побољшавање наставе на даљину</w:t>
            </w:r>
            <w:r w:rsidR="00523D14">
              <w:rPr>
                <w:lang w:val="sr-Cyrl-BA"/>
              </w:rPr>
              <w:t>.</w:t>
            </w:r>
          </w:p>
          <w:p w:rsidR="002313CF" w:rsidRPr="00752277" w:rsidRDefault="00752277" w:rsidP="002313CF">
            <w:pPr>
              <w:spacing w:line="276" w:lineRule="auto"/>
              <w:ind w:firstLine="720"/>
              <w:jc w:val="both"/>
              <w:rPr>
                <w:lang w:val="sr-Cyrl-BA"/>
              </w:rPr>
            </w:pPr>
            <w:r w:rsidRPr="002313CF">
              <w:rPr>
                <w:i/>
                <w:lang w:val="sr-Cyrl-BA"/>
              </w:rPr>
              <w:t>Шести</w:t>
            </w:r>
            <w:r>
              <w:rPr>
                <w:lang w:val="sr-Cyrl-BA"/>
              </w:rPr>
              <w:t xml:space="preserve"> дио докторске дисертације садржи кључне налазе</w:t>
            </w:r>
            <w:r w:rsidR="002313CF">
              <w:rPr>
                <w:lang w:val="sr-Cyrl-BA"/>
              </w:rPr>
              <w:t xml:space="preserve"> теоријског и </w:t>
            </w:r>
            <w:r w:rsidR="00EA6811">
              <w:rPr>
                <w:lang w:val="sr-Cyrl-BA"/>
              </w:rPr>
              <w:t>емпиријс</w:t>
            </w:r>
            <w:r w:rsidR="002313CF">
              <w:rPr>
                <w:lang w:val="sr-Cyrl-BA"/>
              </w:rPr>
              <w:t>ког истраживања, уобличених у виду закључака.</w:t>
            </w:r>
            <w:r w:rsidR="004053D6">
              <w:rPr>
                <w:lang w:val="sr-Cyrl-BA"/>
              </w:rPr>
              <w:t xml:space="preserve"> Кандидат Горан Аљетић је успјешно синтетизовао кључне налазе теоријског проучавања и емпиријског истраживања.</w:t>
            </w:r>
            <w:r w:rsidR="002313CF">
              <w:rPr>
                <w:lang w:val="sr-Cyrl-BA"/>
              </w:rPr>
              <w:t xml:space="preserve"> </w:t>
            </w:r>
            <w:r w:rsidR="002313CF" w:rsidRPr="004053D6">
              <w:rPr>
                <w:i/>
                <w:lang w:val="sr-Cyrl-BA"/>
              </w:rPr>
              <w:t>Седми</w:t>
            </w:r>
            <w:r w:rsidR="002313CF">
              <w:rPr>
                <w:lang w:val="sr-Cyrl-BA"/>
              </w:rPr>
              <w:t xml:space="preserve"> дио обухвата попис кориштених библиографских јединица. </w:t>
            </w:r>
            <w:r w:rsidR="002313CF" w:rsidRPr="004053D6">
              <w:rPr>
                <w:i/>
                <w:lang w:val="sr-Cyrl-BA"/>
              </w:rPr>
              <w:t>Осми</w:t>
            </w:r>
            <w:r w:rsidR="002313CF">
              <w:rPr>
                <w:lang w:val="sr-Cyrl-BA"/>
              </w:rPr>
              <w:t xml:space="preserve"> дио садржи прилоге – оригиналне истраживачке инструменте. </w:t>
            </w:r>
          </w:p>
          <w:p w:rsidR="00EA6811" w:rsidRDefault="00DB594B" w:rsidP="00CA64A5">
            <w:pPr>
              <w:spacing w:line="276" w:lineRule="auto"/>
              <w:ind w:firstLine="720"/>
              <w:jc w:val="both"/>
              <w:rPr>
                <w:lang w:val="sr-Cyrl-RS"/>
              </w:rPr>
            </w:pPr>
            <w:r>
              <w:rPr>
                <w:lang w:val="sr-Cyrl-RS"/>
              </w:rPr>
              <w:lastRenderedPageBreak/>
              <w:t xml:space="preserve">На основу увида у структуру докторске дисертације, Комисија констатује да </w:t>
            </w:r>
            <w:r w:rsidR="00933474">
              <w:rPr>
                <w:lang w:val="sr-Cyrl-RS"/>
              </w:rPr>
              <w:t xml:space="preserve">је </w:t>
            </w:r>
            <w:r>
              <w:rPr>
                <w:lang w:val="sr-Cyrl-RS"/>
              </w:rPr>
              <w:t xml:space="preserve">кандидат Горан Аљетић </w:t>
            </w:r>
            <w:r w:rsidR="00933474">
              <w:rPr>
                <w:lang w:val="sr-Cyrl-RS"/>
              </w:rPr>
              <w:t>испунио захтјеве који су наведени у пријави докторске дисертације</w:t>
            </w:r>
            <w:r w:rsidR="00012F82" w:rsidRPr="00DD4E4B">
              <w:rPr>
                <w:lang w:val="sr-Cyrl-RS"/>
              </w:rPr>
              <w:t>.</w:t>
            </w:r>
          </w:p>
          <w:p w:rsidR="00E22E19" w:rsidRPr="00DD4E4B" w:rsidRDefault="00E22E19" w:rsidP="00E22E19">
            <w:pPr>
              <w:spacing w:line="276" w:lineRule="auto"/>
              <w:jc w:val="both"/>
              <w:rPr>
                <w:lang w:val="sr-Cyrl-RS"/>
              </w:rPr>
            </w:pPr>
          </w:p>
        </w:tc>
      </w:tr>
      <w:tr w:rsidR="00FE2DEC" w:rsidRPr="00FE2DEC" w:rsidTr="00DD4E4B">
        <w:tc>
          <w:tcPr>
            <w:tcW w:w="9514" w:type="dxa"/>
            <w:shd w:val="clear" w:color="auto" w:fill="auto"/>
          </w:tcPr>
          <w:p w:rsidR="00FE2DEC" w:rsidRPr="00DD4E4B" w:rsidRDefault="00C1224C" w:rsidP="004C7D8C">
            <w:pPr>
              <w:numPr>
                <w:ilvl w:val="0"/>
                <w:numId w:val="2"/>
              </w:numPr>
              <w:tabs>
                <w:tab w:val="clear" w:pos="720"/>
              </w:tabs>
              <w:spacing w:line="276" w:lineRule="auto"/>
              <w:ind w:left="414"/>
              <w:jc w:val="both"/>
              <w:rPr>
                <w:lang w:val="sr-Cyrl-CS"/>
              </w:rPr>
            </w:pPr>
            <w:r>
              <w:rPr>
                <w:lang w:val="sr-Cyrl-CS"/>
              </w:rPr>
              <w:lastRenderedPageBreak/>
              <w:t>Научни</w:t>
            </w:r>
            <w:r w:rsidR="00FE2DEC" w:rsidRPr="00DD4E4B">
              <w:rPr>
                <w:lang w:val="sr-Cyrl-CS"/>
              </w:rPr>
              <w:t xml:space="preserve"> </w:t>
            </w:r>
            <w:r>
              <w:rPr>
                <w:lang w:val="sr-Cyrl-CS"/>
              </w:rPr>
              <w:t>резултати</w:t>
            </w:r>
            <w:r w:rsidR="001218A5" w:rsidRPr="00DD4E4B">
              <w:rPr>
                <w:lang w:val="sr-Cyrl-CS"/>
              </w:rPr>
              <w:t xml:space="preserve"> докторске дисертације</w:t>
            </w:r>
          </w:p>
        </w:tc>
      </w:tr>
      <w:tr w:rsidR="00FE2DEC" w:rsidRPr="00FE2DEC" w:rsidTr="00DD4E4B">
        <w:tc>
          <w:tcPr>
            <w:tcW w:w="9514" w:type="dxa"/>
            <w:shd w:val="clear" w:color="auto" w:fill="auto"/>
          </w:tcPr>
          <w:p w:rsidR="009B6BAC" w:rsidRDefault="009B6BAC" w:rsidP="00016A40">
            <w:pPr>
              <w:pStyle w:val="NoSpacing"/>
              <w:spacing w:line="276" w:lineRule="auto"/>
              <w:ind w:firstLine="702"/>
              <w:jc w:val="both"/>
              <w:rPr>
                <w:lang w:val="sr-Cyrl-RS"/>
              </w:rPr>
            </w:pPr>
          </w:p>
          <w:p w:rsidR="00BA361F" w:rsidRDefault="00046806" w:rsidP="00016A40">
            <w:pPr>
              <w:pStyle w:val="NoSpacing"/>
              <w:spacing w:line="276" w:lineRule="auto"/>
              <w:ind w:firstLine="702"/>
              <w:jc w:val="both"/>
              <w:rPr>
                <w:lang w:val="sr-Cyrl-BA"/>
              </w:rPr>
            </w:pPr>
            <w:r w:rsidRPr="00DD4E4B">
              <w:rPr>
                <w:lang w:val="sr-Cyrl-RS"/>
              </w:rPr>
              <w:t xml:space="preserve">Научни резултати докторске дисертације </w:t>
            </w:r>
            <w:r w:rsidR="00766582" w:rsidRPr="009C18AB">
              <w:rPr>
                <w:i/>
                <w:lang w:val="sr-Cyrl-BA"/>
              </w:rPr>
              <w:t>Процјена наставника основне школе о дометима и ограничењима наставе (ППД) на даљин</w:t>
            </w:r>
            <w:r w:rsidR="00766582">
              <w:rPr>
                <w:i/>
                <w:lang w:val="sr-Cyrl-BA"/>
              </w:rPr>
              <w:t xml:space="preserve">у за вријеме пандемије </w:t>
            </w:r>
            <w:r w:rsidR="00711D7C" w:rsidRPr="00711D7C">
              <w:rPr>
                <w:i/>
                <w:lang w:val="sr-Cyrl-BA"/>
              </w:rPr>
              <w:t>Ковид</w:t>
            </w:r>
            <w:r w:rsidR="00766582">
              <w:rPr>
                <w:i/>
                <w:lang w:val="sr-Cyrl-BA"/>
              </w:rPr>
              <w:t>-19</w:t>
            </w:r>
            <w:r w:rsidR="00BA361F">
              <w:rPr>
                <w:i/>
                <w:lang w:val="sr-Cyrl-BA"/>
              </w:rPr>
              <w:t>,</w:t>
            </w:r>
            <w:r w:rsidR="00766582">
              <w:rPr>
                <w:i/>
                <w:lang w:val="sr-Cyrl-BA"/>
              </w:rPr>
              <w:t xml:space="preserve"> </w:t>
            </w:r>
            <w:r w:rsidR="00766582" w:rsidRPr="00766582">
              <w:rPr>
                <w:lang w:val="sr-Cyrl-BA"/>
              </w:rPr>
              <w:t xml:space="preserve">а у складу са </w:t>
            </w:r>
            <w:r w:rsidR="00BA361F">
              <w:rPr>
                <w:lang w:val="sr-Cyrl-BA"/>
              </w:rPr>
              <w:t>методолошким п</w:t>
            </w:r>
            <w:r w:rsidR="00C1224C">
              <w:rPr>
                <w:lang w:val="sr-Cyrl-BA"/>
              </w:rPr>
              <w:t>риступом истраживању могу се ис</w:t>
            </w:r>
            <w:r w:rsidR="00BA361F">
              <w:rPr>
                <w:lang w:val="sr-Cyrl-BA"/>
              </w:rPr>
              <w:t>казати у квантитативном и квали</w:t>
            </w:r>
            <w:r w:rsidR="002B3545">
              <w:rPr>
                <w:lang w:val="sr-Cyrl-BA"/>
              </w:rPr>
              <w:t>тат</w:t>
            </w:r>
            <w:r w:rsidR="00BA361F">
              <w:rPr>
                <w:lang w:val="sr-Cyrl-BA"/>
              </w:rPr>
              <w:t>и</w:t>
            </w:r>
            <w:r w:rsidR="002B3545">
              <w:rPr>
                <w:lang w:val="sr-Cyrl-BA"/>
              </w:rPr>
              <w:t>вном сми</w:t>
            </w:r>
            <w:r w:rsidR="00BA361F">
              <w:rPr>
                <w:lang w:val="sr-Cyrl-BA"/>
              </w:rPr>
              <w:t>слу. На основу постављеног циља истраживања, опште и шест помоћних хипотеза, потврђ</w:t>
            </w:r>
            <w:r w:rsidR="002B3545">
              <w:rPr>
                <w:lang w:val="sr-Cyrl-BA"/>
              </w:rPr>
              <w:t>ени су</w:t>
            </w:r>
            <w:r w:rsidR="00BA361F">
              <w:rPr>
                <w:lang w:val="sr-Cyrl-BA"/>
              </w:rPr>
              <w:t xml:space="preserve"> сљедећи квантитативни научни резултати:</w:t>
            </w:r>
          </w:p>
          <w:p w:rsidR="00016A40" w:rsidRDefault="00BA361F" w:rsidP="00016A40">
            <w:pPr>
              <w:pStyle w:val="NoSpacing"/>
              <w:numPr>
                <w:ilvl w:val="0"/>
                <w:numId w:val="29"/>
              </w:numPr>
              <w:spacing w:line="276" w:lineRule="auto"/>
              <w:jc w:val="both"/>
              <w:rPr>
                <w:lang w:val="sr-Cyrl-BA"/>
              </w:rPr>
            </w:pPr>
            <w:r w:rsidRPr="00BA361F">
              <w:rPr>
                <w:lang w:val="sr-Cyrl-BA"/>
              </w:rPr>
              <w:t>Мишљења наставника о ефектима наставе на даљину у другом полугодишту 2019/20. године у односу на образовне, васпитне и функционалне задатке наставе статистички се знача</w:t>
            </w:r>
            <w:r w:rsidR="00C1224C">
              <w:rPr>
                <w:lang w:val="sr-Cyrl-BA"/>
              </w:rPr>
              <w:t>јно разликују у односу на социо</w:t>
            </w:r>
            <w:r w:rsidRPr="00BA361F">
              <w:rPr>
                <w:lang w:val="sr-Cyrl-BA"/>
              </w:rPr>
              <w:t xml:space="preserve">педагошка обиљежја наставника; </w:t>
            </w:r>
          </w:p>
          <w:p w:rsidR="00016A40" w:rsidRDefault="00BA361F" w:rsidP="00016A40">
            <w:pPr>
              <w:pStyle w:val="NoSpacing"/>
              <w:numPr>
                <w:ilvl w:val="0"/>
                <w:numId w:val="29"/>
              </w:numPr>
              <w:spacing w:line="276" w:lineRule="auto"/>
              <w:jc w:val="both"/>
              <w:rPr>
                <w:lang w:val="sr-Cyrl-BA"/>
              </w:rPr>
            </w:pPr>
            <w:r w:rsidRPr="00016A40">
              <w:rPr>
                <w:lang w:val="sr-Cyrl-BA"/>
              </w:rPr>
              <w:t>Процјене наставника о успјеху ученика на крају другог полугодишта школске 2019/20. године у односу на прво полугодиште не разликују се статист</w:t>
            </w:r>
            <w:r w:rsidR="00C1224C">
              <w:rPr>
                <w:lang w:val="sr-Cyrl-BA"/>
              </w:rPr>
              <w:t>ички значајно у односу на социо</w:t>
            </w:r>
            <w:r w:rsidRPr="00016A40">
              <w:rPr>
                <w:lang w:val="sr-Cyrl-BA"/>
              </w:rPr>
              <w:t xml:space="preserve">педагошка обиљежја наставника; </w:t>
            </w:r>
          </w:p>
          <w:p w:rsidR="00016A40" w:rsidRDefault="00BA361F" w:rsidP="00016A40">
            <w:pPr>
              <w:pStyle w:val="NoSpacing"/>
              <w:numPr>
                <w:ilvl w:val="0"/>
                <w:numId w:val="29"/>
              </w:numPr>
              <w:spacing w:line="276" w:lineRule="auto"/>
              <w:jc w:val="both"/>
              <w:rPr>
                <w:lang w:val="sr-Cyrl-BA"/>
              </w:rPr>
            </w:pPr>
            <w:r w:rsidRPr="00016A40">
              <w:rPr>
                <w:lang w:val="sr-Cyrl-BA"/>
              </w:rPr>
              <w:t>Мишљења наставника о компонентама приликом вредновања образовно-васпитних постигнућа ученика статистички се не разликују зн</w:t>
            </w:r>
            <w:r w:rsidR="00C1224C">
              <w:rPr>
                <w:lang w:val="sr-Cyrl-BA"/>
              </w:rPr>
              <w:t>ачајно у односу на њихова социо</w:t>
            </w:r>
            <w:r w:rsidRPr="00016A40">
              <w:rPr>
                <w:lang w:val="sr-Cyrl-BA"/>
              </w:rPr>
              <w:t xml:space="preserve">педагошка обиљежја; </w:t>
            </w:r>
          </w:p>
          <w:p w:rsidR="00016A40" w:rsidRDefault="00BA361F" w:rsidP="00016A40">
            <w:pPr>
              <w:pStyle w:val="NoSpacing"/>
              <w:numPr>
                <w:ilvl w:val="0"/>
                <w:numId w:val="29"/>
              </w:numPr>
              <w:spacing w:line="276" w:lineRule="auto"/>
              <w:jc w:val="both"/>
              <w:rPr>
                <w:lang w:val="sr-Cyrl-BA"/>
              </w:rPr>
            </w:pPr>
            <w:r w:rsidRPr="00016A40">
              <w:rPr>
                <w:lang w:val="sr-Cyrl-BA"/>
              </w:rPr>
              <w:t>Мишљење наставника о реализацији наставног плана и програма у другом полугодишту школске 2019/20. године не разликује се статистички зн</w:t>
            </w:r>
            <w:r w:rsidR="00C1224C">
              <w:rPr>
                <w:lang w:val="sr-Cyrl-BA"/>
              </w:rPr>
              <w:t>ачајно у односу на њихова социо</w:t>
            </w:r>
            <w:r w:rsidRPr="00016A40">
              <w:rPr>
                <w:lang w:val="sr-Cyrl-BA"/>
              </w:rPr>
              <w:t>педагошка обиљежја;</w:t>
            </w:r>
          </w:p>
          <w:p w:rsidR="00016A40" w:rsidRDefault="00BA361F" w:rsidP="00016A40">
            <w:pPr>
              <w:pStyle w:val="NoSpacing"/>
              <w:numPr>
                <w:ilvl w:val="0"/>
                <w:numId w:val="29"/>
              </w:numPr>
              <w:spacing w:line="276" w:lineRule="auto"/>
              <w:jc w:val="both"/>
              <w:rPr>
                <w:lang w:val="sr-Cyrl-BA"/>
              </w:rPr>
            </w:pPr>
            <w:r w:rsidRPr="00016A40">
              <w:rPr>
                <w:lang w:val="sr-Cyrl-BA"/>
              </w:rPr>
              <w:t>Између мишљења наставника о употреби алата на мрежи, о личним и професионалним аспектима и о ученицима не постоји статистички значајна разлика у односу на њи</w:t>
            </w:r>
            <w:r w:rsidR="00C1224C">
              <w:rPr>
                <w:lang w:val="sr-Cyrl-BA"/>
              </w:rPr>
              <w:t>хова социо</w:t>
            </w:r>
            <w:r w:rsidR="00EA6811" w:rsidRPr="00016A40">
              <w:rPr>
                <w:lang w:val="sr-Cyrl-BA"/>
              </w:rPr>
              <w:t xml:space="preserve">педагошка обиљежја; </w:t>
            </w:r>
            <w:r w:rsidRPr="00016A40">
              <w:rPr>
                <w:lang w:val="sr-Cyrl-BA"/>
              </w:rPr>
              <w:t xml:space="preserve">и </w:t>
            </w:r>
          </w:p>
          <w:p w:rsidR="00933474" w:rsidRPr="00016A40" w:rsidRDefault="00BA361F" w:rsidP="00016A40">
            <w:pPr>
              <w:pStyle w:val="NoSpacing"/>
              <w:numPr>
                <w:ilvl w:val="0"/>
                <w:numId w:val="29"/>
              </w:numPr>
              <w:spacing w:line="276" w:lineRule="auto"/>
              <w:jc w:val="both"/>
              <w:rPr>
                <w:lang w:val="sr-Cyrl-BA"/>
              </w:rPr>
            </w:pPr>
            <w:r w:rsidRPr="00016A40">
              <w:rPr>
                <w:lang w:val="sr-Cyrl-BA"/>
              </w:rPr>
              <w:t>Ставови наставника о дометима наставе на даљину у другом полугодишту школске 2019/20. године не разликују се статист</w:t>
            </w:r>
            <w:r w:rsidR="00C1224C">
              <w:rPr>
                <w:lang w:val="sr-Cyrl-BA"/>
              </w:rPr>
              <w:t>ички значајно у односу на социо</w:t>
            </w:r>
            <w:r w:rsidRPr="00016A40">
              <w:rPr>
                <w:lang w:val="sr-Cyrl-BA"/>
              </w:rPr>
              <w:t>педагошка обиљежја.</w:t>
            </w:r>
          </w:p>
          <w:p w:rsidR="003E3D03" w:rsidRDefault="003E3D03" w:rsidP="00016A40">
            <w:pPr>
              <w:pStyle w:val="NoSpacing"/>
              <w:spacing w:line="276" w:lineRule="auto"/>
              <w:jc w:val="both"/>
              <w:rPr>
                <w:lang w:val="sr-Cyrl-BA"/>
              </w:rPr>
            </w:pPr>
            <w:r>
              <w:rPr>
                <w:lang w:val="sr-Cyrl-BA"/>
              </w:rPr>
              <w:t>Свих шест постављених хипотеза су већим дијелом потврђене.</w:t>
            </w:r>
          </w:p>
          <w:p w:rsidR="00E22E19" w:rsidRDefault="00E22E19" w:rsidP="00E22E19">
            <w:pPr>
              <w:spacing w:line="276" w:lineRule="auto"/>
              <w:ind w:firstLine="720"/>
              <w:jc w:val="both"/>
              <w:rPr>
                <w:lang w:val="sr-Cyrl-BA"/>
              </w:rPr>
            </w:pPr>
            <w:r>
              <w:rPr>
                <w:lang w:val="sr-Cyrl-BA"/>
              </w:rPr>
              <w:t xml:space="preserve">Квалитативна анализа показује да су домети наставе природе и друштва на даљину, као и наставе на даљину уопште сљедећи: могућност реализације наставног плана и програма, остваривање образовних задатака наставе, остваривање најзначајнијих исхода, могућност презентовања наставних садржаја на креативан начин, оспособљавање за самостално учење, повећање личне одговорности свих субјеката наставе, помоћ ученицима који су спријечени да физички долазе на редовну наставу, ученицима је понуђен нови концепт наставе и учења, ученици су више оспособљени за самостално проналажење информација и за кориштење интернета у прихватљиве сврхе. Као ограничења наставе природе и друштва на даљину и наставе на даљину уопште издвајају се: прилагођеност наставе просјечним ученицима, односно занемаривање осталих ученика, умањивање ефеката социјализације ученика, техничке потешкоће приликом слања домаће задаће и осталих повратних информација, забринутост родитеља за квалитет знања ученика, смањени критеријуми вредновања васпитно-образовних постигнућа ученика, недовољна информатичка писменост и компетентност наставника и </w:t>
            </w:r>
            <w:r>
              <w:rPr>
                <w:lang w:val="sr-Cyrl-BA"/>
              </w:rPr>
              <w:lastRenderedPageBreak/>
              <w:t xml:space="preserve">ученика. У погледу исхода наставе природе и друштва на даљину и наставе на даљину уопште издвајају се образовни задатак наставе и знања ученика која су највећим дијелом на нивоу репродукције са мањим удјелом разумијевања усвојених садржаја. Најтежи сегмент наставе природе и друштва на даљину и наставе на даљину уопште за наставнике односи се на тешкоће у прилагођавању наставних садржаја и на дидактичкометодичко структурисање (артикулисање) наставног часа у трајању од 10 минута. Најтежи дио наставе природе и друштва на даљину и наставе на даљиуну за ученике је </w:t>
            </w:r>
            <w:r w:rsidR="00E877E6">
              <w:rPr>
                <w:lang w:val="sr-Cyrl-BA"/>
              </w:rPr>
              <w:t xml:space="preserve">у </w:t>
            </w:r>
            <w:r>
              <w:rPr>
                <w:lang w:val="sr-Cyrl-BA"/>
              </w:rPr>
              <w:t>недостатку социјализације и контекстног и контекстуалног учења. Било да се ради о настави приро</w:t>
            </w:r>
            <w:r w:rsidR="00E877E6">
              <w:rPr>
                <w:lang w:val="sr-Cyrl-BA"/>
              </w:rPr>
              <w:t>де и друштва на даљину или наста</w:t>
            </w:r>
            <w:bookmarkStart w:id="0" w:name="_GoBack"/>
            <w:bookmarkEnd w:id="0"/>
            <w:r>
              <w:rPr>
                <w:lang w:val="sr-Cyrl-BA"/>
              </w:rPr>
              <w:t xml:space="preserve">ви на даљину уопште препоруке су сличне, такву наставу треба постепено уводити у наставни процес. </w:t>
            </w:r>
          </w:p>
          <w:p w:rsidR="00EA6811" w:rsidRDefault="00933474" w:rsidP="00E22E19">
            <w:pPr>
              <w:spacing w:line="276" w:lineRule="auto"/>
              <w:ind w:firstLine="720"/>
              <w:jc w:val="both"/>
              <w:rPr>
                <w:lang w:val="sr-Cyrl-BA"/>
              </w:rPr>
            </w:pPr>
            <w:r w:rsidRPr="006F2173">
              <w:rPr>
                <w:lang w:val="sr-Cyrl-BA"/>
              </w:rPr>
              <w:t xml:space="preserve">Докторска дисертација </w:t>
            </w:r>
            <w:r w:rsidR="00D42636" w:rsidRPr="006F2173">
              <w:rPr>
                <w:lang w:val="sr-Cyrl-BA"/>
              </w:rPr>
              <w:t>кандидат</w:t>
            </w:r>
            <w:r w:rsidRPr="006F2173">
              <w:rPr>
                <w:lang w:val="sr-Cyrl-BA"/>
              </w:rPr>
              <w:t>а</w:t>
            </w:r>
            <w:r w:rsidR="00BA361F" w:rsidRPr="006F2173">
              <w:rPr>
                <w:lang w:val="sr-Cyrl-BA"/>
              </w:rPr>
              <w:t xml:space="preserve"> </w:t>
            </w:r>
            <w:r w:rsidRPr="006F2173">
              <w:rPr>
                <w:lang w:val="sr-Cyrl-BA"/>
              </w:rPr>
              <w:t>Горана Аљетића</w:t>
            </w:r>
            <w:r w:rsidR="00D42636" w:rsidRPr="006F2173">
              <w:rPr>
                <w:lang w:val="sr-Cyrl-BA"/>
              </w:rPr>
              <w:t xml:space="preserve"> представља </w:t>
            </w:r>
            <w:r w:rsidRPr="006F2173">
              <w:rPr>
                <w:lang w:val="sr-Cyrl-BA"/>
              </w:rPr>
              <w:t>значајан</w:t>
            </w:r>
            <w:r w:rsidR="00D42636" w:rsidRPr="006F2173">
              <w:rPr>
                <w:lang w:val="sr-Cyrl-BA"/>
              </w:rPr>
              <w:t xml:space="preserve"> допринос </w:t>
            </w:r>
            <w:r w:rsidRPr="006F2173">
              <w:rPr>
                <w:lang w:val="sr-Cyrl-BA"/>
              </w:rPr>
              <w:t xml:space="preserve">педагошкој </w:t>
            </w:r>
            <w:r w:rsidR="00D42636" w:rsidRPr="006F2173">
              <w:rPr>
                <w:lang w:val="sr-Cyrl-BA"/>
              </w:rPr>
              <w:t>науци</w:t>
            </w:r>
            <w:r w:rsidRPr="006F2173">
              <w:rPr>
                <w:lang w:val="sr-Cyrl-BA"/>
              </w:rPr>
              <w:t xml:space="preserve">, односно </w:t>
            </w:r>
            <w:r w:rsidR="00D42636" w:rsidRPr="006F2173">
              <w:rPr>
                <w:lang w:val="sr-Cyrl-BA"/>
              </w:rPr>
              <w:t>области Методике наставе природе и друштва.</w:t>
            </w:r>
            <w:r w:rsidR="002B3545">
              <w:rPr>
                <w:lang w:val="sr-Cyrl-BA"/>
              </w:rPr>
              <w:t xml:space="preserve"> Ис</w:t>
            </w:r>
            <w:r w:rsidR="00C1224C">
              <w:rPr>
                <w:lang w:val="sr-Cyrl-BA"/>
              </w:rPr>
              <w:t>траживање доприноси организацији</w:t>
            </w:r>
            <w:r w:rsidR="002B3545">
              <w:rPr>
                <w:lang w:val="sr-Cyrl-BA"/>
              </w:rPr>
              <w:t xml:space="preserve"> наставе уопште, посебно наставе на даљину у ванредним (специфичним) условима. Расвјетљавају се домети наставе на даљину</w:t>
            </w:r>
            <w:r w:rsidR="003E3D03">
              <w:rPr>
                <w:lang w:val="sr-Cyrl-BA"/>
              </w:rPr>
              <w:t xml:space="preserve"> уопште, као и домети и ограничења наставе природе и друштва на даљину</w:t>
            </w:r>
            <w:r w:rsidR="002B3545">
              <w:rPr>
                <w:lang w:val="sr-Cyrl-BA"/>
              </w:rPr>
              <w:t xml:space="preserve"> и указује се на могућности њеног унапређивања. </w:t>
            </w:r>
          </w:p>
          <w:p w:rsidR="009B6BAC" w:rsidRPr="006F2173" w:rsidRDefault="009B6BAC" w:rsidP="00016A40">
            <w:pPr>
              <w:pStyle w:val="NoSpacing"/>
              <w:spacing w:line="276" w:lineRule="auto"/>
              <w:ind w:firstLine="702"/>
              <w:jc w:val="both"/>
              <w:rPr>
                <w:lang w:val="sr-Cyrl-BA"/>
              </w:rPr>
            </w:pPr>
          </w:p>
        </w:tc>
      </w:tr>
      <w:tr w:rsidR="00FE2DEC" w:rsidRPr="00FE2DEC" w:rsidTr="00DD4E4B">
        <w:tc>
          <w:tcPr>
            <w:tcW w:w="9514" w:type="dxa"/>
            <w:shd w:val="clear" w:color="auto" w:fill="auto"/>
          </w:tcPr>
          <w:p w:rsidR="00FE2DEC" w:rsidRPr="00DD4E4B" w:rsidRDefault="00FE2DEC" w:rsidP="004C7D8C">
            <w:pPr>
              <w:numPr>
                <w:ilvl w:val="0"/>
                <w:numId w:val="2"/>
              </w:numPr>
              <w:tabs>
                <w:tab w:val="clear" w:pos="720"/>
              </w:tabs>
              <w:spacing w:line="276" w:lineRule="auto"/>
              <w:ind w:left="414"/>
              <w:jc w:val="both"/>
              <w:rPr>
                <w:lang w:val="sr-Cyrl-CS"/>
              </w:rPr>
            </w:pPr>
            <w:r w:rsidRPr="00DD4E4B">
              <w:rPr>
                <w:lang w:val="sr-Cyrl-CS"/>
              </w:rPr>
              <w:lastRenderedPageBreak/>
              <w:t>Примјењивост и корисност резултата у теорији и пракси</w:t>
            </w:r>
            <w:r w:rsidR="00C238CD" w:rsidRPr="00DD4E4B">
              <w:rPr>
                <w:rStyle w:val="FootnoteReference"/>
                <w:lang w:val="sr-Cyrl-CS"/>
              </w:rPr>
              <w:footnoteReference w:id="3"/>
            </w:r>
          </w:p>
        </w:tc>
      </w:tr>
      <w:tr w:rsidR="00FE2DEC" w:rsidRPr="00FE2DEC" w:rsidTr="00DD4E4B">
        <w:tc>
          <w:tcPr>
            <w:tcW w:w="9514" w:type="dxa"/>
            <w:shd w:val="clear" w:color="auto" w:fill="auto"/>
          </w:tcPr>
          <w:p w:rsidR="009B6BAC" w:rsidRDefault="009B6BAC" w:rsidP="004C7D8C">
            <w:pPr>
              <w:spacing w:line="276" w:lineRule="auto"/>
              <w:ind w:firstLine="708"/>
              <w:jc w:val="both"/>
              <w:rPr>
                <w:lang w:val="ru-RU"/>
              </w:rPr>
            </w:pPr>
          </w:p>
          <w:p w:rsidR="003D6EC1" w:rsidRDefault="00843596" w:rsidP="004C7D8C">
            <w:pPr>
              <w:spacing w:line="276" w:lineRule="auto"/>
              <w:ind w:firstLine="708"/>
              <w:jc w:val="both"/>
              <w:rPr>
                <w:lang w:val="ru-RU"/>
              </w:rPr>
            </w:pPr>
            <w:r w:rsidRPr="00DD4E4B">
              <w:rPr>
                <w:lang w:val="ru-RU"/>
              </w:rPr>
              <w:t>Прим</w:t>
            </w:r>
            <w:r w:rsidR="003D6EC1">
              <w:rPr>
                <w:lang w:val="ru-RU"/>
              </w:rPr>
              <w:t>ј</w:t>
            </w:r>
            <w:r w:rsidRPr="00DD4E4B">
              <w:rPr>
                <w:lang w:val="ru-RU"/>
              </w:rPr>
              <w:t>ењ</w:t>
            </w:r>
            <w:r w:rsidR="00613811">
              <w:rPr>
                <w:lang w:val="ru-RU"/>
              </w:rPr>
              <w:t>ив</w:t>
            </w:r>
            <w:r w:rsidRPr="00DD4E4B">
              <w:rPr>
                <w:lang w:val="ru-RU"/>
              </w:rPr>
              <w:t>ост и корис</w:t>
            </w:r>
            <w:r w:rsidR="003D6EC1">
              <w:rPr>
                <w:lang w:val="ru-RU"/>
              </w:rPr>
              <w:t>нос</w:t>
            </w:r>
            <w:r w:rsidRPr="00DD4E4B">
              <w:rPr>
                <w:lang w:val="ru-RU"/>
              </w:rPr>
              <w:t xml:space="preserve">т ове докторске дисертације </w:t>
            </w:r>
            <w:r w:rsidR="00381150">
              <w:rPr>
                <w:lang w:val="ru-RU"/>
              </w:rPr>
              <w:t>за теорију и праксу</w:t>
            </w:r>
            <w:r w:rsidR="003D6EC1">
              <w:rPr>
                <w:lang w:val="ru-RU"/>
              </w:rPr>
              <w:t xml:space="preserve"> је </w:t>
            </w:r>
            <w:r w:rsidR="00381150">
              <w:rPr>
                <w:lang w:val="ru-RU"/>
              </w:rPr>
              <w:t>велика</w:t>
            </w:r>
            <w:r w:rsidR="003D6EC1">
              <w:rPr>
                <w:lang w:val="ru-RU"/>
              </w:rPr>
              <w:t>. Теоријске основе дисертације су примјењиве и знача</w:t>
            </w:r>
            <w:r w:rsidR="00613811">
              <w:rPr>
                <w:lang w:val="ru-RU"/>
              </w:rPr>
              <w:t>јне и за стручну и за научну ја</w:t>
            </w:r>
            <w:r w:rsidR="003D6EC1">
              <w:rPr>
                <w:lang w:val="ru-RU"/>
              </w:rPr>
              <w:t xml:space="preserve">вност. Практичарима </w:t>
            </w:r>
            <w:r w:rsidR="00613811">
              <w:rPr>
                <w:lang w:val="ru-RU"/>
              </w:rPr>
              <w:t>могу послужити у прош</w:t>
            </w:r>
            <w:r w:rsidR="003D6EC1">
              <w:rPr>
                <w:lang w:val="ru-RU"/>
              </w:rPr>
              <w:t>иривању постојећих сазнања</w:t>
            </w:r>
            <w:r w:rsidR="00C1224C">
              <w:rPr>
                <w:lang w:val="ru-RU"/>
              </w:rPr>
              <w:t xml:space="preserve"> и искус</w:t>
            </w:r>
            <w:r w:rsidR="00613811">
              <w:rPr>
                <w:lang w:val="ru-RU"/>
              </w:rPr>
              <w:t>тава у вези са бројним педагошким и дидактичко-методичким питањима организације, реализације и вредновања васпитно-образовних постигнућа у настави на даљину</w:t>
            </w:r>
            <w:r w:rsidR="003439D6">
              <w:rPr>
                <w:lang w:val="ru-RU"/>
              </w:rPr>
              <w:t xml:space="preserve"> уопште и настави природе и друштва на даљину</w:t>
            </w:r>
            <w:r w:rsidR="00613811">
              <w:rPr>
                <w:lang w:val="ru-RU"/>
              </w:rPr>
              <w:t xml:space="preserve">. Посебно им може послужити у јачању информатичке писмености и компетенција. Научницима </w:t>
            </w:r>
            <w:r w:rsidR="00381150">
              <w:rPr>
                <w:lang w:val="ru-RU"/>
              </w:rPr>
              <w:t>може кори</w:t>
            </w:r>
            <w:r w:rsidR="00613811">
              <w:rPr>
                <w:lang w:val="ru-RU"/>
              </w:rPr>
              <w:t xml:space="preserve">стити у промишљањима за наредна теоријска и емпиријска истраживања сличних и нових проблема, посебно у креирању нових истраживачких инструмената. </w:t>
            </w:r>
          </w:p>
          <w:p w:rsidR="00613811" w:rsidRDefault="00613811" w:rsidP="004C7D8C">
            <w:pPr>
              <w:spacing w:line="276" w:lineRule="auto"/>
              <w:ind w:firstLine="708"/>
              <w:jc w:val="both"/>
              <w:rPr>
                <w:lang w:val="ru-RU"/>
              </w:rPr>
            </w:pPr>
            <w:r>
              <w:rPr>
                <w:lang w:val="ru-RU"/>
              </w:rPr>
              <w:t>Уважавајући нова теоријска и емпиријска сазнања у ово</w:t>
            </w:r>
            <w:r w:rsidR="00C1224C">
              <w:rPr>
                <w:lang w:val="ru-RU"/>
              </w:rPr>
              <w:t>ј докторској дисертацији, може</w:t>
            </w:r>
            <w:r>
              <w:rPr>
                <w:lang w:val="ru-RU"/>
              </w:rPr>
              <w:t xml:space="preserve"> се рећи да настава на даљину </w:t>
            </w:r>
            <w:r w:rsidR="003439D6">
              <w:rPr>
                <w:lang w:val="ru-RU"/>
              </w:rPr>
              <w:t xml:space="preserve">уопште и настава природе и друштва на даљину </w:t>
            </w:r>
            <w:r>
              <w:rPr>
                <w:lang w:val="ru-RU"/>
              </w:rPr>
              <w:t>има значајне педагошке и дидактичко-ме</w:t>
            </w:r>
            <w:r w:rsidR="00C1224C">
              <w:rPr>
                <w:lang w:val="ru-RU"/>
              </w:rPr>
              <w:t>тодичке</w:t>
            </w:r>
            <w:r>
              <w:rPr>
                <w:lang w:val="ru-RU"/>
              </w:rPr>
              <w:t xml:space="preserve"> домете, који се стално могу унапређивати. </w:t>
            </w:r>
            <w:r w:rsidR="00381150">
              <w:rPr>
                <w:lang w:val="ru-RU"/>
              </w:rPr>
              <w:t xml:space="preserve">Реализација наставе на даљину, за вријеме пандемије </w:t>
            </w:r>
            <w:r w:rsidR="00711D7C" w:rsidRPr="002B3545">
              <w:rPr>
                <w:lang w:val="sr-Cyrl-BA"/>
              </w:rPr>
              <w:t>Ковид</w:t>
            </w:r>
            <w:r w:rsidR="00381150">
              <w:rPr>
                <w:lang w:val="ru-RU"/>
              </w:rPr>
              <w:t>-19, није била упитна због недостатка педагошких компетенција наставника. За вријеме наставе на даљину своје информатичке компетенције и информатичку</w:t>
            </w:r>
            <w:r w:rsidR="00C1224C">
              <w:rPr>
                <w:lang w:val="ru-RU"/>
              </w:rPr>
              <w:t xml:space="preserve"> пис</w:t>
            </w:r>
            <w:r w:rsidR="00381150">
              <w:rPr>
                <w:lang w:val="ru-RU"/>
              </w:rPr>
              <w:t xml:space="preserve">меност усвајали су и наставници и ученици и њихови родитељи у исто вријеме. Резултати истраживања имплицирају потребу перманентног професионалног оснаживања информатичких компетенција наставника на свим нивоима образовања с циљем што лакшег савладавања техничко-технолошких проблема који могу умањити ефекте реализације наставе на даљину. </w:t>
            </w:r>
          </w:p>
          <w:p w:rsidR="00EA6811" w:rsidRDefault="007A4C18" w:rsidP="00C1224C">
            <w:pPr>
              <w:spacing w:line="276" w:lineRule="auto"/>
              <w:ind w:firstLine="708"/>
              <w:jc w:val="both"/>
              <w:rPr>
                <w:lang w:val="ru-RU"/>
              </w:rPr>
            </w:pPr>
            <w:r w:rsidRPr="00DD4E4B">
              <w:rPr>
                <w:lang w:val="ru-RU"/>
              </w:rPr>
              <w:t>Им</w:t>
            </w:r>
            <w:r w:rsidR="006E39C4" w:rsidRPr="00DD4E4B">
              <w:rPr>
                <w:lang w:val="ru-RU"/>
              </w:rPr>
              <w:t xml:space="preserve">ајући све </w:t>
            </w:r>
            <w:r w:rsidR="00C1224C">
              <w:rPr>
                <w:lang w:val="ru-RU"/>
              </w:rPr>
              <w:t>наведено</w:t>
            </w:r>
            <w:r w:rsidR="006E39C4" w:rsidRPr="00DD4E4B">
              <w:rPr>
                <w:lang w:val="ru-RU"/>
              </w:rPr>
              <w:t xml:space="preserve"> у виду, </w:t>
            </w:r>
            <w:r w:rsidRPr="00DD4E4B">
              <w:rPr>
                <w:lang w:val="ru-RU"/>
              </w:rPr>
              <w:t xml:space="preserve">још једном се може констатовати велики </w:t>
            </w:r>
            <w:r w:rsidR="00EA6811">
              <w:rPr>
                <w:lang w:val="ru-RU"/>
              </w:rPr>
              <w:t>допринос</w:t>
            </w:r>
            <w:r w:rsidR="006E39C4" w:rsidRPr="00DD4E4B">
              <w:rPr>
                <w:lang w:val="ru-RU"/>
              </w:rPr>
              <w:t xml:space="preserve"> </w:t>
            </w:r>
            <w:r w:rsidRPr="00DD4E4B">
              <w:rPr>
                <w:lang w:val="ru-RU"/>
              </w:rPr>
              <w:t xml:space="preserve">докторске </w:t>
            </w:r>
            <w:r w:rsidR="000D41C8" w:rsidRPr="00DD4E4B">
              <w:rPr>
                <w:lang w:val="ru-RU"/>
              </w:rPr>
              <w:t>дисертације у научном см</w:t>
            </w:r>
            <w:r w:rsidR="00C1224C">
              <w:rPr>
                <w:lang w:val="ru-RU"/>
              </w:rPr>
              <w:t>и</w:t>
            </w:r>
            <w:r w:rsidR="000D41C8" w:rsidRPr="00DD4E4B">
              <w:rPr>
                <w:lang w:val="ru-RU"/>
              </w:rPr>
              <w:t>слу.</w:t>
            </w:r>
          </w:p>
          <w:p w:rsidR="009B6BAC" w:rsidRDefault="009B6BAC" w:rsidP="00C1224C">
            <w:pPr>
              <w:spacing w:line="276" w:lineRule="auto"/>
              <w:ind w:firstLine="708"/>
              <w:jc w:val="both"/>
              <w:rPr>
                <w:lang w:val="ru-RU"/>
              </w:rPr>
            </w:pPr>
          </w:p>
          <w:p w:rsidR="00E22E19" w:rsidRDefault="00E22E19" w:rsidP="00C1224C">
            <w:pPr>
              <w:spacing w:line="276" w:lineRule="auto"/>
              <w:ind w:firstLine="708"/>
              <w:jc w:val="both"/>
              <w:rPr>
                <w:lang w:val="ru-RU"/>
              </w:rPr>
            </w:pPr>
          </w:p>
          <w:p w:rsidR="00E22E19" w:rsidRPr="00CA64A5" w:rsidRDefault="00E22E19" w:rsidP="00C1224C">
            <w:pPr>
              <w:spacing w:line="276" w:lineRule="auto"/>
              <w:ind w:firstLine="708"/>
              <w:jc w:val="both"/>
              <w:rPr>
                <w:lang w:val="ru-RU"/>
              </w:rPr>
            </w:pPr>
          </w:p>
        </w:tc>
      </w:tr>
      <w:tr w:rsidR="00FE2DEC" w:rsidRPr="00FE2DEC" w:rsidTr="00DD4E4B">
        <w:tc>
          <w:tcPr>
            <w:tcW w:w="9514" w:type="dxa"/>
            <w:shd w:val="clear" w:color="auto" w:fill="auto"/>
          </w:tcPr>
          <w:p w:rsidR="00FE2DEC" w:rsidRPr="00DD4E4B" w:rsidRDefault="00FE2DEC" w:rsidP="00EA6811">
            <w:pPr>
              <w:numPr>
                <w:ilvl w:val="0"/>
                <w:numId w:val="2"/>
              </w:numPr>
              <w:tabs>
                <w:tab w:val="clear" w:pos="720"/>
              </w:tabs>
              <w:spacing w:line="276" w:lineRule="auto"/>
              <w:ind w:left="414"/>
              <w:jc w:val="both"/>
              <w:rPr>
                <w:lang w:val="sr-Cyrl-CS"/>
              </w:rPr>
            </w:pPr>
            <w:r w:rsidRPr="00DD4E4B">
              <w:rPr>
                <w:lang w:val="sr-Cyrl-CS"/>
              </w:rPr>
              <w:lastRenderedPageBreak/>
              <w:t xml:space="preserve">Начин </w:t>
            </w:r>
            <w:r w:rsidR="00EA6811">
              <w:rPr>
                <w:lang w:val="sr-Cyrl-CS"/>
              </w:rPr>
              <w:t>презентовања</w:t>
            </w:r>
            <w:r w:rsidRPr="00DD4E4B">
              <w:rPr>
                <w:lang w:val="sr-Cyrl-CS"/>
              </w:rPr>
              <w:t xml:space="preserve"> резултата научној јавности</w:t>
            </w:r>
            <w:r w:rsidR="00C238CD" w:rsidRPr="00DD4E4B">
              <w:rPr>
                <w:rStyle w:val="FootnoteReference"/>
                <w:lang w:val="sr-Cyrl-CS"/>
              </w:rPr>
              <w:footnoteReference w:id="4"/>
            </w:r>
          </w:p>
        </w:tc>
      </w:tr>
      <w:tr w:rsidR="00FE2DEC" w:rsidRPr="00FE2DEC" w:rsidTr="00DD4E4B">
        <w:tc>
          <w:tcPr>
            <w:tcW w:w="9514" w:type="dxa"/>
            <w:shd w:val="clear" w:color="auto" w:fill="auto"/>
          </w:tcPr>
          <w:p w:rsidR="009B6BAC" w:rsidRDefault="009B6BAC" w:rsidP="00CA64A5">
            <w:pPr>
              <w:pStyle w:val="NoSpacing"/>
              <w:spacing w:line="276" w:lineRule="auto"/>
              <w:ind w:firstLine="702"/>
              <w:jc w:val="both"/>
              <w:rPr>
                <w:lang w:val="sr-Cyrl-BA"/>
              </w:rPr>
            </w:pPr>
          </w:p>
          <w:p w:rsidR="00CA64A5" w:rsidRDefault="004178EA" w:rsidP="00CA64A5">
            <w:pPr>
              <w:pStyle w:val="NoSpacing"/>
              <w:spacing w:line="276" w:lineRule="auto"/>
              <w:ind w:firstLine="702"/>
              <w:jc w:val="both"/>
              <w:rPr>
                <w:lang w:val="sr-Cyrl-BA"/>
              </w:rPr>
            </w:pPr>
            <w:r>
              <w:rPr>
                <w:lang w:val="sr-Cyrl-BA"/>
              </w:rPr>
              <w:t xml:space="preserve">Докторска дисертација </w:t>
            </w:r>
            <w:r>
              <w:rPr>
                <w:i/>
                <w:lang w:val="sr-Cyrl-BA"/>
              </w:rPr>
              <w:t xml:space="preserve">Процјена наставника основне школе о дометима и ограничењима наставе (ППД) на даљину за вријеме пандемије </w:t>
            </w:r>
            <w:r w:rsidR="00711D7C" w:rsidRPr="00711D7C">
              <w:rPr>
                <w:i/>
                <w:lang w:val="sr-Cyrl-BA"/>
              </w:rPr>
              <w:t>Ковид</w:t>
            </w:r>
            <w:r>
              <w:rPr>
                <w:i/>
                <w:lang w:val="sr-Cyrl-BA"/>
              </w:rPr>
              <w:t xml:space="preserve">-19 </w:t>
            </w:r>
            <w:r>
              <w:rPr>
                <w:lang w:val="sr-Cyrl-BA"/>
              </w:rPr>
              <w:t>има научни значај за научну и стручну јавност, како у Републици Српској, тако и шире. Теоријске основе дисертације представљају нов и солидан допринос постојећој теорији о орган</w:t>
            </w:r>
            <w:r w:rsidR="00C1224C">
              <w:rPr>
                <w:lang w:val="sr-Cyrl-BA"/>
              </w:rPr>
              <w:t>изацији</w:t>
            </w:r>
            <w:r w:rsidR="00EC1208">
              <w:rPr>
                <w:lang w:val="sr-Cyrl-BA"/>
              </w:rPr>
              <w:t xml:space="preserve"> наставе у специфичним </w:t>
            </w:r>
            <w:r>
              <w:rPr>
                <w:lang w:val="sr-Cyrl-BA"/>
              </w:rPr>
              <w:t xml:space="preserve">условима. Конципирана методологија представља оригиналан и нов модел, који може послужити у наредним истраживањима и промишљањима у конципирању оригиналних методолошких приступа за истраживање сличних педагошких, дидактичких и методичких проблема. Утврђени резултати истраживања су импликативни и за васпитно-образовну праксу и педагошку науку значајни. </w:t>
            </w:r>
          </w:p>
          <w:p w:rsidR="00CA64A5" w:rsidRDefault="004178EA" w:rsidP="007A5BB0">
            <w:pPr>
              <w:pStyle w:val="NoSpacing"/>
              <w:spacing w:line="276" w:lineRule="auto"/>
              <w:ind w:firstLine="702"/>
              <w:jc w:val="both"/>
              <w:rPr>
                <w:lang w:val="sr-Cyrl-BA"/>
              </w:rPr>
            </w:pPr>
            <w:r>
              <w:rPr>
                <w:lang w:val="sr-Cyrl-BA"/>
              </w:rPr>
              <w:t xml:space="preserve">Презентација добивених резултата </w:t>
            </w:r>
            <w:r w:rsidR="00EC1208">
              <w:rPr>
                <w:lang w:val="sr-Cyrl-BA"/>
              </w:rPr>
              <w:t xml:space="preserve">за </w:t>
            </w:r>
            <w:r>
              <w:rPr>
                <w:lang w:val="sr-Cyrl-BA"/>
              </w:rPr>
              <w:t>научн</w:t>
            </w:r>
            <w:r w:rsidR="00EC1208">
              <w:rPr>
                <w:lang w:val="sr-Cyrl-BA"/>
              </w:rPr>
              <w:t xml:space="preserve">у </w:t>
            </w:r>
            <w:r>
              <w:rPr>
                <w:lang w:val="sr-Cyrl-BA"/>
              </w:rPr>
              <w:t>и стручн</w:t>
            </w:r>
            <w:r w:rsidR="00EC1208">
              <w:rPr>
                <w:lang w:val="sr-Cyrl-BA"/>
              </w:rPr>
              <w:t>у јавност</w:t>
            </w:r>
            <w:r>
              <w:rPr>
                <w:lang w:val="sr-Cyrl-BA"/>
              </w:rPr>
              <w:t xml:space="preserve"> </w:t>
            </w:r>
            <w:r w:rsidR="00EC1208">
              <w:rPr>
                <w:lang w:val="sr-Cyrl-BA"/>
              </w:rPr>
              <w:t>има посебан</w:t>
            </w:r>
            <w:r>
              <w:rPr>
                <w:lang w:val="sr-Cyrl-BA"/>
              </w:rPr>
              <w:t xml:space="preserve"> з</w:t>
            </w:r>
            <w:r w:rsidR="00EC1208">
              <w:rPr>
                <w:lang w:val="sr-Cyrl-BA"/>
              </w:rPr>
              <w:t>начај.</w:t>
            </w:r>
            <w:r>
              <w:rPr>
                <w:lang w:val="sr-Cyrl-BA"/>
              </w:rPr>
              <w:t xml:space="preserve"> </w:t>
            </w:r>
            <w:r w:rsidR="00EC1208">
              <w:rPr>
                <w:lang w:val="sr-Cyrl-BA"/>
              </w:rPr>
              <w:t xml:space="preserve">Активностима презентовања дисертације кандидат се треба знатно посветити, кроз публиковање дисертације у виду научне монографије и кроз научне радове који се могу презентовати и/или публиковати на научним и стручним скуповима у зборницима и научним часописима </w:t>
            </w:r>
            <w:r w:rsidR="00CA64A5">
              <w:rPr>
                <w:lang w:val="sr-Cyrl-BA"/>
              </w:rPr>
              <w:t>из подручја педагогије.</w:t>
            </w:r>
          </w:p>
          <w:p w:rsidR="00E22E19" w:rsidRDefault="00E22E19" w:rsidP="007A5BB0">
            <w:pPr>
              <w:pStyle w:val="NoSpacing"/>
              <w:spacing w:line="276" w:lineRule="auto"/>
              <w:ind w:firstLine="702"/>
              <w:jc w:val="both"/>
              <w:rPr>
                <w:lang w:val="sr-Cyrl-BA"/>
              </w:rPr>
            </w:pPr>
          </w:p>
          <w:p w:rsidR="009B6BAC" w:rsidRPr="00EC1208" w:rsidRDefault="009B6BAC" w:rsidP="007A5BB0">
            <w:pPr>
              <w:pStyle w:val="NoSpacing"/>
              <w:spacing w:line="276" w:lineRule="auto"/>
              <w:ind w:firstLine="702"/>
              <w:jc w:val="both"/>
              <w:rPr>
                <w:lang w:val="sr-Cyrl-BA"/>
              </w:rPr>
            </w:pPr>
          </w:p>
        </w:tc>
      </w:tr>
      <w:tr w:rsidR="00FE2DEC" w:rsidRPr="00FE2DEC" w:rsidTr="00DD4E4B">
        <w:tc>
          <w:tcPr>
            <w:tcW w:w="9514" w:type="dxa"/>
            <w:shd w:val="clear" w:color="auto" w:fill="auto"/>
          </w:tcPr>
          <w:p w:rsidR="00FE2DEC" w:rsidRPr="00DD4E4B" w:rsidRDefault="00FE2DEC" w:rsidP="004C7D8C">
            <w:pPr>
              <w:numPr>
                <w:ilvl w:val="0"/>
                <w:numId w:val="2"/>
              </w:numPr>
              <w:tabs>
                <w:tab w:val="clear" w:pos="720"/>
              </w:tabs>
              <w:spacing w:line="276" w:lineRule="auto"/>
              <w:ind w:left="414"/>
              <w:jc w:val="both"/>
              <w:rPr>
                <w:lang w:val="sr-Cyrl-CS"/>
              </w:rPr>
            </w:pPr>
            <w:r w:rsidRPr="00DD4E4B">
              <w:rPr>
                <w:lang w:val="sr-Cyrl-CS"/>
              </w:rPr>
              <w:t>ЗАКЉУЧАК И ПР</w:t>
            </w:r>
            <w:r w:rsidR="003D162C">
              <w:rPr>
                <w:lang w:val="sr-Cyrl-CS"/>
              </w:rPr>
              <w:t>ИЈ</w:t>
            </w:r>
            <w:r w:rsidRPr="00DD4E4B">
              <w:rPr>
                <w:lang w:val="sr-Cyrl-CS"/>
              </w:rPr>
              <w:t>ЕДЛОГ</w:t>
            </w:r>
            <w:r w:rsidR="00C238CD" w:rsidRPr="00DD4E4B">
              <w:rPr>
                <w:rStyle w:val="FootnoteReference"/>
                <w:lang w:val="sr-Cyrl-CS"/>
              </w:rPr>
              <w:footnoteReference w:id="5"/>
            </w:r>
          </w:p>
        </w:tc>
      </w:tr>
      <w:tr w:rsidR="00FE2DEC" w:rsidRPr="00FE2DEC" w:rsidTr="00DD4E4B">
        <w:tc>
          <w:tcPr>
            <w:tcW w:w="9514" w:type="dxa"/>
            <w:shd w:val="clear" w:color="auto" w:fill="auto"/>
          </w:tcPr>
          <w:p w:rsidR="009B6BAC" w:rsidRDefault="009B6BAC" w:rsidP="00CA64A5">
            <w:pPr>
              <w:pStyle w:val="NoSpacing"/>
              <w:spacing w:line="276" w:lineRule="auto"/>
              <w:ind w:firstLine="792"/>
              <w:jc w:val="both"/>
              <w:rPr>
                <w:lang w:val="sr-Cyrl-RS"/>
              </w:rPr>
            </w:pPr>
          </w:p>
          <w:p w:rsidR="00CA64A5" w:rsidRDefault="004053D6" w:rsidP="00CA64A5">
            <w:pPr>
              <w:pStyle w:val="NoSpacing"/>
              <w:spacing w:line="276" w:lineRule="auto"/>
              <w:ind w:firstLine="792"/>
              <w:jc w:val="both"/>
              <w:rPr>
                <w:lang w:val="sr-Cyrl-RS"/>
              </w:rPr>
            </w:pPr>
            <w:r>
              <w:rPr>
                <w:lang w:val="sr-Cyrl-RS"/>
              </w:rPr>
              <w:t>Након увида и</w:t>
            </w:r>
            <w:r w:rsidR="003D162C">
              <w:rPr>
                <w:lang w:val="sr-Cyrl-RS"/>
              </w:rPr>
              <w:t xml:space="preserve"> вредновања, односно критичке анализе</w:t>
            </w:r>
            <w:r w:rsidR="00BF2F18" w:rsidRPr="00DD4E4B">
              <w:rPr>
                <w:lang w:val="sr-Cyrl-RS"/>
              </w:rPr>
              <w:t xml:space="preserve"> </w:t>
            </w:r>
            <w:r>
              <w:rPr>
                <w:lang w:val="sr-Cyrl-RS"/>
              </w:rPr>
              <w:t>структуре, садржаја и исхода</w:t>
            </w:r>
            <w:r w:rsidR="003D162C">
              <w:rPr>
                <w:lang w:val="sr-Cyrl-RS"/>
              </w:rPr>
              <w:t xml:space="preserve"> </w:t>
            </w:r>
            <w:r w:rsidR="00BF2F18" w:rsidRPr="00DD4E4B">
              <w:rPr>
                <w:lang w:val="sr-Cyrl-RS"/>
              </w:rPr>
              <w:t>докторске дисертације кандидат</w:t>
            </w:r>
            <w:r w:rsidR="003D162C">
              <w:rPr>
                <w:lang w:val="sr-Cyrl-RS"/>
              </w:rPr>
              <w:t>а</w:t>
            </w:r>
            <w:r w:rsidR="00BF2F18" w:rsidRPr="00DD4E4B">
              <w:rPr>
                <w:lang w:val="sr-Cyrl-RS"/>
              </w:rPr>
              <w:t xml:space="preserve"> </w:t>
            </w:r>
            <w:r w:rsidR="00A843AF">
              <w:rPr>
                <w:lang w:val="sr-Cyrl-RS"/>
              </w:rPr>
              <w:t>Горана Аљетића</w:t>
            </w:r>
            <w:r>
              <w:rPr>
                <w:lang w:val="sr-Cyrl-RS"/>
              </w:rPr>
              <w:t>, чланови Комисије констатују сљ</w:t>
            </w:r>
            <w:r w:rsidR="00BF2F18" w:rsidRPr="00DD4E4B">
              <w:rPr>
                <w:lang w:val="sr-Cyrl-RS"/>
              </w:rPr>
              <w:t>едеће:</w:t>
            </w:r>
          </w:p>
          <w:p w:rsidR="00CA64A5" w:rsidRDefault="00C1224C" w:rsidP="00CA64A5">
            <w:pPr>
              <w:pStyle w:val="NoSpacing"/>
              <w:numPr>
                <w:ilvl w:val="1"/>
                <w:numId w:val="27"/>
              </w:numPr>
              <w:spacing w:line="276" w:lineRule="auto"/>
              <w:jc w:val="both"/>
              <w:rPr>
                <w:lang w:val="sr-Cyrl-RS"/>
              </w:rPr>
            </w:pPr>
            <w:r>
              <w:rPr>
                <w:lang w:val="sr-Cyrl-RS"/>
              </w:rPr>
              <w:t>Докторска дисертација</w:t>
            </w:r>
            <w:r w:rsidR="004359AA" w:rsidRPr="003D162C">
              <w:rPr>
                <w:lang w:val="sr-Cyrl-RS"/>
              </w:rPr>
              <w:t xml:space="preserve"> </w:t>
            </w:r>
            <w:r w:rsidR="00A843AF" w:rsidRPr="003D162C">
              <w:rPr>
                <w:lang w:val="sr-Cyrl-RS"/>
              </w:rPr>
              <w:t>је написана у складу са истраживачким пројектом</w:t>
            </w:r>
            <w:r w:rsidR="004359AA" w:rsidRPr="003D162C">
              <w:rPr>
                <w:lang w:val="sr-Cyrl-RS"/>
              </w:rPr>
              <w:t xml:space="preserve"> који је Наставно-научно в</w:t>
            </w:r>
            <w:r w:rsidR="00A843AF" w:rsidRPr="003D162C">
              <w:rPr>
                <w:lang w:val="sr-Cyrl-RS"/>
              </w:rPr>
              <w:t>иј</w:t>
            </w:r>
            <w:r w:rsidR="004359AA" w:rsidRPr="003D162C">
              <w:rPr>
                <w:lang w:val="sr-Cyrl-RS"/>
              </w:rPr>
              <w:t>еће Педагошког факултета у Бијељини, Универзитета у Источном Сарајеву усвојило;</w:t>
            </w:r>
          </w:p>
          <w:p w:rsidR="00CA64A5" w:rsidRDefault="00A843AF" w:rsidP="00CA64A5">
            <w:pPr>
              <w:pStyle w:val="NoSpacing"/>
              <w:numPr>
                <w:ilvl w:val="1"/>
                <w:numId w:val="27"/>
              </w:numPr>
              <w:spacing w:line="276" w:lineRule="auto"/>
              <w:jc w:val="both"/>
              <w:rPr>
                <w:lang w:val="sr-Cyrl-RS"/>
              </w:rPr>
            </w:pPr>
            <w:r w:rsidRPr="00CA64A5">
              <w:rPr>
                <w:lang w:val="sr-Cyrl-RS"/>
              </w:rPr>
              <w:t>Теориј</w:t>
            </w:r>
            <w:r w:rsidR="003D162C" w:rsidRPr="00CA64A5">
              <w:rPr>
                <w:lang w:val="sr-Cyrl-RS"/>
              </w:rPr>
              <w:t>с</w:t>
            </w:r>
            <w:r w:rsidRPr="00CA64A5">
              <w:rPr>
                <w:lang w:val="sr-Cyrl-RS"/>
              </w:rPr>
              <w:t>ки дио</w:t>
            </w:r>
            <w:r w:rsidR="004359AA" w:rsidRPr="00CA64A5">
              <w:rPr>
                <w:lang w:val="sr-Cyrl-RS"/>
              </w:rPr>
              <w:t xml:space="preserve"> докторске дисертације </w:t>
            </w:r>
            <w:r w:rsidRPr="00CA64A5">
              <w:rPr>
                <w:lang w:val="sr-Cyrl-RS"/>
              </w:rPr>
              <w:t>обухвата</w:t>
            </w:r>
            <w:r w:rsidR="004359AA" w:rsidRPr="00CA64A5">
              <w:rPr>
                <w:lang w:val="sr-Cyrl-RS"/>
              </w:rPr>
              <w:t xml:space="preserve"> </w:t>
            </w:r>
            <w:r w:rsidR="004053D6" w:rsidRPr="00CA64A5">
              <w:rPr>
                <w:lang w:val="sr-Cyrl-RS"/>
              </w:rPr>
              <w:t xml:space="preserve">динстинкцију кључних појмова и анализу кључних питања значајних за теоријско расвјетљавање </w:t>
            </w:r>
            <w:r w:rsidR="003D162C" w:rsidRPr="00CA64A5">
              <w:rPr>
                <w:lang w:val="sr-Cyrl-RS"/>
              </w:rPr>
              <w:t xml:space="preserve"> </w:t>
            </w:r>
            <w:r w:rsidR="00CA64A5" w:rsidRPr="00CA64A5">
              <w:rPr>
                <w:lang w:val="sr-Cyrl-RS"/>
              </w:rPr>
              <w:t>проблема и пре</w:t>
            </w:r>
            <w:r w:rsidR="00C1224C">
              <w:rPr>
                <w:lang w:val="sr-Cyrl-RS"/>
              </w:rPr>
              <w:t>д</w:t>
            </w:r>
            <w:r w:rsidR="00CA64A5" w:rsidRPr="00CA64A5">
              <w:rPr>
                <w:lang w:val="sr-Cyrl-RS"/>
              </w:rPr>
              <w:t>мета истраживања;</w:t>
            </w:r>
          </w:p>
          <w:p w:rsidR="00CA64A5" w:rsidRDefault="004359AA" w:rsidP="00CA64A5">
            <w:pPr>
              <w:pStyle w:val="NoSpacing"/>
              <w:numPr>
                <w:ilvl w:val="1"/>
                <w:numId w:val="27"/>
              </w:numPr>
              <w:spacing w:line="276" w:lineRule="auto"/>
              <w:jc w:val="both"/>
              <w:rPr>
                <w:lang w:val="sr-Cyrl-RS"/>
              </w:rPr>
            </w:pPr>
            <w:r w:rsidRPr="00CA64A5">
              <w:rPr>
                <w:lang w:val="sr-Cyrl-RS"/>
              </w:rPr>
              <w:t xml:space="preserve">Емпиријски </w:t>
            </w:r>
            <w:r w:rsidR="00D543F7" w:rsidRPr="00CA64A5">
              <w:rPr>
                <w:lang w:val="sr-Cyrl-RS"/>
              </w:rPr>
              <w:t>дио дисертације</w:t>
            </w:r>
            <w:r w:rsidRPr="00CA64A5">
              <w:rPr>
                <w:lang w:val="sr-Cyrl-RS"/>
              </w:rPr>
              <w:t xml:space="preserve"> реализован </w:t>
            </w:r>
            <w:r w:rsidR="00E22E19">
              <w:rPr>
                <w:lang w:val="sr-Cyrl-RS"/>
              </w:rPr>
              <w:t xml:space="preserve">је </w:t>
            </w:r>
            <w:r w:rsidR="00D543F7" w:rsidRPr="00CA64A5">
              <w:rPr>
                <w:lang w:val="sr-Cyrl-RS"/>
              </w:rPr>
              <w:t>према конципир</w:t>
            </w:r>
            <w:r w:rsidR="00CA64A5" w:rsidRPr="00CA64A5">
              <w:rPr>
                <w:lang w:val="sr-Cyrl-RS"/>
              </w:rPr>
              <w:t xml:space="preserve">аним методолошким компонентама, </w:t>
            </w:r>
            <w:r w:rsidRPr="00CA64A5">
              <w:rPr>
                <w:lang w:val="sr-Cyrl-RS"/>
              </w:rPr>
              <w:t>правил</w:t>
            </w:r>
            <w:r w:rsidR="00D543F7" w:rsidRPr="00CA64A5">
              <w:rPr>
                <w:lang w:val="sr-Cyrl-RS"/>
              </w:rPr>
              <w:t>им</w:t>
            </w:r>
            <w:r w:rsidRPr="00CA64A5">
              <w:rPr>
                <w:lang w:val="sr-Cyrl-RS"/>
              </w:rPr>
              <w:t>а</w:t>
            </w:r>
            <w:r w:rsidR="00D543F7" w:rsidRPr="00CA64A5">
              <w:rPr>
                <w:lang w:val="sr-Cyrl-RS"/>
              </w:rPr>
              <w:t xml:space="preserve"> писања </w:t>
            </w:r>
            <w:r w:rsidR="00CA64A5" w:rsidRPr="00CA64A5">
              <w:rPr>
                <w:lang w:val="sr-Cyrl-RS"/>
              </w:rPr>
              <w:t>ове врсте академских радова</w:t>
            </w:r>
            <w:r w:rsidRPr="00CA64A5">
              <w:rPr>
                <w:lang w:val="sr-Cyrl-RS"/>
              </w:rPr>
              <w:t>;</w:t>
            </w:r>
          </w:p>
          <w:p w:rsidR="00CA64A5" w:rsidRDefault="004359AA" w:rsidP="00CA64A5">
            <w:pPr>
              <w:pStyle w:val="NoSpacing"/>
              <w:numPr>
                <w:ilvl w:val="1"/>
                <w:numId w:val="27"/>
              </w:numPr>
              <w:spacing w:line="276" w:lineRule="auto"/>
              <w:jc w:val="both"/>
              <w:rPr>
                <w:lang w:val="sr-Cyrl-RS"/>
              </w:rPr>
            </w:pPr>
            <w:r w:rsidRPr="00CA64A5">
              <w:rPr>
                <w:lang w:val="sr-Cyrl-RS"/>
              </w:rPr>
              <w:t>Резултати истраживања</w:t>
            </w:r>
            <w:r w:rsidR="00D543F7" w:rsidRPr="00CA64A5">
              <w:rPr>
                <w:lang w:val="sr-Cyrl-RS"/>
              </w:rPr>
              <w:t xml:space="preserve"> су </w:t>
            </w:r>
            <w:r w:rsidR="00E22E19">
              <w:rPr>
                <w:lang w:val="sr-Cyrl-RS"/>
              </w:rPr>
              <w:t xml:space="preserve">систематично </w:t>
            </w:r>
            <w:r w:rsidR="00D543F7" w:rsidRPr="00CA64A5">
              <w:rPr>
                <w:lang w:val="sr-Cyrl-RS"/>
              </w:rPr>
              <w:t>приказани</w:t>
            </w:r>
            <w:r w:rsidR="00E22E19">
              <w:rPr>
                <w:lang w:val="sr-Cyrl-RS"/>
              </w:rPr>
              <w:t>,</w:t>
            </w:r>
            <w:r w:rsidR="00D543F7" w:rsidRPr="00CA64A5">
              <w:rPr>
                <w:lang w:val="sr-Cyrl-RS"/>
              </w:rPr>
              <w:t xml:space="preserve"> </w:t>
            </w:r>
            <w:r w:rsidR="00E22E19">
              <w:rPr>
                <w:lang w:val="sr-Cyrl-RS"/>
              </w:rPr>
              <w:t>а</w:t>
            </w:r>
            <w:r w:rsidRPr="00CA64A5">
              <w:rPr>
                <w:lang w:val="sr-Cyrl-RS"/>
              </w:rPr>
              <w:t xml:space="preserve"> </w:t>
            </w:r>
            <w:r w:rsidR="00D543F7" w:rsidRPr="00CA64A5">
              <w:rPr>
                <w:lang w:val="sr-Cyrl-RS"/>
              </w:rPr>
              <w:t xml:space="preserve">анализа и </w:t>
            </w:r>
            <w:r w:rsidRPr="00CA64A5">
              <w:rPr>
                <w:lang w:val="sr-Cyrl-RS"/>
              </w:rPr>
              <w:t xml:space="preserve">дискусија </w:t>
            </w:r>
            <w:r w:rsidR="00D543F7" w:rsidRPr="00CA64A5">
              <w:rPr>
                <w:lang w:val="sr-Cyrl-RS"/>
              </w:rPr>
              <w:t xml:space="preserve">о истраживачким налазима </w:t>
            </w:r>
            <w:r w:rsidR="00E22E19">
              <w:rPr>
                <w:lang w:val="sr-Cyrl-RS"/>
              </w:rPr>
              <w:t>су</w:t>
            </w:r>
            <w:r w:rsidR="00D543F7" w:rsidRPr="00CA64A5">
              <w:rPr>
                <w:lang w:val="sr-Cyrl-RS"/>
              </w:rPr>
              <w:t xml:space="preserve"> </w:t>
            </w:r>
            <w:r w:rsidR="00E22E19">
              <w:rPr>
                <w:lang w:val="sr-Cyrl-RS"/>
              </w:rPr>
              <w:t>прегледне, јасне</w:t>
            </w:r>
            <w:r w:rsidR="00D543F7" w:rsidRPr="00CA64A5">
              <w:rPr>
                <w:lang w:val="sr-Cyrl-RS"/>
              </w:rPr>
              <w:t xml:space="preserve"> и </w:t>
            </w:r>
            <w:r w:rsidR="00E22E19">
              <w:rPr>
                <w:lang w:val="sr-Cyrl-RS"/>
              </w:rPr>
              <w:t>свеобухватне</w:t>
            </w:r>
            <w:r w:rsidRPr="00CA64A5">
              <w:rPr>
                <w:lang w:val="sr-Cyrl-RS"/>
              </w:rPr>
              <w:t>;</w:t>
            </w:r>
          </w:p>
          <w:p w:rsidR="004359AA" w:rsidRDefault="004359AA" w:rsidP="00CA64A5">
            <w:pPr>
              <w:pStyle w:val="NoSpacing"/>
              <w:numPr>
                <w:ilvl w:val="1"/>
                <w:numId w:val="27"/>
              </w:numPr>
              <w:spacing w:line="276" w:lineRule="auto"/>
              <w:jc w:val="both"/>
              <w:rPr>
                <w:lang w:val="sr-Cyrl-RS"/>
              </w:rPr>
            </w:pPr>
            <w:r w:rsidRPr="00CA64A5">
              <w:rPr>
                <w:lang w:val="sr-Cyrl-RS"/>
              </w:rPr>
              <w:t>Д</w:t>
            </w:r>
            <w:r w:rsidR="00D543F7" w:rsidRPr="00CA64A5">
              <w:rPr>
                <w:lang w:val="sr-Cyrl-RS"/>
              </w:rPr>
              <w:t>окторска д</w:t>
            </w:r>
            <w:r w:rsidRPr="00CA64A5">
              <w:rPr>
                <w:lang w:val="sr-Cyrl-RS"/>
              </w:rPr>
              <w:t xml:space="preserve">исертација је </w:t>
            </w:r>
            <w:r w:rsidR="00D543F7" w:rsidRPr="00CA64A5">
              <w:rPr>
                <w:lang w:val="sr-Cyrl-RS"/>
              </w:rPr>
              <w:t xml:space="preserve">структурисана према правилима писања академских радова ове врсте, </w:t>
            </w:r>
            <w:r w:rsidRPr="00CA64A5">
              <w:rPr>
                <w:lang w:val="sr-Cyrl-RS"/>
              </w:rPr>
              <w:t xml:space="preserve">написана </w:t>
            </w:r>
            <w:r w:rsidR="00E22E19">
              <w:rPr>
                <w:lang w:val="sr-Cyrl-RS"/>
              </w:rPr>
              <w:t xml:space="preserve">је прегледно </w:t>
            </w:r>
            <w:r w:rsidR="00D543F7" w:rsidRPr="00CA64A5">
              <w:rPr>
                <w:lang w:val="sr-Cyrl-RS"/>
              </w:rPr>
              <w:t xml:space="preserve">и јасним </w:t>
            </w:r>
            <w:r w:rsidRPr="00CA64A5">
              <w:rPr>
                <w:lang w:val="sr-Cyrl-RS"/>
              </w:rPr>
              <w:t>стилом писања.</w:t>
            </w:r>
          </w:p>
          <w:p w:rsidR="00E22E19" w:rsidRPr="00CA64A5" w:rsidRDefault="00E22E19" w:rsidP="00E22E19">
            <w:pPr>
              <w:pStyle w:val="NoSpacing"/>
              <w:spacing w:line="276" w:lineRule="auto"/>
              <w:ind w:left="1440"/>
              <w:jc w:val="both"/>
              <w:rPr>
                <w:lang w:val="sr-Cyrl-RS"/>
              </w:rPr>
            </w:pPr>
          </w:p>
          <w:p w:rsidR="00FE2DEC" w:rsidRDefault="00D543F7" w:rsidP="00C1224C">
            <w:pPr>
              <w:pStyle w:val="NoSpacing"/>
              <w:spacing w:line="276" w:lineRule="auto"/>
              <w:ind w:firstLine="702"/>
              <w:jc w:val="both"/>
              <w:rPr>
                <w:lang w:val="sr-Cyrl-CS"/>
              </w:rPr>
            </w:pPr>
            <w:r w:rsidRPr="00EA6811">
              <w:rPr>
                <w:lang w:val="sr-Cyrl-CS"/>
              </w:rPr>
              <w:t>Према свему претходно изложеном и констатованом,</w:t>
            </w:r>
            <w:r w:rsidR="004359AA" w:rsidRPr="00EA6811">
              <w:rPr>
                <w:lang w:val="sr-Cyrl-CS"/>
              </w:rPr>
              <w:t xml:space="preserve"> Комисија позитивно оц</w:t>
            </w:r>
            <w:r w:rsidRPr="00EA6811">
              <w:rPr>
                <w:lang w:val="sr-Cyrl-CS"/>
              </w:rPr>
              <w:t>ј</w:t>
            </w:r>
            <w:r w:rsidR="007A4C18" w:rsidRPr="00EA6811">
              <w:rPr>
                <w:lang w:val="sr-Cyrl-CS"/>
              </w:rPr>
              <w:t xml:space="preserve">ењује урађену докторску дисертацију </w:t>
            </w:r>
            <w:r w:rsidRPr="00EA6811">
              <w:rPr>
                <w:i/>
                <w:lang w:val="sr-Cyrl-CS"/>
              </w:rPr>
              <w:t>Процјена наставника основне школе о дометима и ограничењима наставе (ППД) на даљин</w:t>
            </w:r>
            <w:r w:rsidR="00EA6811" w:rsidRPr="00EA6811">
              <w:rPr>
                <w:i/>
                <w:lang w:val="sr-Cyrl-CS"/>
              </w:rPr>
              <w:t xml:space="preserve">у за вријеме пандемије </w:t>
            </w:r>
            <w:r w:rsidR="00711D7C" w:rsidRPr="00711D7C">
              <w:rPr>
                <w:i/>
                <w:lang w:val="sr-Cyrl-BA"/>
              </w:rPr>
              <w:t>Ковид</w:t>
            </w:r>
            <w:r w:rsidR="00EA6811" w:rsidRPr="00EA6811">
              <w:rPr>
                <w:i/>
                <w:lang w:val="sr-Cyrl-CS"/>
              </w:rPr>
              <w:t xml:space="preserve">-19, </w:t>
            </w:r>
            <w:r w:rsidR="00EA6811" w:rsidRPr="00EA6811">
              <w:rPr>
                <w:lang w:val="sr-Cyrl-CS"/>
              </w:rPr>
              <w:t xml:space="preserve">кандидата </w:t>
            </w:r>
            <w:r w:rsidR="00EA6811" w:rsidRPr="00EA6811">
              <w:rPr>
                <w:lang w:val="sr-Cyrl-CS"/>
              </w:rPr>
              <w:lastRenderedPageBreak/>
              <w:t>Горана Аљетића</w:t>
            </w:r>
            <w:r w:rsidRPr="00EA6811">
              <w:rPr>
                <w:i/>
                <w:lang w:val="sr-Cyrl-CS"/>
              </w:rPr>
              <w:t xml:space="preserve"> </w:t>
            </w:r>
            <w:r w:rsidR="007A4C18" w:rsidRPr="00EA6811">
              <w:rPr>
                <w:lang w:val="sr-Cyrl-CS"/>
              </w:rPr>
              <w:t>и предлаже ННВ</w:t>
            </w:r>
            <w:r w:rsidR="00016A40">
              <w:rPr>
                <w:lang w:val="sr-Cyrl-CS"/>
              </w:rPr>
              <w:t>-у</w:t>
            </w:r>
            <w:r w:rsidR="007A4C18" w:rsidRPr="00EA6811">
              <w:rPr>
                <w:lang w:val="sr-Cyrl-CS"/>
              </w:rPr>
              <w:t xml:space="preserve"> Педагошког факултета у Бијељини Универзитета у Источ</w:t>
            </w:r>
            <w:r w:rsidR="00BF2F18" w:rsidRPr="00EA6811">
              <w:rPr>
                <w:lang w:val="sr-Cyrl-CS"/>
              </w:rPr>
              <w:t xml:space="preserve">ном Сарајеву да </w:t>
            </w:r>
            <w:r w:rsidR="004178EA" w:rsidRPr="00EA6811">
              <w:rPr>
                <w:i/>
                <w:lang w:val="sr-Cyrl-CS"/>
              </w:rPr>
              <w:t>Извјештај</w:t>
            </w:r>
            <w:r w:rsidR="004178EA" w:rsidRPr="00EA6811">
              <w:rPr>
                <w:lang w:val="sr-Cyrl-CS"/>
              </w:rPr>
              <w:t xml:space="preserve"> о</w:t>
            </w:r>
            <w:r w:rsidR="00C1224C">
              <w:rPr>
                <w:lang w:val="sr-Cyrl-CS"/>
              </w:rPr>
              <w:t xml:space="preserve"> урађеној докторској дисертацији</w:t>
            </w:r>
            <w:r w:rsidR="00BF2F18" w:rsidRPr="00EA6811">
              <w:rPr>
                <w:lang w:val="sr-Cyrl-CS"/>
              </w:rPr>
              <w:t xml:space="preserve"> </w:t>
            </w:r>
            <w:r w:rsidR="00C1224C">
              <w:rPr>
                <w:lang w:val="sr-Cyrl-CS"/>
              </w:rPr>
              <w:t xml:space="preserve">буде </w:t>
            </w:r>
            <w:r w:rsidR="00BF2F18" w:rsidRPr="00EA6811">
              <w:rPr>
                <w:lang w:val="sr-Cyrl-CS"/>
              </w:rPr>
              <w:t>прихва</w:t>
            </w:r>
            <w:r w:rsidR="00C1224C">
              <w:rPr>
                <w:lang w:val="sr-Cyrl-CS"/>
              </w:rPr>
              <w:t>ћен</w:t>
            </w:r>
            <w:r w:rsidR="007A4C18" w:rsidRPr="00EA6811">
              <w:rPr>
                <w:lang w:val="sr-Cyrl-CS"/>
              </w:rPr>
              <w:t xml:space="preserve"> и </w:t>
            </w:r>
            <w:r w:rsidR="00C1224C">
              <w:rPr>
                <w:lang w:val="sr-Cyrl-CS"/>
              </w:rPr>
              <w:t xml:space="preserve">да </w:t>
            </w:r>
            <w:r w:rsidR="007A4C18" w:rsidRPr="00EA6811">
              <w:rPr>
                <w:lang w:val="sr-Cyrl-CS"/>
              </w:rPr>
              <w:t>кандидат</w:t>
            </w:r>
            <w:r w:rsidR="004178EA" w:rsidRPr="00EA6811">
              <w:rPr>
                <w:lang w:val="sr-Cyrl-CS"/>
              </w:rPr>
              <w:t>у</w:t>
            </w:r>
            <w:r w:rsidR="007A4C18" w:rsidRPr="00EA6811">
              <w:rPr>
                <w:lang w:val="sr-Cyrl-CS"/>
              </w:rPr>
              <w:t xml:space="preserve"> </w:t>
            </w:r>
            <w:r w:rsidR="00C1224C">
              <w:rPr>
                <w:lang w:val="sr-Cyrl-CS"/>
              </w:rPr>
              <w:t>буде одобрена</w:t>
            </w:r>
            <w:r w:rsidR="007A4C18" w:rsidRPr="00EA6811">
              <w:rPr>
                <w:lang w:val="sr-Cyrl-CS"/>
              </w:rPr>
              <w:t xml:space="preserve"> одбрана исте</w:t>
            </w:r>
            <w:r w:rsidR="00EA6811">
              <w:rPr>
                <w:lang w:val="sr-Cyrl-CS"/>
              </w:rPr>
              <w:t xml:space="preserve"> пред Комисијом која је и оцјењивала рад</w:t>
            </w:r>
            <w:r w:rsidR="007A4C18" w:rsidRPr="00EA6811">
              <w:rPr>
                <w:lang w:val="sr-Cyrl-CS"/>
              </w:rPr>
              <w:t>.</w:t>
            </w:r>
          </w:p>
          <w:p w:rsidR="009B6BAC" w:rsidRPr="00EA6811" w:rsidRDefault="009B6BAC" w:rsidP="00C1224C">
            <w:pPr>
              <w:pStyle w:val="NoSpacing"/>
              <w:spacing w:line="276" w:lineRule="auto"/>
              <w:ind w:firstLine="702"/>
              <w:jc w:val="both"/>
              <w:rPr>
                <w:i/>
                <w:lang w:val="sr-Cyrl-CS"/>
              </w:rPr>
            </w:pPr>
          </w:p>
        </w:tc>
      </w:tr>
    </w:tbl>
    <w:p w:rsidR="00CA64A5" w:rsidRDefault="00CA64A5" w:rsidP="00CA64A5">
      <w:pPr>
        <w:rPr>
          <w:lang w:val="sr-Cyrl-BA"/>
        </w:rPr>
      </w:pPr>
    </w:p>
    <w:p w:rsidR="003B31A4" w:rsidRDefault="007D799F" w:rsidP="00CA64A5">
      <w:pPr>
        <w:rPr>
          <w:lang w:val="sr-Cyrl-BA"/>
        </w:rPr>
      </w:pPr>
      <w:r>
        <w:rPr>
          <w:lang w:val="sr-Cyrl-BA"/>
        </w:rPr>
        <w:t>Бијељина</w:t>
      </w:r>
      <w:r w:rsidR="00EA6811">
        <w:rPr>
          <w:lang w:val="sr-Cyrl-BA"/>
        </w:rPr>
        <w:t xml:space="preserve">, </w:t>
      </w:r>
      <w:r w:rsidR="009B6BAC">
        <w:rPr>
          <w:lang w:val="sr-Cyrl-BA"/>
        </w:rPr>
        <w:t>12</w:t>
      </w:r>
      <w:r w:rsidR="00B31933">
        <w:rPr>
          <w:lang w:val="sr-Latn-RS"/>
        </w:rPr>
        <w:t>.</w:t>
      </w:r>
      <w:r w:rsidR="00EA6811">
        <w:rPr>
          <w:lang w:val="sr-Cyrl-BA"/>
        </w:rPr>
        <w:t xml:space="preserve"> </w:t>
      </w:r>
      <w:r w:rsidR="009B6BAC">
        <w:rPr>
          <w:lang w:val="sr-Cyrl-BA"/>
        </w:rPr>
        <w:t>децембар</w:t>
      </w:r>
      <w:r w:rsidR="00EA6811">
        <w:rPr>
          <w:lang w:val="sr-Cyrl-BA"/>
        </w:rPr>
        <w:t xml:space="preserve"> </w:t>
      </w:r>
      <w:r w:rsidR="00B31933">
        <w:rPr>
          <w:lang w:val="sr-Latn-RS"/>
        </w:rPr>
        <w:t>2022</w:t>
      </w:r>
      <w:r>
        <w:rPr>
          <w:lang w:val="sr-Cyrl-BA"/>
        </w:rPr>
        <w:t>. године</w:t>
      </w:r>
    </w:p>
    <w:p w:rsidR="00297B24" w:rsidRPr="00C5415E" w:rsidRDefault="00297B24" w:rsidP="00CA64A5">
      <w:pPr>
        <w:rPr>
          <w:lang w:val="sr-Latn-RS"/>
        </w:rPr>
      </w:pPr>
    </w:p>
    <w:p w:rsidR="00534742" w:rsidRDefault="00534742" w:rsidP="00CA64A5">
      <w:pPr>
        <w:rPr>
          <w:lang w:val="sr-Cyrl-BA"/>
        </w:rPr>
      </w:pPr>
      <w:r>
        <w:rPr>
          <w:lang w:val="sr-Cyrl-BA"/>
        </w:rPr>
        <w:t>Комисија:</w:t>
      </w:r>
    </w:p>
    <w:p w:rsidR="00476881" w:rsidRDefault="00476881" w:rsidP="00CA64A5">
      <w:pPr>
        <w:rPr>
          <w:lang w:val="sr-Cyrl-BA"/>
        </w:rPr>
      </w:pPr>
    </w:p>
    <w:p w:rsidR="00476881" w:rsidRDefault="00476881" w:rsidP="00CA64A5">
      <w:pPr>
        <w:rPr>
          <w:lang w:val="sr-Cyrl-BA"/>
        </w:rPr>
      </w:pPr>
      <w:r>
        <w:rPr>
          <w:lang w:val="sr-Cyrl-BA"/>
        </w:rPr>
        <w:t>__________________________________________________________________________</w:t>
      </w:r>
    </w:p>
    <w:tbl>
      <w:tblPr>
        <w:tblW w:w="0" w:type="auto"/>
        <w:tblLook w:val="01E0" w:firstRow="1" w:lastRow="1" w:firstColumn="1" w:lastColumn="1" w:noHBand="0" w:noVBand="0"/>
      </w:tblPr>
      <w:tblGrid>
        <w:gridCol w:w="9336"/>
      </w:tblGrid>
      <w:tr w:rsidR="00476881" w:rsidRPr="00316F76" w:rsidTr="00534742">
        <w:tc>
          <w:tcPr>
            <w:tcW w:w="9081" w:type="dxa"/>
            <w:shd w:val="clear" w:color="auto" w:fill="auto"/>
          </w:tcPr>
          <w:p w:rsidR="00476881" w:rsidRPr="00476881" w:rsidRDefault="00C1224C" w:rsidP="00CA64A5">
            <w:pPr>
              <w:pStyle w:val="ListParagraph"/>
              <w:numPr>
                <w:ilvl w:val="0"/>
                <w:numId w:val="23"/>
              </w:numPr>
              <w:spacing w:line="240" w:lineRule="auto"/>
              <w:jc w:val="both"/>
              <w:rPr>
                <w:rFonts w:ascii="Times New Roman" w:hAnsi="Times New Roman"/>
                <w:sz w:val="24"/>
                <w:szCs w:val="24"/>
                <w:lang w:val="sr-Cyrl-CS"/>
              </w:rPr>
            </w:pPr>
            <w:r w:rsidRPr="00476881">
              <w:rPr>
                <w:rFonts w:ascii="Times New Roman" w:hAnsi="Times New Roman"/>
                <w:sz w:val="24"/>
                <w:szCs w:val="24"/>
                <w:lang w:val="sr-Cyrl-BA"/>
              </w:rPr>
              <w:t xml:space="preserve">Др </w:t>
            </w:r>
            <w:r w:rsidR="00476881" w:rsidRPr="00476881">
              <w:rPr>
                <w:rFonts w:ascii="Times New Roman" w:hAnsi="Times New Roman"/>
                <w:sz w:val="24"/>
                <w:szCs w:val="24"/>
                <w:lang w:val="sr-Cyrl-BA"/>
              </w:rPr>
              <w:t xml:space="preserve">Миленко Ћурчић, </w:t>
            </w:r>
            <w:r w:rsidR="00476881" w:rsidRPr="00476881">
              <w:rPr>
                <w:rFonts w:ascii="Times New Roman" w:hAnsi="Times New Roman"/>
                <w:i/>
                <w:sz w:val="24"/>
                <w:szCs w:val="24"/>
                <w:lang w:val="sr-Latn-BA"/>
              </w:rPr>
              <w:t>professor emeritus</w:t>
            </w:r>
            <w:r w:rsidR="00476881" w:rsidRPr="00476881">
              <w:rPr>
                <w:rFonts w:ascii="Times New Roman" w:hAnsi="Times New Roman"/>
                <w:sz w:val="24"/>
                <w:szCs w:val="24"/>
                <w:lang w:val="sr-Latn-BA"/>
              </w:rPr>
              <w:t xml:space="preserve"> – </w:t>
            </w:r>
            <w:r w:rsidR="00476881" w:rsidRPr="00476881">
              <w:rPr>
                <w:rFonts w:ascii="Times New Roman" w:hAnsi="Times New Roman"/>
                <w:sz w:val="24"/>
                <w:szCs w:val="24"/>
                <w:lang w:val="sr-Cyrl-BA"/>
              </w:rPr>
              <w:t xml:space="preserve">предсједник, </w:t>
            </w:r>
            <w:r w:rsidR="00476881">
              <w:rPr>
                <w:rFonts w:ascii="Times New Roman" w:hAnsi="Times New Roman"/>
                <w:sz w:val="24"/>
                <w:szCs w:val="24"/>
                <w:lang w:val="ru-RU"/>
              </w:rPr>
              <w:t>у</w:t>
            </w:r>
            <w:r w:rsidR="00476881" w:rsidRPr="00476881">
              <w:rPr>
                <w:rFonts w:ascii="Times New Roman" w:hAnsi="Times New Roman"/>
                <w:sz w:val="24"/>
                <w:szCs w:val="24"/>
                <w:lang w:val="ru-RU"/>
              </w:rPr>
              <w:t xml:space="preserve">жа научна/умјетничка област: </w:t>
            </w:r>
            <w:r w:rsidR="00476881" w:rsidRPr="00476881">
              <w:rPr>
                <w:rFonts w:ascii="Times New Roman" w:hAnsi="Times New Roman"/>
                <w:i/>
                <w:sz w:val="24"/>
                <w:szCs w:val="24"/>
                <w:lang w:val="ru-RU"/>
              </w:rPr>
              <w:t>Методика васпитно-образовног рада</w:t>
            </w:r>
            <w:r w:rsidR="00476881" w:rsidRPr="00476881">
              <w:rPr>
                <w:rFonts w:ascii="Times New Roman" w:hAnsi="Times New Roman"/>
                <w:sz w:val="24"/>
                <w:szCs w:val="24"/>
                <w:lang w:val="ru-RU"/>
              </w:rPr>
              <w:t xml:space="preserve">, Педагошки факултет Бијељина Универзитета у Источном Сарајеву; </w:t>
            </w:r>
          </w:p>
          <w:p w:rsidR="00476881" w:rsidRPr="00476881" w:rsidRDefault="00476881" w:rsidP="00CA64A5">
            <w:pPr>
              <w:jc w:val="both"/>
              <w:rPr>
                <w:lang w:val="sr-Cyrl-CS"/>
              </w:rPr>
            </w:pPr>
            <w:r>
              <w:rPr>
                <w:lang w:val="sr-Cyrl-CS"/>
              </w:rPr>
              <w:t>_______________________________________________________________________</w:t>
            </w:r>
          </w:p>
          <w:p w:rsidR="00476881" w:rsidRDefault="00C1224C" w:rsidP="00CA64A5">
            <w:pPr>
              <w:pStyle w:val="ListParagraph"/>
              <w:numPr>
                <w:ilvl w:val="0"/>
                <w:numId w:val="23"/>
              </w:numPr>
              <w:spacing w:line="240" w:lineRule="auto"/>
              <w:jc w:val="both"/>
              <w:rPr>
                <w:rFonts w:ascii="Times New Roman" w:hAnsi="Times New Roman"/>
                <w:sz w:val="24"/>
                <w:szCs w:val="24"/>
                <w:lang w:val="sr-Cyrl-CS"/>
              </w:rPr>
            </w:pPr>
            <w:r w:rsidRPr="00476881">
              <w:rPr>
                <w:rFonts w:ascii="Times New Roman" w:hAnsi="Times New Roman"/>
                <w:sz w:val="24"/>
                <w:szCs w:val="24"/>
                <w:lang w:val="sr-Cyrl-BA"/>
              </w:rPr>
              <w:t xml:space="preserve">Др </w:t>
            </w:r>
            <w:r w:rsidR="00476881" w:rsidRPr="00476881">
              <w:rPr>
                <w:rFonts w:ascii="Times New Roman" w:hAnsi="Times New Roman"/>
                <w:sz w:val="24"/>
                <w:szCs w:val="24"/>
                <w:lang w:val="sr-Cyrl-BA"/>
              </w:rPr>
              <w:t xml:space="preserve">Бране Микановић, редовни професор – ментор, </w:t>
            </w:r>
            <w:r w:rsidR="00476881">
              <w:rPr>
                <w:rFonts w:ascii="Times New Roman" w:hAnsi="Times New Roman"/>
                <w:sz w:val="24"/>
                <w:szCs w:val="24"/>
                <w:lang w:val="ru-RU"/>
              </w:rPr>
              <w:t>у</w:t>
            </w:r>
            <w:r w:rsidR="00476881" w:rsidRPr="00476881">
              <w:rPr>
                <w:rFonts w:ascii="Times New Roman" w:hAnsi="Times New Roman"/>
                <w:sz w:val="24"/>
                <w:szCs w:val="24"/>
                <w:lang w:val="ru-RU"/>
              </w:rPr>
              <w:t xml:space="preserve">жа научна/умјетничка област: </w:t>
            </w:r>
            <w:r w:rsidR="00476881" w:rsidRPr="00476881">
              <w:rPr>
                <w:rFonts w:ascii="Times New Roman" w:hAnsi="Times New Roman"/>
                <w:i/>
                <w:sz w:val="24"/>
                <w:szCs w:val="24"/>
                <w:lang w:val="ru-RU"/>
              </w:rPr>
              <w:t>Општа педагогија</w:t>
            </w:r>
            <w:r w:rsidR="00476881" w:rsidRPr="00476881">
              <w:rPr>
                <w:rFonts w:ascii="Times New Roman" w:hAnsi="Times New Roman"/>
                <w:sz w:val="24"/>
                <w:szCs w:val="24"/>
                <w:lang w:val="ru-RU"/>
              </w:rPr>
              <w:t xml:space="preserve">, Филозофски факултет </w:t>
            </w:r>
            <w:r w:rsidR="00476881" w:rsidRPr="00476881">
              <w:rPr>
                <w:rFonts w:ascii="Times New Roman" w:hAnsi="Times New Roman"/>
                <w:sz w:val="24"/>
                <w:szCs w:val="24"/>
                <w:lang w:val="sr-Cyrl-CS"/>
              </w:rPr>
              <w:t>Универзитета у Бањој Луци;</w:t>
            </w:r>
          </w:p>
          <w:p w:rsidR="00476881" w:rsidRPr="00476881" w:rsidRDefault="00476881" w:rsidP="00CA64A5">
            <w:pPr>
              <w:jc w:val="both"/>
              <w:rPr>
                <w:lang w:val="sr-Cyrl-CS"/>
              </w:rPr>
            </w:pPr>
            <w:r>
              <w:rPr>
                <w:lang w:val="sr-Cyrl-CS"/>
              </w:rPr>
              <w:t>_______________________________________________________________________</w:t>
            </w:r>
          </w:p>
          <w:p w:rsidR="00476881" w:rsidRPr="00476881" w:rsidRDefault="00C1224C" w:rsidP="00CA64A5">
            <w:pPr>
              <w:pStyle w:val="ListParagraph"/>
              <w:numPr>
                <w:ilvl w:val="0"/>
                <w:numId w:val="23"/>
              </w:numPr>
              <w:spacing w:line="240" w:lineRule="auto"/>
              <w:jc w:val="both"/>
              <w:rPr>
                <w:rFonts w:ascii="Times New Roman" w:hAnsi="Times New Roman"/>
                <w:sz w:val="24"/>
                <w:szCs w:val="24"/>
                <w:lang w:val="sr-Cyrl-CS"/>
              </w:rPr>
            </w:pPr>
            <w:r w:rsidRPr="00476881">
              <w:rPr>
                <w:rFonts w:ascii="Times New Roman" w:hAnsi="Times New Roman"/>
                <w:sz w:val="24"/>
                <w:szCs w:val="24"/>
                <w:lang w:val="ru-RU"/>
              </w:rPr>
              <w:t xml:space="preserve">Др </w:t>
            </w:r>
            <w:r w:rsidR="00476881" w:rsidRPr="00476881">
              <w:rPr>
                <w:rFonts w:ascii="Times New Roman" w:hAnsi="Times New Roman"/>
                <w:sz w:val="24"/>
                <w:szCs w:val="24"/>
                <w:lang w:val="ru-RU"/>
              </w:rPr>
              <w:t xml:space="preserve">Драгана Радивојевић, ванредни професор – коментор, </w:t>
            </w:r>
            <w:r w:rsidR="00476881">
              <w:rPr>
                <w:rFonts w:ascii="Times New Roman" w:hAnsi="Times New Roman"/>
                <w:sz w:val="24"/>
                <w:szCs w:val="24"/>
                <w:lang w:val="ru-RU"/>
              </w:rPr>
              <w:t>у</w:t>
            </w:r>
            <w:r w:rsidR="00476881" w:rsidRPr="00476881">
              <w:rPr>
                <w:rFonts w:ascii="Times New Roman" w:hAnsi="Times New Roman"/>
                <w:sz w:val="24"/>
                <w:szCs w:val="24"/>
                <w:lang w:val="ru-RU"/>
              </w:rPr>
              <w:t xml:space="preserve">жа научна/умјетничка област: </w:t>
            </w:r>
            <w:r w:rsidR="00476881" w:rsidRPr="00476881">
              <w:rPr>
                <w:rFonts w:ascii="Times New Roman" w:hAnsi="Times New Roman"/>
                <w:i/>
                <w:sz w:val="24"/>
                <w:szCs w:val="24"/>
                <w:lang w:val="ru-RU"/>
              </w:rPr>
              <w:t>Методика васпитно-образовног рада</w:t>
            </w:r>
            <w:r w:rsidR="00476881" w:rsidRPr="00476881">
              <w:rPr>
                <w:rFonts w:ascii="Times New Roman" w:hAnsi="Times New Roman"/>
                <w:sz w:val="24"/>
                <w:szCs w:val="24"/>
                <w:lang w:val="ru-RU"/>
              </w:rPr>
              <w:t xml:space="preserve">, Педагошки факултет Бијељина Универзитета у Источном Сарајеву; </w:t>
            </w:r>
          </w:p>
          <w:p w:rsidR="00476881" w:rsidRPr="00476881" w:rsidRDefault="00476881" w:rsidP="00CA64A5">
            <w:pPr>
              <w:jc w:val="both"/>
              <w:rPr>
                <w:lang w:val="sr-Cyrl-CS"/>
              </w:rPr>
            </w:pPr>
            <w:r>
              <w:rPr>
                <w:lang w:val="sr-Cyrl-CS"/>
              </w:rPr>
              <w:t>_______________________________________________________________________</w:t>
            </w:r>
          </w:p>
          <w:p w:rsidR="00476881" w:rsidRDefault="00C1224C" w:rsidP="00CA64A5">
            <w:pPr>
              <w:pStyle w:val="ListParagraph"/>
              <w:numPr>
                <w:ilvl w:val="0"/>
                <w:numId w:val="23"/>
              </w:numPr>
              <w:spacing w:line="240" w:lineRule="auto"/>
              <w:jc w:val="both"/>
              <w:rPr>
                <w:rFonts w:ascii="Times New Roman" w:hAnsi="Times New Roman"/>
                <w:sz w:val="24"/>
                <w:szCs w:val="24"/>
                <w:lang w:val="sr-Cyrl-CS"/>
              </w:rPr>
            </w:pPr>
            <w:r w:rsidRPr="00476881">
              <w:rPr>
                <w:rFonts w:ascii="Times New Roman" w:hAnsi="Times New Roman"/>
                <w:sz w:val="24"/>
                <w:szCs w:val="24"/>
                <w:lang w:val="sr-Cyrl-BA"/>
              </w:rPr>
              <w:t xml:space="preserve">Др </w:t>
            </w:r>
            <w:r w:rsidR="00476881" w:rsidRPr="00476881">
              <w:rPr>
                <w:rFonts w:ascii="Times New Roman" w:hAnsi="Times New Roman"/>
                <w:sz w:val="24"/>
                <w:szCs w:val="24"/>
                <w:lang w:val="sr-Cyrl-BA"/>
              </w:rPr>
              <w:t xml:space="preserve">Сања Благданић, редовни професор – члан, </w:t>
            </w:r>
            <w:r w:rsidR="00476881">
              <w:rPr>
                <w:rFonts w:ascii="Times New Roman" w:hAnsi="Times New Roman"/>
                <w:sz w:val="24"/>
                <w:szCs w:val="24"/>
                <w:lang w:val="ru-RU"/>
              </w:rPr>
              <w:t>у</w:t>
            </w:r>
            <w:r w:rsidR="00476881" w:rsidRPr="00476881">
              <w:rPr>
                <w:rFonts w:ascii="Times New Roman" w:hAnsi="Times New Roman"/>
                <w:sz w:val="24"/>
                <w:szCs w:val="24"/>
                <w:lang w:val="ru-RU"/>
              </w:rPr>
              <w:t xml:space="preserve">жа научна/умјетничка област: </w:t>
            </w:r>
            <w:r w:rsidR="00476881" w:rsidRPr="00476881">
              <w:rPr>
                <w:rFonts w:ascii="Times New Roman" w:hAnsi="Times New Roman"/>
                <w:i/>
                <w:sz w:val="24"/>
                <w:szCs w:val="24"/>
                <w:lang w:val="ru-RU"/>
              </w:rPr>
              <w:t>Методика наставе природе и друштва</w:t>
            </w:r>
            <w:r w:rsidR="00476881" w:rsidRPr="00476881">
              <w:rPr>
                <w:rFonts w:ascii="Times New Roman" w:hAnsi="Times New Roman"/>
                <w:sz w:val="24"/>
                <w:szCs w:val="24"/>
                <w:lang w:val="ru-RU"/>
              </w:rPr>
              <w:t xml:space="preserve">, Учитељски факултет </w:t>
            </w:r>
            <w:r w:rsidR="00476881" w:rsidRPr="00476881">
              <w:rPr>
                <w:rFonts w:ascii="Times New Roman" w:hAnsi="Times New Roman"/>
                <w:sz w:val="24"/>
                <w:szCs w:val="24"/>
                <w:lang w:val="sr-Cyrl-CS"/>
              </w:rPr>
              <w:t>Универзитета у Београду;</w:t>
            </w:r>
          </w:p>
          <w:p w:rsidR="00476881" w:rsidRPr="00476881" w:rsidRDefault="00476881" w:rsidP="00CA64A5">
            <w:pPr>
              <w:jc w:val="both"/>
              <w:rPr>
                <w:lang w:val="sr-Cyrl-CS"/>
              </w:rPr>
            </w:pPr>
            <w:r>
              <w:rPr>
                <w:lang w:val="sr-Cyrl-CS"/>
              </w:rPr>
              <w:t>____________________________________________________________________________</w:t>
            </w:r>
          </w:p>
          <w:p w:rsidR="00476881" w:rsidRPr="00476881" w:rsidRDefault="00C1224C" w:rsidP="00CA64A5">
            <w:pPr>
              <w:pStyle w:val="ListParagraph"/>
              <w:numPr>
                <w:ilvl w:val="0"/>
                <w:numId w:val="23"/>
              </w:numPr>
              <w:spacing w:line="240" w:lineRule="auto"/>
              <w:jc w:val="both"/>
              <w:rPr>
                <w:rFonts w:ascii="Times New Roman" w:hAnsi="Times New Roman"/>
                <w:sz w:val="24"/>
                <w:szCs w:val="24"/>
                <w:lang w:val="sr-Cyrl-CS"/>
              </w:rPr>
            </w:pPr>
            <w:r w:rsidRPr="00476881">
              <w:rPr>
                <w:rFonts w:ascii="Times New Roman" w:hAnsi="Times New Roman"/>
                <w:sz w:val="24"/>
                <w:szCs w:val="24"/>
                <w:lang w:val="sr-Cyrl-BA"/>
              </w:rPr>
              <w:t xml:space="preserve">Др </w:t>
            </w:r>
            <w:r w:rsidR="00476881" w:rsidRPr="00476881">
              <w:rPr>
                <w:rFonts w:ascii="Times New Roman" w:hAnsi="Times New Roman"/>
                <w:sz w:val="24"/>
                <w:szCs w:val="24"/>
                <w:lang w:val="sr-Cyrl-BA"/>
              </w:rPr>
              <w:t xml:space="preserve">Миланка Џиновић, ванредни професор – члан, </w:t>
            </w:r>
            <w:r w:rsidR="00476881">
              <w:rPr>
                <w:rFonts w:ascii="Times New Roman" w:hAnsi="Times New Roman"/>
                <w:sz w:val="24"/>
                <w:szCs w:val="24"/>
                <w:lang w:val="ru-RU"/>
              </w:rPr>
              <w:t>у</w:t>
            </w:r>
            <w:r w:rsidR="00476881" w:rsidRPr="00476881">
              <w:rPr>
                <w:rFonts w:ascii="Times New Roman" w:hAnsi="Times New Roman"/>
                <w:sz w:val="24"/>
                <w:szCs w:val="24"/>
                <w:lang w:val="ru-RU"/>
              </w:rPr>
              <w:t xml:space="preserve">жа научна/умјетничка област: </w:t>
            </w:r>
            <w:r w:rsidR="00476881" w:rsidRPr="00476881">
              <w:rPr>
                <w:rFonts w:ascii="Times New Roman" w:hAnsi="Times New Roman"/>
                <w:i/>
                <w:sz w:val="24"/>
                <w:szCs w:val="24"/>
                <w:lang w:val="ru-RU"/>
              </w:rPr>
              <w:t>Друштвено-хуманистичке науке</w:t>
            </w:r>
            <w:r w:rsidR="00476881" w:rsidRPr="00476881">
              <w:rPr>
                <w:rFonts w:ascii="Times New Roman" w:hAnsi="Times New Roman"/>
                <w:sz w:val="24"/>
                <w:szCs w:val="24"/>
                <w:lang w:val="ru-RU"/>
              </w:rPr>
              <w:t xml:space="preserve">, Учитељски факултет </w:t>
            </w:r>
            <w:r w:rsidR="00476881" w:rsidRPr="00476881">
              <w:rPr>
                <w:rFonts w:ascii="Times New Roman" w:hAnsi="Times New Roman"/>
                <w:sz w:val="24"/>
                <w:szCs w:val="24"/>
                <w:lang w:val="sr-Cyrl-CS"/>
              </w:rPr>
              <w:t>Универзитета у Београду;</w:t>
            </w:r>
          </w:p>
        </w:tc>
      </w:tr>
      <w:tr w:rsidR="00534742" w:rsidRPr="00316F76" w:rsidTr="00534742">
        <w:tc>
          <w:tcPr>
            <w:tcW w:w="9081" w:type="dxa"/>
            <w:shd w:val="clear" w:color="auto" w:fill="auto"/>
          </w:tcPr>
          <w:p w:rsidR="00534742" w:rsidRPr="00316F76" w:rsidRDefault="00534742" w:rsidP="004C7D8C">
            <w:pPr>
              <w:spacing w:after="120" w:line="276" w:lineRule="auto"/>
              <w:ind w:right="-7"/>
              <w:jc w:val="both"/>
              <w:rPr>
                <w:lang w:val="sr-Cyrl-CS"/>
              </w:rPr>
            </w:pPr>
          </w:p>
        </w:tc>
      </w:tr>
    </w:tbl>
    <w:p w:rsidR="00FB4974" w:rsidRDefault="00FB4974" w:rsidP="004C7D8C">
      <w:pPr>
        <w:spacing w:line="276" w:lineRule="auto"/>
        <w:rPr>
          <w:lang w:val="sr-Cyrl-BA"/>
        </w:rPr>
      </w:pPr>
    </w:p>
    <w:p w:rsidR="00FB4974" w:rsidRDefault="00FB4974" w:rsidP="004C7D8C">
      <w:pPr>
        <w:spacing w:line="276" w:lineRule="auto"/>
        <w:rPr>
          <w:lang w:val="sr-Cyrl-BA"/>
        </w:rPr>
      </w:pPr>
    </w:p>
    <w:p w:rsidR="001218A5" w:rsidRDefault="003B31A4" w:rsidP="004C7D8C">
      <w:pPr>
        <w:spacing w:line="276" w:lineRule="auto"/>
        <w:rPr>
          <w:lang w:val="sr-Cyrl-BA"/>
        </w:rPr>
      </w:pPr>
      <w:proofErr w:type="spellStart"/>
      <w:r>
        <w:t>Издвојено</w:t>
      </w:r>
      <w:proofErr w:type="spellEnd"/>
      <w:r>
        <w:t xml:space="preserve"> </w:t>
      </w:r>
      <w:proofErr w:type="spellStart"/>
      <w:r>
        <w:t>мишљење</w:t>
      </w:r>
      <w:proofErr w:type="spellEnd"/>
      <w:r>
        <w:rPr>
          <w:rStyle w:val="FootnoteReference"/>
        </w:rPr>
        <w:footnoteReference w:id="6"/>
      </w:r>
      <w:r w:rsidRPr="00FE5359">
        <w:t>:</w:t>
      </w:r>
      <w:r w:rsidR="00EA6811">
        <w:rPr>
          <w:lang w:val="sr-Cyrl-BA"/>
        </w:rPr>
        <w:t xml:space="preserve"> </w:t>
      </w:r>
    </w:p>
    <w:p w:rsidR="00EA6811" w:rsidRPr="00EA6811" w:rsidRDefault="00EA6811" w:rsidP="004C7D8C">
      <w:pPr>
        <w:spacing w:line="276" w:lineRule="auto"/>
        <w:rPr>
          <w:lang w:val="sr-Cyrl-BA"/>
        </w:rPr>
      </w:pPr>
    </w:p>
    <w:tbl>
      <w:tblPr>
        <w:tblW w:w="0" w:type="auto"/>
        <w:tblLook w:val="01E0" w:firstRow="1" w:lastRow="1" w:firstColumn="1" w:lastColumn="1" w:noHBand="0" w:noVBand="0"/>
      </w:tblPr>
      <w:tblGrid>
        <w:gridCol w:w="9081"/>
      </w:tblGrid>
      <w:tr w:rsidR="001218A5" w:rsidRPr="001218A5" w:rsidTr="00FE6DA3">
        <w:tc>
          <w:tcPr>
            <w:tcW w:w="9081" w:type="dxa"/>
            <w:shd w:val="clear" w:color="auto" w:fill="auto"/>
          </w:tcPr>
          <w:p w:rsidR="001218A5" w:rsidRPr="001218A5" w:rsidRDefault="001218A5" w:rsidP="004C7D8C">
            <w:pPr>
              <w:spacing w:after="120" w:line="276" w:lineRule="auto"/>
              <w:ind w:right="-7"/>
              <w:jc w:val="both"/>
              <w:rPr>
                <w:lang w:val="sr-Cyrl-CS" w:eastAsia="ii-CN"/>
              </w:rPr>
            </w:pPr>
            <w:r w:rsidRPr="001218A5">
              <w:rPr>
                <w:lang w:val="sr-Cyrl-CS" w:eastAsia="ii-CN"/>
              </w:rPr>
              <w:t>1. _____________________________, у звању _____</w:t>
            </w:r>
            <w:r w:rsidR="00EA6811">
              <w:rPr>
                <w:lang w:val="sr-Cyrl-CS" w:eastAsia="ii-CN"/>
              </w:rPr>
              <w:t>_________________</w:t>
            </w:r>
            <w:r w:rsidRPr="001218A5">
              <w:rPr>
                <w:lang w:val="sr-Cyrl-CS" w:eastAsia="ii-CN"/>
              </w:rPr>
              <w:t>_________ (НО _______</w:t>
            </w:r>
            <w:r w:rsidR="00EA6811">
              <w:rPr>
                <w:lang w:val="sr-Cyrl-CS" w:eastAsia="ii-CN"/>
              </w:rPr>
              <w:t>_____________________</w:t>
            </w:r>
            <w:r w:rsidRPr="001218A5">
              <w:rPr>
                <w:lang w:val="sr-Cyrl-CS" w:eastAsia="ii-CN"/>
              </w:rPr>
              <w:t xml:space="preserve">__, </w:t>
            </w:r>
            <w:r w:rsidR="00EA6811">
              <w:rPr>
                <w:lang w:val="sr-Cyrl-CS" w:eastAsia="ii-CN"/>
              </w:rPr>
              <w:t xml:space="preserve"> УНО ______________________, </w:t>
            </w:r>
            <w:r w:rsidRPr="001218A5">
              <w:rPr>
                <w:lang w:val="sr-Cyrl-CS" w:eastAsia="ii-CN"/>
              </w:rPr>
              <w:t xml:space="preserve">Универзитет </w:t>
            </w:r>
            <w:r w:rsidR="00EA6811">
              <w:rPr>
                <w:lang w:val="sr-Cyrl-CS" w:eastAsia="ii-CN"/>
              </w:rPr>
              <w:t>_________________</w:t>
            </w:r>
            <w:r w:rsidRPr="001218A5">
              <w:rPr>
                <w:lang w:val="sr-Cyrl-CS" w:eastAsia="ii-CN"/>
              </w:rPr>
              <w:t>________________, Факултет___________</w:t>
            </w:r>
            <w:r w:rsidR="00EA6811">
              <w:rPr>
                <w:lang w:val="sr-Cyrl-CS" w:eastAsia="ii-CN"/>
              </w:rPr>
              <w:t>____</w:t>
            </w:r>
            <w:r w:rsidRPr="001218A5">
              <w:rPr>
                <w:lang w:val="sr-Cyrl-CS" w:eastAsia="ii-CN"/>
              </w:rPr>
              <w:t>___ у ______</w:t>
            </w:r>
            <w:r w:rsidR="00EA6811">
              <w:rPr>
                <w:lang w:val="sr-Cyrl-CS" w:eastAsia="ii-CN"/>
              </w:rPr>
              <w:t>_________________, члан Комисије____</w:t>
            </w:r>
            <w:r w:rsidRPr="001218A5">
              <w:rPr>
                <w:lang w:val="sr-Cyrl-CS" w:eastAsia="ii-CN"/>
              </w:rPr>
              <w:t>_______________________________</w:t>
            </w:r>
          </w:p>
        </w:tc>
      </w:tr>
    </w:tbl>
    <w:p w:rsidR="00A45C6A" w:rsidRPr="001218A5" w:rsidRDefault="00A45C6A" w:rsidP="006A7E6C"/>
    <w:sectPr w:rsidR="00A45C6A" w:rsidRPr="001218A5" w:rsidSect="00A45C6A">
      <w:footerReference w:type="default" r:id="rId9"/>
      <w:pgSz w:w="11907" w:h="16840" w:code="9"/>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E48" w:rsidRDefault="00340E48" w:rsidP="00297B24">
      <w:r>
        <w:separator/>
      </w:r>
    </w:p>
  </w:endnote>
  <w:endnote w:type="continuationSeparator" w:id="0">
    <w:p w:rsidR="00340E48" w:rsidRDefault="00340E48" w:rsidP="0029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137823"/>
      <w:docPartObj>
        <w:docPartGallery w:val="Page Numbers (Bottom of Page)"/>
        <w:docPartUnique/>
      </w:docPartObj>
    </w:sdtPr>
    <w:sdtEndPr>
      <w:rPr>
        <w:noProof/>
      </w:rPr>
    </w:sdtEndPr>
    <w:sdtContent>
      <w:p w:rsidR="00EA6811" w:rsidRDefault="00EA6811">
        <w:pPr>
          <w:pStyle w:val="Footer"/>
          <w:jc w:val="right"/>
        </w:pPr>
        <w:r>
          <w:fldChar w:fldCharType="begin"/>
        </w:r>
        <w:r>
          <w:instrText xml:space="preserve"> PAGE   \* MERGEFORMAT </w:instrText>
        </w:r>
        <w:r>
          <w:fldChar w:fldCharType="separate"/>
        </w:r>
        <w:r w:rsidR="00E877E6">
          <w:rPr>
            <w:noProof/>
          </w:rPr>
          <w:t>11</w:t>
        </w:r>
        <w:r>
          <w:rPr>
            <w:noProof/>
          </w:rPr>
          <w:fldChar w:fldCharType="end"/>
        </w:r>
      </w:p>
    </w:sdtContent>
  </w:sdt>
  <w:p w:rsidR="00EA6811" w:rsidRDefault="00EA68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E48" w:rsidRDefault="00340E48" w:rsidP="00297B24">
      <w:r>
        <w:separator/>
      </w:r>
    </w:p>
  </w:footnote>
  <w:footnote w:type="continuationSeparator" w:id="0">
    <w:p w:rsidR="00340E48" w:rsidRDefault="00340E48" w:rsidP="00297B24">
      <w:r>
        <w:continuationSeparator/>
      </w:r>
    </w:p>
  </w:footnote>
  <w:footnote w:id="1">
    <w:p w:rsidR="00012F82" w:rsidRPr="003F3FEC" w:rsidRDefault="00012F82" w:rsidP="00012F82">
      <w:pPr>
        <w:pStyle w:val="FootnoteText"/>
        <w:spacing w:after="0"/>
        <w:rPr>
          <w:rFonts w:ascii="Times New Roman" w:hAnsi="Times New Roman"/>
        </w:rPr>
      </w:pPr>
      <w:r>
        <w:rPr>
          <w:rStyle w:val="FootnoteReference"/>
        </w:rPr>
        <w:footnoteRef/>
      </w:r>
      <w:r w:rsidRPr="003F3FEC">
        <w:rPr>
          <w:rFonts w:ascii="Times New Roman" w:hAnsi="Times New Roman"/>
        </w:rPr>
        <w:t>Комисија има најмање три члана од којих најмање један није</w:t>
      </w:r>
      <w:r>
        <w:rPr>
          <w:rFonts w:ascii="Times New Roman" w:hAnsi="Times New Roman"/>
        </w:rPr>
        <w:t xml:space="preserve"> у радном односу на Универзи</w:t>
      </w:r>
      <w:r w:rsidR="007F2880">
        <w:rPr>
          <w:rFonts w:ascii="Times New Roman" w:hAnsi="Times New Roman"/>
          <w:lang w:val="sr-Cyrl-BA"/>
        </w:rPr>
        <w:t>т</w:t>
      </w:r>
      <w:r>
        <w:rPr>
          <w:rFonts w:ascii="Times New Roman" w:hAnsi="Times New Roman"/>
        </w:rPr>
        <w:t>ету</w:t>
      </w:r>
    </w:p>
  </w:footnote>
  <w:footnote w:id="2">
    <w:p w:rsidR="00FC2C11" w:rsidRPr="00FC2C11" w:rsidRDefault="00FC2C11" w:rsidP="003F3FEC">
      <w:pPr>
        <w:pStyle w:val="FootnoteText"/>
        <w:spacing w:after="0" w:line="240" w:lineRule="auto"/>
        <w:rPr>
          <w:rFonts w:ascii="Times New Roman" w:hAnsi="Times New Roman"/>
        </w:rPr>
      </w:pPr>
      <w:r w:rsidRPr="00FC2C11">
        <w:rPr>
          <w:rStyle w:val="FootnoteReference"/>
          <w:rFonts w:ascii="Times New Roman" w:hAnsi="Times New Roman"/>
        </w:rPr>
        <w:footnoteRef/>
      </w:r>
      <w:r w:rsidRPr="00C238CD">
        <w:rPr>
          <w:rFonts w:ascii="Times New Roman" w:hAnsi="Times New Roman"/>
        </w:rPr>
        <w:t>И</w:t>
      </w:r>
      <w:r w:rsidRPr="00C238CD">
        <w:rPr>
          <w:rFonts w:ascii="Times New Roman" w:hAnsi="Times New Roman"/>
          <w:lang w:val="sr-Cyrl-CS"/>
        </w:rPr>
        <w:t>спуњеност обима и квалитета у односу на пријављену тему</w:t>
      </w:r>
      <w:r w:rsidR="00491722" w:rsidRPr="00C238CD">
        <w:rPr>
          <w:rFonts w:ascii="Times New Roman" w:hAnsi="Times New Roman"/>
          <w:lang w:val="sr-Cyrl-CS"/>
        </w:rPr>
        <w:t>, нароч</w:t>
      </w:r>
      <w:r w:rsidR="007F2880">
        <w:rPr>
          <w:rFonts w:ascii="Times New Roman" w:hAnsi="Times New Roman"/>
          <w:lang w:val="sr-Cyrl-CS"/>
        </w:rPr>
        <w:t>т</w:t>
      </w:r>
      <w:r w:rsidR="00491722" w:rsidRPr="00C238CD">
        <w:rPr>
          <w:rFonts w:ascii="Times New Roman" w:hAnsi="Times New Roman"/>
          <w:lang w:val="sr-Cyrl-CS"/>
        </w:rPr>
        <w:t xml:space="preserve">ио, </w:t>
      </w:r>
      <w:r w:rsidRPr="00C238CD">
        <w:rPr>
          <w:rFonts w:ascii="Times New Roman" w:hAnsi="Times New Roman"/>
        </w:rPr>
        <w:t xml:space="preserve"> треба да садржи</w:t>
      </w:r>
      <w:r w:rsidR="00491722" w:rsidRPr="00C238CD">
        <w:rPr>
          <w:rFonts w:ascii="Times New Roman" w:hAnsi="Times New Roman"/>
        </w:rPr>
        <w:t>:</w:t>
      </w:r>
      <w:r w:rsidRPr="00C238CD">
        <w:rPr>
          <w:rFonts w:ascii="Times New Roman" w:hAnsi="Times New Roman"/>
        </w:rPr>
        <w:t xml:space="preserve"> аналитички и системски прилаз у оцјењивању </w:t>
      </w:r>
      <w:r w:rsidR="00491722" w:rsidRPr="00C238CD">
        <w:rPr>
          <w:rFonts w:ascii="Times New Roman" w:hAnsi="Times New Roman"/>
        </w:rPr>
        <w:t xml:space="preserve">истраживачког постављеног предмета, </w:t>
      </w:r>
      <w:r w:rsidR="000916E0">
        <w:rPr>
          <w:rFonts w:ascii="Times New Roman" w:hAnsi="Times New Roman"/>
        </w:rPr>
        <w:t>циља и  задатака у истраживању;</w:t>
      </w:r>
      <w:r w:rsidR="007F2880">
        <w:rPr>
          <w:rFonts w:ascii="Times New Roman" w:hAnsi="Times New Roman"/>
        </w:rPr>
        <w:t>испуњеност  научног при</w:t>
      </w:r>
      <w:r w:rsidR="007F2880">
        <w:rPr>
          <w:rFonts w:ascii="Times New Roman" w:hAnsi="Times New Roman"/>
          <w:lang w:val="sr-Cyrl-BA"/>
        </w:rPr>
        <w:t>к</w:t>
      </w:r>
      <w:r w:rsidR="00491722" w:rsidRPr="00C238CD">
        <w:rPr>
          <w:rFonts w:ascii="Times New Roman" w:hAnsi="Times New Roman"/>
        </w:rPr>
        <w:t>азу доказивања тврдњи или претпоставки у хипотезама, са обрадом података</w:t>
      </w:r>
    </w:p>
  </w:footnote>
  <w:footnote w:id="3">
    <w:p w:rsidR="00C238CD" w:rsidRPr="00C238CD" w:rsidRDefault="00C238CD" w:rsidP="00C238CD">
      <w:pPr>
        <w:pStyle w:val="FootnoteText"/>
        <w:spacing w:after="0" w:line="240" w:lineRule="auto"/>
        <w:rPr>
          <w:rFonts w:ascii="Times New Roman" w:hAnsi="Times New Roman"/>
        </w:rPr>
      </w:pPr>
      <w:r w:rsidRPr="00C238CD">
        <w:rPr>
          <w:rStyle w:val="FootnoteReference"/>
          <w:rFonts w:ascii="Times New Roman" w:hAnsi="Times New Roman"/>
        </w:rPr>
        <w:footnoteRef/>
      </w:r>
      <w:r w:rsidRPr="00C238CD">
        <w:rPr>
          <w:rFonts w:ascii="Times New Roman" w:hAnsi="Times New Roman"/>
        </w:rPr>
        <w:t xml:space="preserve"> Истаћи посебно примјенљивост и корисност</w:t>
      </w:r>
      <w:r w:rsidR="00C1224C">
        <w:rPr>
          <w:rFonts w:ascii="Times New Roman" w:hAnsi="Times New Roman"/>
        </w:rPr>
        <w:t xml:space="preserve"> у односу на постојећа р</w:t>
      </w:r>
      <w:r w:rsidR="00EA6811">
        <w:rPr>
          <w:rFonts w:ascii="Times New Roman" w:hAnsi="Times New Roman"/>
        </w:rPr>
        <w:t>јешења</w:t>
      </w:r>
      <w:r w:rsidRPr="00C238CD">
        <w:rPr>
          <w:rFonts w:ascii="Times New Roman" w:hAnsi="Times New Roman"/>
        </w:rPr>
        <w:t xml:space="preserve"> теорије и праксе</w:t>
      </w:r>
    </w:p>
  </w:footnote>
  <w:footnote w:id="4">
    <w:p w:rsidR="00C238CD" w:rsidRPr="00C238CD" w:rsidRDefault="00C238CD" w:rsidP="00C238CD">
      <w:pPr>
        <w:pStyle w:val="FootnoteText"/>
        <w:spacing w:after="0" w:line="240" w:lineRule="auto"/>
        <w:rPr>
          <w:rFonts w:ascii="Times New Roman" w:hAnsi="Times New Roman"/>
        </w:rPr>
      </w:pPr>
      <w:r w:rsidRPr="00C238CD">
        <w:rPr>
          <w:rStyle w:val="FootnoteReference"/>
          <w:rFonts w:ascii="Times New Roman" w:hAnsi="Times New Roman"/>
        </w:rPr>
        <w:footnoteRef/>
      </w:r>
      <w:r w:rsidRPr="00C238CD">
        <w:rPr>
          <w:rFonts w:ascii="Times New Roman" w:hAnsi="Times New Roman"/>
        </w:rPr>
        <w:t xml:space="preserve"> Навод</w:t>
      </w:r>
      <w:r>
        <w:rPr>
          <w:rFonts w:ascii="Times New Roman" w:hAnsi="Times New Roman"/>
        </w:rPr>
        <w:t xml:space="preserve">е се радови </w:t>
      </w:r>
      <w:r w:rsidR="001218A5">
        <w:rPr>
          <w:rFonts w:ascii="Times New Roman" w:hAnsi="Times New Roman"/>
        </w:rPr>
        <w:t xml:space="preserve">докторанта </w:t>
      </w:r>
      <w:r>
        <w:rPr>
          <w:rFonts w:ascii="Times New Roman" w:hAnsi="Times New Roman"/>
        </w:rPr>
        <w:t xml:space="preserve">у зборницима </w:t>
      </w:r>
      <w:r w:rsidRPr="00C238CD">
        <w:rPr>
          <w:rFonts w:ascii="Times New Roman" w:hAnsi="Times New Roman"/>
        </w:rPr>
        <w:t>и</w:t>
      </w:r>
      <w:r>
        <w:rPr>
          <w:rFonts w:ascii="Times New Roman" w:hAnsi="Times New Roman"/>
        </w:rPr>
        <w:t xml:space="preserve"> часописима у којима</w:t>
      </w:r>
      <w:r w:rsidRPr="00C238CD">
        <w:rPr>
          <w:rFonts w:ascii="Times New Roman" w:hAnsi="Times New Roman"/>
        </w:rPr>
        <w:t xml:space="preserve"> с</w:t>
      </w:r>
      <w:r>
        <w:rPr>
          <w:rFonts w:ascii="Times New Roman" w:hAnsi="Times New Roman"/>
        </w:rPr>
        <w:t>у објављени</w:t>
      </w:r>
      <w:r w:rsidR="001218A5">
        <w:rPr>
          <w:rFonts w:ascii="Times New Roman" w:hAnsi="Times New Roman"/>
        </w:rPr>
        <w:t xml:space="preserve">  (</w:t>
      </w:r>
      <w:r>
        <w:rPr>
          <w:rFonts w:ascii="Times New Roman" w:hAnsi="Times New Roman"/>
        </w:rPr>
        <w:t>истраживачки проблеми и резултати предмета истраживања докторске дисертације</w:t>
      </w:r>
      <w:r w:rsidR="001218A5">
        <w:rPr>
          <w:rFonts w:ascii="Times New Roman" w:hAnsi="Times New Roman"/>
        </w:rPr>
        <w:t>)</w:t>
      </w:r>
    </w:p>
  </w:footnote>
  <w:footnote w:id="5">
    <w:p w:rsidR="00C238CD" w:rsidRPr="00C238CD" w:rsidRDefault="00C238CD" w:rsidP="00C238CD">
      <w:pPr>
        <w:pStyle w:val="FootnoteText"/>
        <w:spacing w:after="0" w:line="240" w:lineRule="auto"/>
      </w:pPr>
      <w:r>
        <w:rPr>
          <w:rStyle w:val="FootnoteReference"/>
        </w:rPr>
        <w:footnoteRef/>
      </w:r>
      <w:r w:rsidRPr="00C238CD">
        <w:rPr>
          <w:rFonts w:ascii="Times New Roman" w:hAnsi="Times New Roman"/>
        </w:rPr>
        <w:t>У закључку  се, поред  осталог, наводи и назив квалификације коју докторант стиче одбраном тезе</w:t>
      </w:r>
    </w:p>
  </w:footnote>
  <w:footnote w:id="6">
    <w:p w:rsidR="001218A5" w:rsidRDefault="003B31A4" w:rsidP="00EA6811">
      <w:pPr>
        <w:pStyle w:val="Style8"/>
        <w:spacing w:line="226" w:lineRule="exact"/>
        <w:ind w:left="5"/>
        <w:jc w:val="both"/>
        <w:rPr>
          <w:sz w:val="18"/>
          <w:szCs w:val="18"/>
        </w:rPr>
      </w:pPr>
      <w:r w:rsidRPr="00452F26">
        <w:rPr>
          <w:rStyle w:val="FootnoteReference"/>
        </w:rPr>
        <w:footnoteRef/>
      </w:r>
      <w:r w:rsidR="001218A5">
        <w:rPr>
          <w:rStyle w:val="CharStyle18"/>
          <w:lang w:val="sr-Cyrl-CS" w:eastAsia="sr-Cyrl-CS"/>
        </w:rPr>
        <w:t>Чланови комисије који се не слажу са мишљењем већине чланова комисије,  обавезни су  да  у извештај унесу изд</w:t>
      </w:r>
      <w:r w:rsidR="00EA6811">
        <w:rPr>
          <w:rStyle w:val="CharStyle18"/>
          <w:lang w:val="sr-Cyrl-CS" w:eastAsia="sr-Cyrl-CS"/>
        </w:rPr>
        <w:t xml:space="preserve">овојено мишљење са образложењем </w:t>
      </w:r>
      <w:r w:rsidR="001218A5">
        <w:rPr>
          <w:rStyle w:val="CharStyle18"/>
          <w:lang w:val="sr-Cyrl-CS" w:eastAsia="sr-Cyrl-CS"/>
        </w:rPr>
        <w:t>разлога због се не слажу са мишљењем већине чланова комисије (члан комисије који је издвојио мишљење потписује се испод навода о издвојеном мишљењу)</w:t>
      </w:r>
    </w:p>
    <w:p w:rsidR="003B31A4" w:rsidRPr="00A7762F" w:rsidRDefault="003B31A4" w:rsidP="001218A5">
      <w:pPr>
        <w:pStyle w:val="Style8"/>
        <w:spacing w:line="226" w:lineRule="exact"/>
        <w:ind w:left="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4F"/>
    <w:multiLevelType w:val="hybridMultilevel"/>
    <w:tmpl w:val="65F84922"/>
    <w:lvl w:ilvl="0" w:tplc="73842E4C">
      <w:numFmt w:val="bullet"/>
      <w:lvlText w:val="−"/>
      <w:lvlJc w:val="left"/>
      <w:pPr>
        <w:ind w:left="1062" w:hanging="360"/>
      </w:pPr>
      <w:rPr>
        <w:rFonts w:ascii="Times New Roman" w:eastAsia="Times New Roman"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nsid w:val="02D30BF9"/>
    <w:multiLevelType w:val="hybridMultilevel"/>
    <w:tmpl w:val="AA8A0F2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nsid w:val="04EB6487"/>
    <w:multiLevelType w:val="hybridMultilevel"/>
    <w:tmpl w:val="4F561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E52F5"/>
    <w:multiLevelType w:val="hybridMultilevel"/>
    <w:tmpl w:val="2670E29E"/>
    <w:lvl w:ilvl="0" w:tplc="79203BD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407E3"/>
    <w:multiLevelType w:val="hybridMultilevel"/>
    <w:tmpl w:val="D3A647C6"/>
    <w:lvl w:ilvl="0" w:tplc="49C0CDCC">
      <w:start w:val="1"/>
      <w:numFmt w:val="bullet"/>
      <w:pStyle w:val="Povlake2"/>
      <w:lvlText w:val=""/>
      <w:lvlJc w:val="left"/>
      <w:pPr>
        <w:tabs>
          <w:tab w:val="num" w:pos="567"/>
        </w:tabs>
        <w:ind w:left="850" w:hanging="283"/>
      </w:pPr>
      <w:rPr>
        <w:rFonts w:ascii="Symbol" w:hAnsi="Symbol" w:hint="default"/>
        <w:b w:val="0"/>
        <w:i w:val="0"/>
        <w:color w:val="000000"/>
        <w:spacing w:val="0"/>
        <w:w w:val="100"/>
        <w:position w:val="0"/>
        <w:sz w:val="24"/>
        <w:szCs w:val="24"/>
        <w:u w:val="none"/>
        <w:effect w:val="none"/>
      </w:rPr>
    </w:lvl>
    <w:lvl w:ilvl="1" w:tplc="081A0003" w:tentative="1">
      <w:start w:val="1"/>
      <w:numFmt w:val="bullet"/>
      <w:lvlText w:val="o"/>
      <w:lvlJc w:val="left"/>
      <w:pPr>
        <w:tabs>
          <w:tab w:val="num" w:pos="2007"/>
        </w:tabs>
        <w:ind w:left="2007" w:hanging="360"/>
      </w:pPr>
      <w:rPr>
        <w:rFonts w:ascii="Courier New" w:hAnsi="Courier New" w:cs="Courier New" w:hint="default"/>
      </w:rPr>
    </w:lvl>
    <w:lvl w:ilvl="2" w:tplc="081A0005" w:tentative="1">
      <w:start w:val="1"/>
      <w:numFmt w:val="bullet"/>
      <w:lvlText w:val=""/>
      <w:lvlJc w:val="left"/>
      <w:pPr>
        <w:tabs>
          <w:tab w:val="num" w:pos="2727"/>
        </w:tabs>
        <w:ind w:left="2727" w:hanging="360"/>
      </w:pPr>
      <w:rPr>
        <w:rFonts w:ascii="Wingdings" w:hAnsi="Wingdings" w:hint="default"/>
      </w:rPr>
    </w:lvl>
    <w:lvl w:ilvl="3" w:tplc="081A0001" w:tentative="1">
      <w:start w:val="1"/>
      <w:numFmt w:val="bullet"/>
      <w:lvlText w:val=""/>
      <w:lvlJc w:val="left"/>
      <w:pPr>
        <w:tabs>
          <w:tab w:val="num" w:pos="3447"/>
        </w:tabs>
        <w:ind w:left="3447" w:hanging="360"/>
      </w:pPr>
      <w:rPr>
        <w:rFonts w:ascii="Symbol" w:hAnsi="Symbol" w:hint="default"/>
      </w:rPr>
    </w:lvl>
    <w:lvl w:ilvl="4" w:tplc="081A0003" w:tentative="1">
      <w:start w:val="1"/>
      <w:numFmt w:val="bullet"/>
      <w:lvlText w:val="o"/>
      <w:lvlJc w:val="left"/>
      <w:pPr>
        <w:tabs>
          <w:tab w:val="num" w:pos="4167"/>
        </w:tabs>
        <w:ind w:left="4167" w:hanging="360"/>
      </w:pPr>
      <w:rPr>
        <w:rFonts w:ascii="Courier New" w:hAnsi="Courier New" w:cs="Courier New" w:hint="default"/>
      </w:rPr>
    </w:lvl>
    <w:lvl w:ilvl="5" w:tplc="081A0005" w:tentative="1">
      <w:start w:val="1"/>
      <w:numFmt w:val="bullet"/>
      <w:lvlText w:val=""/>
      <w:lvlJc w:val="left"/>
      <w:pPr>
        <w:tabs>
          <w:tab w:val="num" w:pos="4887"/>
        </w:tabs>
        <w:ind w:left="4887" w:hanging="360"/>
      </w:pPr>
      <w:rPr>
        <w:rFonts w:ascii="Wingdings" w:hAnsi="Wingdings" w:hint="default"/>
      </w:rPr>
    </w:lvl>
    <w:lvl w:ilvl="6" w:tplc="081A0001" w:tentative="1">
      <w:start w:val="1"/>
      <w:numFmt w:val="bullet"/>
      <w:lvlText w:val=""/>
      <w:lvlJc w:val="left"/>
      <w:pPr>
        <w:tabs>
          <w:tab w:val="num" w:pos="5607"/>
        </w:tabs>
        <w:ind w:left="5607" w:hanging="360"/>
      </w:pPr>
      <w:rPr>
        <w:rFonts w:ascii="Symbol" w:hAnsi="Symbol" w:hint="default"/>
      </w:rPr>
    </w:lvl>
    <w:lvl w:ilvl="7" w:tplc="081A0003" w:tentative="1">
      <w:start w:val="1"/>
      <w:numFmt w:val="bullet"/>
      <w:lvlText w:val="o"/>
      <w:lvlJc w:val="left"/>
      <w:pPr>
        <w:tabs>
          <w:tab w:val="num" w:pos="6327"/>
        </w:tabs>
        <w:ind w:left="6327" w:hanging="360"/>
      </w:pPr>
      <w:rPr>
        <w:rFonts w:ascii="Courier New" w:hAnsi="Courier New" w:cs="Courier New" w:hint="default"/>
      </w:rPr>
    </w:lvl>
    <w:lvl w:ilvl="8" w:tplc="081A0005" w:tentative="1">
      <w:start w:val="1"/>
      <w:numFmt w:val="bullet"/>
      <w:lvlText w:val=""/>
      <w:lvlJc w:val="left"/>
      <w:pPr>
        <w:tabs>
          <w:tab w:val="num" w:pos="7047"/>
        </w:tabs>
        <w:ind w:left="7047" w:hanging="360"/>
      </w:pPr>
      <w:rPr>
        <w:rFonts w:ascii="Wingdings" w:hAnsi="Wingdings" w:hint="default"/>
      </w:rPr>
    </w:lvl>
  </w:abstractNum>
  <w:abstractNum w:abstractNumId="5">
    <w:nsid w:val="107810F8"/>
    <w:multiLevelType w:val="hybridMultilevel"/>
    <w:tmpl w:val="F00C9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AE706B"/>
    <w:multiLevelType w:val="hybridMultilevel"/>
    <w:tmpl w:val="BB08BF96"/>
    <w:lvl w:ilvl="0" w:tplc="5A5AC69E">
      <w:start w:val="1"/>
      <w:numFmt w:val="decimal"/>
      <w:lvlText w:val="%1."/>
      <w:lvlJc w:val="left"/>
      <w:pPr>
        <w:ind w:left="1770" w:hanging="105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592A40"/>
    <w:multiLevelType w:val="hybridMultilevel"/>
    <w:tmpl w:val="DF9019D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365E60"/>
    <w:multiLevelType w:val="hybridMultilevel"/>
    <w:tmpl w:val="5C6AC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392F5C"/>
    <w:multiLevelType w:val="hybridMultilevel"/>
    <w:tmpl w:val="7FA2C676"/>
    <w:lvl w:ilvl="0" w:tplc="080C17AC">
      <w:start w:val="3"/>
      <w:numFmt w:val="bullet"/>
      <w:lvlText w:val="-"/>
      <w:lvlJc w:val="left"/>
      <w:pPr>
        <w:ind w:left="819" w:hanging="360"/>
      </w:pPr>
      <w:rPr>
        <w:rFonts w:ascii="Times New Roman" w:eastAsia="Times New Roman" w:hAnsi="Times New Roman"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0">
    <w:nsid w:val="29A729E4"/>
    <w:multiLevelType w:val="hybridMultilevel"/>
    <w:tmpl w:val="2EB07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55659C"/>
    <w:multiLevelType w:val="multilevel"/>
    <w:tmpl w:val="9EC6B6F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nsid w:val="2D30435F"/>
    <w:multiLevelType w:val="hybridMultilevel"/>
    <w:tmpl w:val="9340A8AC"/>
    <w:lvl w:ilvl="0" w:tplc="0DA8534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1B2C84"/>
    <w:multiLevelType w:val="hybridMultilevel"/>
    <w:tmpl w:val="19543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144B2D"/>
    <w:multiLevelType w:val="hybridMultilevel"/>
    <w:tmpl w:val="2BCA6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7D34B1"/>
    <w:multiLevelType w:val="hybridMultilevel"/>
    <w:tmpl w:val="A942F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602853"/>
    <w:multiLevelType w:val="hybridMultilevel"/>
    <w:tmpl w:val="5C6AC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AD2BE8"/>
    <w:multiLevelType w:val="hybridMultilevel"/>
    <w:tmpl w:val="1488105A"/>
    <w:lvl w:ilvl="0" w:tplc="C352BD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9881F07"/>
    <w:multiLevelType w:val="hybridMultilevel"/>
    <w:tmpl w:val="49E67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FF6979"/>
    <w:multiLevelType w:val="multilevel"/>
    <w:tmpl w:val="9EC6B6F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nsid w:val="53441A30"/>
    <w:multiLevelType w:val="hybridMultilevel"/>
    <w:tmpl w:val="DF9019D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60C636F"/>
    <w:multiLevelType w:val="hybridMultilevel"/>
    <w:tmpl w:val="B086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EF6579"/>
    <w:multiLevelType w:val="hybridMultilevel"/>
    <w:tmpl w:val="2EBAD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4E55F0"/>
    <w:multiLevelType w:val="hybridMultilevel"/>
    <w:tmpl w:val="310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BF43AB"/>
    <w:multiLevelType w:val="hybridMultilevel"/>
    <w:tmpl w:val="E81072DC"/>
    <w:lvl w:ilvl="0" w:tplc="10A4AF2E">
      <w:start w:val="1"/>
      <w:numFmt w:val="bullet"/>
      <w:lvlText w:val="−"/>
      <w:lvlJc w:val="left"/>
      <w:pPr>
        <w:ind w:left="702" w:hanging="360"/>
      </w:pPr>
      <w:rPr>
        <w:rFonts w:ascii="Times New Roman" w:eastAsia="Times New Roman" w:hAnsi="Times New Roman" w:cs="Times New Roman"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5">
    <w:nsid w:val="63696FF3"/>
    <w:multiLevelType w:val="multilevel"/>
    <w:tmpl w:val="FB00EEB6"/>
    <w:lvl w:ilvl="0">
      <w:start w:val="1"/>
      <w:numFmt w:val="decimal"/>
      <w:lvlText w:val="%1."/>
      <w:lvlJc w:val="left"/>
      <w:pPr>
        <w:tabs>
          <w:tab w:val="num" w:pos="720"/>
        </w:tabs>
        <w:ind w:left="720" w:hanging="720"/>
      </w:pPr>
      <w:rPr>
        <w:rFonts w:ascii="Times New Roman" w:eastAsia="Times New Roman" w:hAnsi="Times New Roman" w:cs="Times New Roman"/>
        <w:i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675879D7"/>
    <w:multiLevelType w:val="hybridMultilevel"/>
    <w:tmpl w:val="F60CB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992430"/>
    <w:multiLevelType w:val="hybridMultilevel"/>
    <w:tmpl w:val="49E67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5462E3"/>
    <w:multiLevelType w:val="hybridMultilevel"/>
    <w:tmpl w:val="EB608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322ECC"/>
    <w:multiLevelType w:val="hybridMultilevel"/>
    <w:tmpl w:val="9CF4D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861829"/>
    <w:multiLevelType w:val="hybridMultilevel"/>
    <w:tmpl w:val="C62AF5C8"/>
    <w:lvl w:ilvl="0" w:tplc="9BFEFB38">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7"/>
  </w:num>
  <w:num w:numId="3">
    <w:abstractNumId w:val="4"/>
  </w:num>
  <w:num w:numId="4">
    <w:abstractNumId w:val="1"/>
  </w:num>
  <w:num w:numId="5">
    <w:abstractNumId w:val="22"/>
  </w:num>
  <w:num w:numId="6">
    <w:abstractNumId w:val="23"/>
  </w:num>
  <w:num w:numId="7">
    <w:abstractNumId w:val="20"/>
  </w:num>
  <w:num w:numId="8">
    <w:abstractNumId w:val="14"/>
  </w:num>
  <w:num w:numId="9">
    <w:abstractNumId w:val="3"/>
  </w:num>
  <w:num w:numId="10">
    <w:abstractNumId w:val="30"/>
  </w:num>
  <w:num w:numId="11">
    <w:abstractNumId w:val="5"/>
  </w:num>
  <w:num w:numId="12">
    <w:abstractNumId w:val="2"/>
  </w:num>
  <w:num w:numId="13">
    <w:abstractNumId w:val="9"/>
  </w:num>
  <w:num w:numId="14">
    <w:abstractNumId w:val="18"/>
  </w:num>
  <w:num w:numId="15">
    <w:abstractNumId w:val="27"/>
  </w:num>
  <w:num w:numId="16">
    <w:abstractNumId w:val="0"/>
  </w:num>
  <w:num w:numId="17">
    <w:abstractNumId w:val="19"/>
  </w:num>
  <w:num w:numId="18">
    <w:abstractNumId w:val="11"/>
  </w:num>
  <w:num w:numId="19">
    <w:abstractNumId w:val="29"/>
  </w:num>
  <w:num w:numId="20">
    <w:abstractNumId w:val="26"/>
  </w:num>
  <w:num w:numId="21">
    <w:abstractNumId w:val="28"/>
  </w:num>
  <w:num w:numId="22">
    <w:abstractNumId w:val="13"/>
  </w:num>
  <w:num w:numId="23">
    <w:abstractNumId w:val="21"/>
  </w:num>
  <w:num w:numId="24">
    <w:abstractNumId w:val="10"/>
  </w:num>
  <w:num w:numId="25">
    <w:abstractNumId w:val="6"/>
  </w:num>
  <w:num w:numId="26">
    <w:abstractNumId w:val="1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5"/>
  </w:num>
  <w:num w:numId="30">
    <w:abstractNumId w:val="16"/>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EC"/>
    <w:rsid w:val="00005E78"/>
    <w:rsid w:val="000111E4"/>
    <w:rsid w:val="0001221C"/>
    <w:rsid w:val="00012F82"/>
    <w:rsid w:val="000133FB"/>
    <w:rsid w:val="0001405A"/>
    <w:rsid w:val="00015B88"/>
    <w:rsid w:val="00016A40"/>
    <w:rsid w:val="00016AD2"/>
    <w:rsid w:val="000227DD"/>
    <w:rsid w:val="00022A5A"/>
    <w:rsid w:val="00022B4F"/>
    <w:rsid w:val="000238B0"/>
    <w:rsid w:val="000326CE"/>
    <w:rsid w:val="00033192"/>
    <w:rsid w:val="000340E2"/>
    <w:rsid w:val="000416E6"/>
    <w:rsid w:val="00042405"/>
    <w:rsid w:val="00043226"/>
    <w:rsid w:val="00045157"/>
    <w:rsid w:val="00046806"/>
    <w:rsid w:val="000533CE"/>
    <w:rsid w:val="00053C2E"/>
    <w:rsid w:val="00055D77"/>
    <w:rsid w:val="00056BF6"/>
    <w:rsid w:val="0005717C"/>
    <w:rsid w:val="000601F2"/>
    <w:rsid w:val="00060F1A"/>
    <w:rsid w:val="0006147C"/>
    <w:rsid w:val="000618C1"/>
    <w:rsid w:val="0006215A"/>
    <w:rsid w:val="000627A6"/>
    <w:rsid w:val="0006588E"/>
    <w:rsid w:val="000708C2"/>
    <w:rsid w:val="000742F1"/>
    <w:rsid w:val="00074920"/>
    <w:rsid w:val="00074952"/>
    <w:rsid w:val="0007603B"/>
    <w:rsid w:val="0007754C"/>
    <w:rsid w:val="0007761A"/>
    <w:rsid w:val="000819FE"/>
    <w:rsid w:val="000856DC"/>
    <w:rsid w:val="000857E0"/>
    <w:rsid w:val="000879B5"/>
    <w:rsid w:val="000909B3"/>
    <w:rsid w:val="00090D3A"/>
    <w:rsid w:val="00090F0F"/>
    <w:rsid w:val="000916E0"/>
    <w:rsid w:val="00093380"/>
    <w:rsid w:val="00095544"/>
    <w:rsid w:val="00095BE0"/>
    <w:rsid w:val="000961F5"/>
    <w:rsid w:val="000A0167"/>
    <w:rsid w:val="000A16CC"/>
    <w:rsid w:val="000A3181"/>
    <w:rsid w:val="000A327B"/>
    <w:rsid w:val="000A454C"/>
    <w:rsid w:val="000A6532"/>
    <w:rsid w:val="000B3559"/>
    <w:rsid w:val="000C1122"/>
    <w:rsid w:val="000C510F"/>
    <w:rsid w:val="000C55D0"/>
    <w:rsid w:val="000C6499"/>
    <w:rsid w:val="000D1EB0"/>
    <w:rsid w:val="000D41C8"/>
    <w:rsid w:val="000D5523"/>
    <w:rsid w:val="000D5B61"/>
    <w:rsid w:val="000E33A2"/>
    <w:rsid w:val="000E7108"/>
    <w:rsid w:val="000F0591"/>
    <w:rsid w:val="000F0603"/>
    <w:rsid w:val="000F1CCA"/>
    <w:rsid w:val="000F2D94"/>
    <w:rsid w:val="000F30D5"/>
    <w:rsid w:val="000F37A8"/>
    <w:rsid w:val="000F45AF"/>
    <w:rsid w:val="000F75CB"/>
    <w:rsid w:val="00100F7D"/>
    <w:rsid w:val="00101836"/>
    <w:rsid w:val="00106179"/>
    <w:rsid w:val="00106F8B"/>
    <w:rsid w:val="001109CD"/>
    <w:rsid w:val="00114BD4"/>
    <w:rsid w:val="00116ADD"/>
    <w:rsid w:val="00116B1A"/>
    <w:rsid w:val="00120339"/>
    <w:rsid w:val="00120E15"/>
    <w:rsid w:val="0012137D"/>
    <w:rsid w:val="001218A5"/>
    <w:rsid w:val="001223A1"/>
    <w:rsid w:val="00122AEA"/>
    <w:rsid w:val="00122FE5"/>
    <w:rsid w:val="00123D6F"/>
    <w:rsid w:val="00123DB3"/>
    <w:rsid w:val="001262C7"/>
    <w:rsid w:val="001336D0"/>
    <w:rsid w:val="001346B4"/>
    <w:rsid w:val="00135D02"/>
    <w:rsid w:val="00136F67"/>
    <w:rsid w:val="001406AA"/>
    <w:rsid w:val="00142746"/>
    <w:rsid w:val="001458F0"/>
    <w:rsid w:val="00145D75"/>
    <w:rsid w:val="00150409"/>
    <w:rsid w:val="00150AA4"/>
    <w:rsid w:val="00151135"/>
    <w:rsid w:val="00151DBE"/>
    <w:rsid w:val="0015418C"/>
    <w:rsid w:val="001549B3"/>
    <w:rsid w:val="00157C3F"/>
    <w:rsid w:val="00160B37"/>
    <w:rsid w:val="00161895"/>
    <w:rsid w:val="001626B7"/>
    <w:rsid w:val="00165F7D"/>
    <w:rsid w:val="00166D76"/>
    <w:rsid w:val="00167BA6"/>
    <w:rsid w:val="00170EF2"/>
    <w:rsid w:val="00171CD7"/>
    <w:rsid w:val="00171ED4"/>
    <w:rsid w:val="00172342"/>
    <w:rsid w:val="00173439"/>
    <w:rsid w:val="001745AC"/>
    <w:rsid w:val="00174618"/>
    <w:rsid w:val="001763A7"/>
    <w:rsid w:val="00176DC0"/>
    <w:rsid w:val="00176E6A"/>
    <w:rsid w:val="001776F7"/>
    <w:rsid w:val="00177FD8"/>
    <w:rsid w:val="00180D2E"/>
    <w:rsid w:val="00181E24"/>
    <w:rsid w:val="00182773"/>
    <w:rsid w:val="0018411A"/>
    <w:rsid w:val="001843D7"/>
    <w:rsid w:val="0018474B"/>
    <w:rsid w:val="0018507B"/>
    <w:rsid w:val="001906BD"/>
    <w:rsid w:val="00191B48"/>
    <w:rsid w:val="00192F0B"/>
    <w:rsid w:val="00193B00"/>
    <w:rsid w:val="00197EC2"/>
    <w:rsid w:val="001A1069"/>
    <w:rsid w:val="001A1B0F"/>
    <w:rsid w:val="001A1B95"/>
    <w:rsid w:val="001A20FC"/>
    <w:rsid w:val="001A3D06"/>
    <w:rsid w:val="001A3E3A"/>
    <w:rsid w:val="001A6FD9"/>
    <w:rsid w:val="001B2D91"/>
    <w:rsid w:val="001B5EAA"/>
    <w:rsid w:val="001B7E5E"/>
    <w:rsid w:val="001C07D2"/>
    <w:rsid w:val="001C3DE4"/>
    <w:rsid w:val="001C7B22"/>
    <w:rsid w:val="001D16A5"/>
    <w:rsid w:val="001D7389"/>
    <w:rsid w:val="001D7E88"/>
    <w:rsid w:val="001E0DB1"/>
    <w:rsid w:val="001E42A3"/>
    <w:rsid w:val="001F0068"/>
    <w:rsid w:val="001F00E9"/>
    <w:rsid w:val="001F4946"/>
    <w:rsid w:val="00201DC8"/>
    <w:rsid w:val="00205983"/>
    <w:rsid w:val="002140DC"/>
    <w:rsid w:val="00217A64"/>
    <w:rsid w:val="00220D5B"/>
    <w:rsid w:val="00220D61"/>
    <w:rsid w:val="002210BD"/>
    <w:rsid w:val="00221256"/>
    <w:rsid w:val="00221D6B"/>
    <w:rsid w:val="00227C92"/>
    <w:rsid w:val="002313CF"/>
    <w:rsid w:val="00231A7F"/>
    <w:rsid w:val="00233878"/>
    <w:rsid w:val="002376F8"/>
    <w:rsid w:val="00241ECF"/>
    <w:rsid w:val="00243B29"/>
    <w:rsid w:val="0024730E"/>
    <w:rsid w:val="00251001"/>
    <w:rsid w:val="00252A23"/>
    <w:rsid w:val="00254371"/>
    <w:rsid w:val="00254712"/>
    <w:rsid w:val="00255148"/>
    <w:rsid w:val="00255415"/>
    <w:rsid w:val="00255E43"/>
    <w:rsid w:val="00263CD1"/>
    <w:rsid w:val="00264C1C"/>
    <w:rsid w:val="00266897"/>
    <w:rsid w:val="00270BFE"/>
    <w:rsid w:val="002711BA"/>
    <w:rsid w:val="002711DE"/>
    <w:rsid w:val="002719F5"/>
    <w:rsid w:val="00272229"/>
    <w:rsid w:val="00274C2C"/>
    <w:rsid w:val="00274F6E"/>
    <w:rsid w:val="0027575E"/>
    <w:rsid w:val="002767E2"/>
    <w:rsid w:val="002776C0"/>
    <w:rsid w:val="00280077"/>
    <w:rsid w:val="00284428"/>
    <w:rsid w:val="00287497"/>
    <w:rsid w:val="00290182"/>
    <w:rsid w:val="00291392"/>
    <w:rsid w:val="00291635"/>
    <w:rsid w:val="00294253"/>
    <w:rsid w:val="00297B24"/>
    <w:rsid w:val="002A3A19"/>
    <w:rsid w:val="002A60CA"/>
    <w:rsid w:val="002B0306"/>
    <w:rsid w:val="002B199D"/>
    <w:rsid w:val="002B3545"/>
    <w:rsid w:val="002C265B"/>
    <w:rsid w:val="002C2B51"/>
    <w:rsid w:val="002C7AB9"/>
    <w:rsid w:val="002D001D"/>
    <w:rsid w:val="002D201C"/>
    <w:rsid w:val="002D3C03"/>
    <w:rsid w:val="002D4AEA"/>
    <w:rsid w:val="002E48CF"/>
    <w:rsid w:val="002E5187"/>
    <w:rsid w:val="002F3DAA"/>
    <w:rsid w:val="002F5A5B"/>
    <w:rsid w:val="00300F34"/>
    <w:rsid w:val="00301595"/>
    <w:rsid w:val="00306401"/>
    <w:rsid w:val="0030668E"/>
    <w:rsid w:val="00311E5D"/>
    <w:rsid w:val="00311FA9"/>
    <w:rsid w:val="003121A4"/>
    <w:rsid w:val="00312D02"/>
    <w:rsid w:val="00316A30"/>
    <w:rsid w:val="00317339"/>
    <w:rsid w:val="00317AC9"/>
    <w:rsid w:val="00317DBA"/>
    <w:rsid w:val="003233CA"/>
    <w:rsid w:val="00324020"/>
    <w:rsid w:val="003242F7"/>
    <w:rsid w:val="00324B05"/>
    <w:rsid w:val="00327ACF"/>
    <w:rsid w:val="00331345"/>
    <w:rsid w:val="00331DC7"/>
    <w:rsid w:val="00340E48"/>
    <w:rsid w:val="0034247E"/>
    <w:rsid w:val="0034280B"/>
    <w:rsid w:val="00343453"/>
    <w:rsid w:val="003439D6"/>
    <w:rsid w:val="00352737"/>
    <w:rsid w:val="0035381B"/>
    <w:rsid w:val="003636A1"/>
    <w:rsid w:val="00366B64"/>
    <w:rsid w:val="00367BEA"/>
    <w:rsid w:val="00381150"/>
    <w:rsid w:val="00381E6D"/>
    <w:rsid w:val="00385EC6"/>
    <w:rsid w:val="00387FFE"/>
    <w:rsid w:val="00390583"/>
    <w:rsid w:val="003922A1"/>
    <w:rsid w:val="003949FB"/>
    <w:rsid w:val="00394BDB"/>
    <w:rsid w:val="00395758"/>
    <w:rsid w:val="003969C4"/>
    <w:rsid w:val="00397B29"/>
    <w:rsid w:val="003A0326"/>
    <w:rsid w:val="003A4991"/>
    <w:rsid w:val="003A5DEB"/>
    <w:rsid w:val="003A66DE"/>
    <w:rsid w:val="003B051F"/>
    <w:rsid w:val="003B2B2A"/>
    <w:rsid w:val="003B31A4"/>
    <w:rsid w:val="003B3C16"/>
    <w:rsid w:val="003B446C"/>
    <w:rsid w:val="003B455D"/>
    <w:rsid w:val="003B6654"/>
    <w:rsid w:val="003C444B"/>
    <w:rsid w:val="003D116F"/>
    <w:rsid w:val="003D161C"/>
    <w:rsid w:val="003D162C"/>
    <w:rsid w:val="003D48A9"/>
    <w:rsid w:val="003D6EC1"/>
    <w:rsid w:val="003D716C"/>
    <w:rsid w:val="003E1E6F"/>
    <w:rsid w:val="003E3D03"/>
    <w:rsid w:val="003F2D5D"/>
    <w:rsid w:val="003F3FEC"/>
    <w:rsid w:val="003F415F"/>
    <w:rsid w:val="003F481E"/>
    <w:rsid w:val="003F4A5B"/>
    <w:rsid w:val="003F749C"/>
    <w:rsid w:val="003F7655"/>
    <w:rsid w:val="0040095A"/>
    <w:rsid w:val="00402250"/>
    <w:rsid w:val="0040311D"/>
    <w:rsid w:val="004053D6"/>
    <w:rsid w:val="004116E5"/>
    <w:rsid w:val="00411789"/>
    <w:rsid w:val="0041379C"/>
    <w:rsid w:val="0041741B"/>
    <w:rsid w:val="00417894"/>
    <w:rsid w:val="004178EA"/>
    <w:rsid w:val="00420A95"/>
    <w:rsid w:val="004217EA"/>
    <w:rsid w:val="00421D37"/>
    <w:rsid w:val="00423780"/>
    <w:rsid w:val="0043136C"/>
    <w:rsid w:val="0043311E"/>
    <w:rsid w:val="004359AA"/>
    <w:rsid w:val="00440415"/>
    <w:rsid w:val="0045073A"/>
    <w:rsid w:val="00450F4A"/>
    <w:rsid w:val="0045531C"/>
    <w:rsid w:val="00455840"/>
    <w:rsid w:val="00456AA1"/>
    <w:rsid w:val="00462490"/>
    <w:rsid w:val="004633E9"/>
    <w:rsid w:val="00465A24"/>
    <w:rsid w:val="00467E82"/>
    <w:rsid w:val="00467E89"/>
    <w:rsid w:val="00470EFD"/>
    <w:rsid w:val="004761DC"/>
    <w:rsid w:val="00476881"/>
    <w:rsid w:val="00477756"/>
    <w:rsid w:val="00481790"/>
    <w:rsid w:val="00481FBC"/>
    <w:rsid w:val="004913B7"/>
    <w:rsid w:val="00491722"/>
    <w:rsid w:val="0049644B"/>
    <w:rsid w:val="00497D9C"/>
    <w:rsid w:val="004A0419"/>
    <w:rsid w:val="004A2085"/>
    <w:rsid w:val="004A21A2"/>
    <w:rsid w:val="004A525A"/>
    <w:rsid w:val="004A52F2"/>
    <w:rsid w:val="004A6848"/>
    <w:rsid w:val="004A748B"/>
    <w:rsid w:val="004B51AB"/>
    <w:rsid w:val="004B5D11"/>
    <w:rsid w:val="004B645B"/>
    <w:rsid w:val="004B7AB4"/>
    <w:rsid w:val="004C2BF5"/>
    <w:rsid w:val="004C4366"/>
    <w:rsid w:val="004C488D"/>
    <w:rsid w:val="004C7D8C"/>
    <w:rsid w:val="004D1268"/>
    <w:rsid w:val="004D1635"/>
    <w:rsid w:val="004E14C8"/>
    <w:rsid w:val="004E19A8"/>
    <w:rsid w:val="004E2862"/>
    <w:rsid w:val="004E2D3F"/>
    <w:rsid w:val="004E3328"/>
    <w:rsid w:val="004E47C3"/>
    <w:rsid w:val="004F0D9B"/>
    <w:rsid w:val="004F3F38"/>
    <w:rsid w:val="004F40E0"/>
    <w:rsid w:val="005013AD"/>
    <w:rsid w:val="00502BEA"/>
    <w:rsid w:val="00503DDD"/>
    <w:rsid w:val="00507B0D"/>
    <w:rsid w:val="00510F07"/>
    <w:rsid w:val="00511AF7"/>
    <w:rsid w:val="00513423"/>
    <w:rsid w:val="00513909"/>
    <w:rsid w:val="0051429F"/>
    <w:rsid w:val="00517750"/>
    <w:rsid w:val="00517CD9"/>
    <w:rsid w:val="005203C2"/>
    <w:rsid w:val="005217E9"/>
    <w:rsid w:val="0052281F"/>
    <w:rsid w:val="00523455"/>
    <w:rsid w:val="00523D14"/>
    <w:rsid w:val="005240BF"/>
    <w:rsid w:val="005251FF"/>
    <w:rsid w:val="005265E8"/>
    <w:rsid w:val="00530260"/>
    <w:rsid w:val="00531D8A"/>
    <w:rsid w:val="00534742"/>
    <w:rsid w:val="00537CC4"/>
    <w:rsid w:val="00540207"/>
    <w:rsid w:val="00546B96"/>
    <w:rsid w:val="00546D73"/>
    <w:rsid w:val="00547022"/>
    <w:rsid w:val="00552372"/>
    <w:rsid w:val="00552DB7"/>
    <w:rsid w:val="00555A21"/>
    <w:rsid w:val="0056174D"/>
    <w:rsid w:val="00561AF3"/>
    <w:rsid w:val="005625DE"/>
    <w:rsid w:val="00564845"/>
    <w:rsid w:val="005653E8"/>
    <w:rsid w:val="00565F76"/>
    <w:rsid w:val="00567E27"/>
    <w:rsid w:val="005706DE"/>
    <w:rsid w:val="00572EC1"/>
    <w:rsid w:val="00575C9E"/>
    <w:rsid w:val="005761CF"/>
    <w:rsid w:val="00576FB6"/>
    <w:rsid w:val="00577CEE"/>
    <w:rsid w:val="00583795"/>
    <w:rsid w:val="00583946"/>
    <w:rsid w:val="00583EE6"/>
    <w:rsid w:val="00583F86"/>
    <w:rsid w:val="00584F97"/>
    <w:rsid w:val="00585362"/>
    <w:rsid w:val="0058734C"/>
    <w:rsid w:val="005916CA"/>
    <w:rsid w:val="005954F5"/>
    <w:rsid w:val="005A0110"/>
    <w:rsid w:val="005A0A82"/>
    <w:rsid w:val="005A19D5"/>
    <w:rsid w:val="005A4431"/>
    <w:rsid w:val="005A4507"/>
    <w:rsid w:val="005A5514"/>
    <w:rsid w:val="005B1A9B"/>
    <w:rsid w:val="005B33ED"/>
    <w:rsid w:val="005B37EB"/>
    <w:rsid w:val="005B4746"/>
    <w:rsid w:val="005B6586"/>
    <w:rsid w:val="005C104A"/>
    <w:rsid w:val="005C1AA3"/>
    <w:rsid w:val="005D0CBB"/>
    <w:rsid w:val="005D1972"/>
    <w:rsid w:val="005E1E0A"/>
    <w:rsid w:val="005E3343"/>
    <w:rsid w:val="005E6AA3"/>
    <w:rsid w:val="005F0248"/>
    <w:rsid w:val="005F0C77"/>
    <w:rsid w:val="005F746E"/>
    <w:rsid w:val="006012C1"/>
    <w:rsid w:val="00603546"/>
    <w:rsid w:val="00611B38"/>
    <w:rsid w:val="00612ED7"/>
    <w:rsid w:val="00613811"/>
    <w:rsid w:val="00616426"/>
    <w:rsid w:val="0061773E"/>
    <w:rsid w:val="00623226"/>
    <w:rsid w:val="00623B2A"/>
    <w:rsid w:val="0062468B"/>
    <w:rsid w:val="00634490"/>
    <w:rsid w:val="006345B0"/>
    <w:rsid w:val="00642D4E"/>
    <w:rsid w:val="00643969"/>
    <w:rsid w:val="00646590"/>
    <w:rsid w:val="00657179"/>
    <w:rsid w:val="00657346"/>
    <w:rsid w:val="00662B90"/>
    <w:rsid w:val="00670D23"/>
    <w:rsid w:val="00671CC6"/>
    <w:rsid w:val="00672DBF"/>
    <w:rsid w:val="00673F91"/>
    <w:rsid w:val="00676C6B"/>
    <w:rsid w:val="00677CB5"/>
    <w:rsid w:val="00681364"/>
    <w:rsid w:val="006832BA"/>
    <w:rsid w:val="00686CCA"/>
    <w:rsid w:val="00691F52"/>
    <w:rsid w:val="006922AB"/>
    <w:rsid w:val="006929C7"/>
    <w:rsid w:val="00697B53"/>
    <w:rsid w:val="006A0DEF"/>
    <w:rsid w:val="006A214F"/>
    <w:rsid w:val="006A3CF7"/>
    <w:rsid w:val="006A7E6C"/>
    <w:rsid w:val="006B1F9B"/>
    <w:rsid w:val="006B4925"/>
    <w:rsid w:val="006B5E1A"/>
    <w:rsid w:val="006B7C9B"/>
    <w:rsid w:val="006C738B"/>
    <w:rsid w:val="006D1922"/>
    <w:rsid w:val="006D236A"/>
    <w:rsid w:val="006D3717"/>
    <w:rsid w:val="006D5874"/>
    <w:rsid w:val="006D70CA"/>
    <w:rsid w:val="006D78B1"/>
    <w:rsid w:val="006E2E5B"/>
    <w:rsid w:val="006E39C4"/>
    <w:rsid w:val="006E59AC"/>
    <w:rsid w:val="006F2173"/>
    <w:rsid w:val="006F4E66"/>
    <w:rsid w:val="006F4EE3"/>
    <w:rsid w:val="006F51B3"/>
    <w:rsid w:val="006F5F59"/>
    <w:rsid w:val="006F75B3"/>
    <w:rsid w:val="007009A5"/>
    <w:rsid w:val="00704C34"/>
    <w:rsid w:val="00711D7C"/>
    <w:rsid w:val="00711E29"/>
    <w:rsid w:val="007166DA"/>
    <w:rsid w:val="0071753A"/>
    <w:rsid w:val="007210C2"/>
    <w:rsid w:val="00722AD8"/>
    <w:rsid w:val="007304E1"/>
    <w:rsid w:val="007305C3"/>
    <w:rsid w:val="00732C20"/>
    <w:rsid w:val="00735D22"/>
    <w:rsid w:val="007411CC"/>
    <w:rsid w:val="007438C9"/>
    <w:rsid w:val="00744809"/>
    <w:rsid w:val="00752277"/>
    <w:rsid w:val="007532B0"/>
    <w:rsid w:val="00756399"/>
    <w:rsid w:val="00756BF4"/>
    <w:rsid w:val="007571DD"/>
    <w:rsid w:val="0076224B"/>
    <w:rsid w:val="00764523"/>
    <w:rsid w:val="00766582"/>
    <w:rsid w:val="00766AB5"/>
    <w:rsid w:val="00771491"/>
    <w:rsid w:val="0077200D"/>
    <w:rsid w:val="0077502D"/>
    <w:rsid w:val="0077790E"/>
    <w:rsid w:val="00777EF2"/>
    <w:rsid w:val="0078094A"/>
    <w:rsid w:val="007834D4"/>
    <w:rsid w:val="0078518C"/>
    <w:rsid w:val="007857E0"/>
    <w:rsid w:val="00792A13"/>
    <w:rsid w:val="007950AF"/>
    <w:rsid w:val="0079538D"/>
    <w:rsid w:val="007953E5"/>
    <w:rsid w:val="007969F3"/>
    <w:rsid w:val="00796A11"/>
    <w:rsid w:val="00797B0A"/>
    <w:rsid w:val="007A3468"/>
    <w:rsid w:val="007A3717"/>
    <w:rsid w:val="007A44CA"/>
    <w:rsid w:val="007A4C18"/>
    <w:rsid w:val="007A5BB0"/>
    <w:rsid w:val="007A7903"/>
    <w:rsid w:val="007B128E"/>
    <w:rsid w:val="007B1991"/>
    <w:rsid w:val="007B2D4E"/>
    <w:rsid w:val="007B3CBC"/>
    <w:rsid w:val="007B5ED4"/>
    <w:rsid w:val="007B7327"/>
    <w:rsid w:val="007C46F3"/>
    <w:rsid w:val="007C6DF2"/>
    <w:rsid w:val="007D0068"/>
    <w:rsid w:val="007D0620"/>
    <w:rsid w:val="007D0BD4"/>
    <w:rsid w:val="007D32B6"/>
    <w:rsid w:val="007D416D"/>
    <w:rsid w:val="007D74A3"/>
    <w:rsid w:val="007D7864"/>
    <w:rsid w:val="007D799F"/>
    <w:rsid w:val="007E226B"/>
    <w:rsid w:val="007E5781"/>
    <w:rsid w:val="007F0129"/>
    <w:rsid w:val="007F1AA0"/>
    <w:rsid w:val="007F1C0E"/>
    <w:rsid w:val="007F2880"/>
    <w:rsid w:val="007F6E14"/>
    <w:rsid w:val="00800792"/>
    <w:rsid w:val="00800898"/>
    <w:rsid w:val="00801A89"/>
    <w:rsid w:val="00805044"/>
    <w:rsid w:val="00810352"/>
    <w:rsid w:val="008115EC"/>
    <w:rsid w:val="00813561"/>
    <w:rsid w:val="00814307"/>
    <w:rsid w:val="00814AC6"/>
    <w:rsid w:val="00815415"/>
    <w:rsid w:val="00820BF1"/>
    <w:rsid w:val="008242CD"/>
    <w:rsid w:val="008254CA"/>
    <w:rsid w:val="00827A19"/>
    <w:rsid w:val="0083008F"/>
    <w:rsid w:val="00830B51"/>
    <w:rsid w:val="0083545E"/>
    <w:rsid w:val="008357EF"/>
    <w:rsid w:val="0084124C"/>
    <w:rsid w:val="00843110"/>
    <w:rsid w:val="00843596"/>
    <w:rsid w:val="0084376A"/>
    <w:rsid w:val="008450D4"/>
    <w:rsid w:val="008454AF"/>
    <w:rsid w:val="00857231"/>
    <w:rsid w:val="00857B72"/>
    <w:rsid w:val="00863C63"/>
    <w:rsid w:val="00866026"/>
    <w:rsid w:val="008667F7"/>
    <w:rsid w:val="00866861"/>
    <w:rsid w:val="008714B5"/>
    <w:rsid w:val="0087316D"/>
    <w:rsid w:val="00876B94"/>
    <w:rsid w:val="0088673F"/>
    <w:rsid w:val="00887539"/>
    <w:rsid w:val="00893F89"/>
    <w:rsid w:val="00896084"/>
    <w:rsid w:val="0089718B"/>
    <w:rsid w:val="008975BE"/>
    <w:rsid w:val="008A163A"/>
    <w:rsid w:val="008A4378"/>
    <w:rsid w:val="008A72E7"/>
    <w:rsid w:val="008A7D45"/>
    <w:rsid w:val="008B03F0"/>
    <w:rsid w:val="008B271D"/>
    <w:rsid w:val="008B3D25"/>
    <w:rsid w:val="008B4CC0"/>
    <w:rsid w:val="008B533A"/>
    <w:rsid w:val="008B57A4"/>
    <w:rsid w:val="008B7D14"/>
    <w:rsid w:val="008C064C"/>
    <w:rsid w:val="008C4737"/>
    <w:rsid w:val="008C5908"/>
    <w:rsid w:val="008C5A6F"/>
    <w:rsid w:val="008D10FA"/>
    <w:rsid w:val="008D1233"/>
    <w:rsid w:val="008D4233"/>
    <w:rsid w:val="008E1FB6"/>
    <w:rsid w:val="008E40E2"/>
    <w:rsid w:val="008E5414"/>
    <w:rsid w:val="008E6C09"/>
    <w:rsid w:val="008E7A7C"/>
    <w:rsid w:val="008F0AD2"/>
    <w:rsid w:val="008F0E38"/>
    <w:rsid w:val="008F1146"/>
    <w:rsid w:val="008F16B9"/>
    <w:rsid w:val="008F58C2"/>
    <w:rsid w:val="008F688E"/>
    <w:rsid w:val="008F7F5E"/>
    <w:rsid w:val="00901B4C"/>
    <w:rsid w:val="00901FB1"/>
    <w:rsid w:val="00902715"/>
    <w:rsid w:val="00903772"/>
    <w:rsid w:val="00906064"/>
    <w:rsid w:val="009112B9"/>
    <w:rsid w:val="00911E4A"/>
    <w:rsid w:val="00913124"/>
    <w:rsid w:val="00915B77"/>
    <w:rsid w:val="00917639"/>
    <w:rsid w:val="00917762"/>
    <w:rsid w:val="00920CD6"/>
    <w:rsid w:val="00922728"/>
    <w:rsid w:val="00923E6E"/>
    <w:rsid w:val="0092426A"/>
    <w:rsid w:val="00924C8A"/>
    <w:rsid w:val="009304AE"/>
    <w:rsid w:val="00932DF3"/>
    <w:rsid w:val="00933474"/>
    <w:rsid w:val="00933F0C"/>
    <w:rsid w:val="009376A6"/>
    <w:rsid w:val="00940764"/>
    <w:rsid w:val="00942681"/>
    <w:rsid w:val="00942846"/>
    <w:rsid w:val="009439B3"/>
    <w:rsid w:val="00944535"/>
    <w:rsid w:val="00944A05"/>
    <w:rsid w:val="00947ED9"/>
    <w:rsid w:val="009513FA"/>
    <w:rsid w:val="00952B17"/>
    <w:rsid w:val="009531CC"/>
    <w:rsid w:val="0096154C"/>
    <w:rsid w:val="00961737"/>
    <w:rsid w:val="00961F39"/>
    <w:rsid w:val="009624AC"/>
    <w:rsid w:val="0096551E"/>
    <w:rsid w:val="009673D6"/>
    <w:rsid w:val="0097002B"/>
    <w:rsid w:val="009713AC"/>
    <w:rsid w:val="00974F65"/>
    <w:rsid w:val="00975F28"/>
    <w:rsid w:val="00977130"/>
    <w:rsid w:val="009818A9"/>
    <w:rsid w:val="00981BEB"/>
    <w:rsid w:val="009838EF"/>
    <w:rsid w:val="009856F8"/>
    <w:rsid w:val="00991A6C"/>
    <w:rsid w:val="009930E7"/>
    <w:rsid w:val="0099588C"/>
    <w:rsid w:val="0099638D"/>
    <w:rsid w:val="009974BC"/>
    <w:rsid w:val="009A1BDF"/>
    <w:rsid w:val="009B17CC"/>
    <w:rsid w:val="009B288D"/>
    <w:rsid w:val="009B49B4"/>
    <w:rsid w:val="009B533F"/>
    <w:rsid w:val="009B6BAC"/>
    <w:rsid w:val="009B752C"/>
    <w:rsid w:val="009B7C15"/>
    <w:rsid w:val="009C159F"/>
    <w:rsid w:val="009C18AB"/>
    <w:rsid w:val="009C19FD"/>
    <w:rsid w:val="009C1F59"/>
    <w:rsid w:val="009C1FF8"/>
    <w:rsid w:val="009C286B"/>
    <w:rsid w:val="009C29B9"/>
    <w:rsid w:val="009C3F5B"/>
    <w:rsid w:val="009D0A40"/>
    <w:rsid w:val="009D0B07"/>
    <w:rsid w:val="009D632D"/>
    <w:rsid w:val="009D6D28"/>
    <w:rsid w:val="009D7589"/>
    <w:rsid w:val="009E533D"/>
    <w:rsid w:val="009F2717"/>
    <w:rsid w:val="009F4302"/>
    <w:rsid w:val="009F56AA"/>
    <w:rsid w:val="009F6282"/>
    <w:rsid w:val="009F7D52"/>
    <w:rsid w:val="00A05318"/>
    <w:rsid w:val="00A14E09"/>
    <w:rsid w:val="00A15170"/>
    <w:rsid w:val="00A1742F"/>
    <w:rsid w:val="00A17767"/>
    <w:rsid w:val="00A201BD"/>
    <w:rsid w:val="00A20530"/>
    <w:rsid w:val="00A2187C"/>
    <w:rsid w:val="00A2446F"/>
    <w:rsid w:val="00A250F5"/>
    <w:rsid w:val="00A25A06"/>
    <w:rsid w:val="00A27098"/>
    <w:rsid w:val="00A30440"/>
    <w:rsid w:val="00A32F98"/>
    <w:rsid w:val="00A331C2"/>
    <w:rsid w:val="00A3486E"/>
    <w:rsid w:val="00A34B1C"/>
    <w:rsid w:val="00A35A36"/>
    <w:rsid w:val="00A36442"/>
    <w:rsid w:val="00A367DE"/>
    <w:rsid w:val="00A40C30"/>
    <w:rsid w:val="00A45C51"/>
    <w:rsid w:val="00A45C6A"/>
    <w:rsid w:val="00A45ED4"/>
    <w:rsid w:val="00A536FD"/>
    <w:rsid w:val="00A53A40"/>
    <w:rsid w:val="00A54210"/>
    <w:rsid w:val="00A54B4C"/>
    <w:rsid w:val="00A56251"/>
    <w:rsid w:val="00A635E5"/>
    <w:rsid w:val="00A65F17"/>
    <w:rsid w:val="00A6645D"/>
    <w:rsid w:val="00A71272"/>
    <w:rsid w:val="00A71BA0"/>
    <w:rsid w:val="00A74320"/>
    <w:rsid w:val="00A750E9"/>
    <w:rsid w:val="00A7735A"/>
    <w:rsid w:val="00A843AF"/>
    <w:rsid w:val="00A84BA7"/>
    <w:rsid w:val="00A8557F"/>
    <w:rsid w:val="00A915AB"/>
    <w:rsid w:val="00A92415"/>
    <w:rsid w:val="00AA195F"/>
    <w:rsid w:val="00AA2DFF"/>
    <w:rsid w:val="00AA2F2D"/>
    <w:rsid w:val="00AA7798"/>
    <w:rsid w:val="00AB02C1"/>
    <w:rsid w:val="00AB1A90"/>
    <w:rsid w:val="00AB6022"/>
    <w:rsid w:val="00AC045F"/>
    <w:rsid w:val="00AC0AE1"/>
    <w:rsid w:val="00AC0BD7"/>
    <w:rsid w:val="00AC3A51"/>
    <w:rsid w:val="00AC6E5C"/>
    <w:rsid w:val="00AC7F98"/>
    <w:rsid w:val="00AD28FE"/>
    <w:rsid w:val="00AD2D31"/>
    <w:rsid w:val="00AD3E0A"/>
    <w:rsid w:val="00AD729F"/>
    <w:rsid w:val="00AE0822"/>
    <w:rsid w:val="00AE1337"/>
    <w:rsid w:val="00AE337E"/>
    <w:rsid w:val="00AE3951"/>
    <w:rsid w:val="00AE5715"/>
    <w:rsid w:val="00AE6B88"/>
    <w:rsid w:val="00AF1AE9"/>
    <w:rsid w:val="00AF2232"/>
    <w:rsid w:val="00AF3683"/>
    <w:rsid w:val="00AF7A87"/>
    <w:rsid w:val="00B002A6"/>
    <w:rsid w:val="00B0104B"/>
    <w:rsid w:val="00B032B2"/>
    <w:rsid w:val="00B038DB"/>
    <w:rsid w:val="00B04464"/>
    <w:rsid w:val="00B0469B"/>
    <w:rsid w:val="00B0638C"/>
    <w:rsid w:val="00B11B88"/>
    <w:rsid w:val="00B149AB"/>
    <w:rsid w:val="00B15CF3"/>
    <w:rsid w:val="00B16638"/>
    <w:rsid w:val="00B17E24"/>
    <w:rsid w:val="00B204B2"/>
    <w:rsid w:val="00B23415"/>
    <w:rsid w:val="00B23F2F"/>
    <w:rsid w:val="00B25A3A"/>
    <w:rsid w:val="00B305E9"/>
    <w:rsid w:val="00B31568"/>
    <w:rsid w:val="00B31933"/>
    <w:rsid w:val="00B3215A"/>
    <w:rsid w:val="00B360D0"/>
    <w:rsid w:val="00B36D21"/>
    <w:rsid w:val="00B423D3"/>
    <w:rsid w:val="00B51C36"/>
    <w:rsid w:val="00B544E0"/>
    <w:rsid w:val="00B55004"/>
    <w:rsid w:val="00B6221B"/>
    <w:rsid w:val="00B62454"/>
    <w:rsid w:val="00B62730"/>
    <w:rsid w:val="00B6548E"/>
    <w:rsid w:val="00B65B37"/>
    <w:rsid w:val="00B6661D"/>
    <w:rsid w:val="00B707FB"/>
    <w:rsid w:val="00B75D40"/>
    <w:rsid w:val="00B77CD4"/>
    <w:rsid w:val="00B80478"/>
    <w:rsid w:val="00B818EE"/>
    <w:rsid w:val="00B8621A"/>
    <w:rsid w:val="00B93F46"/>
    <w:rsid w:val="00B94EF4"/>
    <w:rsid w:val="00BA0127"/>
    <w:rsid w:val="00BA053F"/>
    <w:rsid w:val="00BA361F"/>
    <w:rsid w:val="00BA6D7F"/>
    <w:rsid w:val="00BB54B4"/>
    <w:rsid w:val="00BC1F1E"/>
    <w:rsid w:val="00BC22E8"/>
    <w:rsid w:val="00BC2877"/>
    <w:rsid w:val="00BC6548"/>
    <w:rsid w:val="00BD1F03"/>
    <w:rsid w:val="00BD27FB"/>
    <w:rsid w:val="00BD5864"/>
    <w:rsid w:val="00BE0760"/>
    <w:rsid w:val="00BE0BF9"/>
    <w:rsid w:val="00BE2624"/>
    <w:rsid w:val="00BE6510"/>
    <w:rsid w:val="00BF0D77"/>
    <w:rsid w:val="00BF1370"/>
    <w:rsid w:val="00BF2F18"/>
    <w:rsid w:val="00BF52F4"/>
    <w:rsid w:val="00BF76BC"/>
    <w:rsid w:val="00C1224C"/>
    <w:rsid w:val="00C12D1D"/>
    <w:rsid w:val="00C209F0"/>
    <w:rsid w:val="00C238CD"/>
    <w:rsid w:val="00C239E2"/>
    <w:rsid w:val="00C261B2"/>
    <w:rsid w:val="00C306F8"/>
    <w:rsid w:val="00C341C9"/>
    <w:rsid w:val="00C34C04"/>
    <w:rsid w:val="00C37915"/>
    <w:rsid w:val="00C43C96"/>
    <w:rsid w:val="00C45450"/>
    <w:rsid w:val="00C47661"/>
    <w:rsid w:val="00C51F90"/>
    <w:rsid w:val="00C53726"/>
    <w:rsid w:val="00C5415E"/>
    <w:rsid w:val="00C545B9"/>
    <w:rsid w:val="00C5627E"/>
    <w:rsid w:val="00C62CF5"/>
    <w:rsid w:val="00C641D8"/>
    <w:rsid w:val="00C65E61"/>
    <w:rsid w:val="00C679F0"/>
    <w:rsid w:val="00C72C05"/>
    <w:rsid w:val="00C73357"/>
    <w:rsid w:val="00C7582E"/>
    <w:rsid w:val="00C76013"/>
    <w:rsid w:val="00C76A9D"/>
    <w:rsid w:val="00C80F3D"/>
    <w:rsid w:val="00C83067"/>
    <w:rsid w:val="00C87F3D"/>
    <w:rsid w:val="00C91E64"/>
    <w:rsid w:val="00C91FED"/>
    <w:rsid w:val="00C937C9"/>
    <w:rsid w:val="00C9595B"/>
    <w:rsid w:val="00C974D7"/>
    <w:rsid w:val="00CA64A5"/>
    <w:rsid w:val="00CB41C0"/>
    <w:rsid w:val="00CB55E1"/>
    <w:rsid w:val="00CB60A7"/>
    <w:rsid w:val="00CC18C8"/>
    <w:rsid w:val="00CC2ACA"/>
    <w:rsid w:val="00CC54B7"/>
    <w:rsid w:val="00CC69E6"/>
    <w:rsid w:val="00CC7272"/>
    <w:rsid w:val="00CD1427"/>
    <w:rsid w:val="00CD2524"/>
    <w:rsid w:val="00CD3910"/>
    <w:rsid w:val="00CE2674"/>
    <w:rsid w:val="00CE47BD"/>
    <w:rsid w:val="00CE486E"/>
    <w:rsid w:val="00CE5B49"/>
    <w:rsid w:val="00CE6593"/>
    <w:rsid w:val="00CE65B1"/>
    <w:rsid w:val="00CF7506"/>
    <w:rsid w:val="00D001F3"/>
    <w:rsid w:val="00D03B77"/>
    <w:rsid w:val="00D042AC"/>
    <w:rsid w:val="00D0744D"/>
    <w:rsid w:val="00D074C7"/>
    <w:rsid w:val="00D07E74"/>
    <w:rsid w:val="00D1195A"/>
    <w:rsid w:val="00D13B44"/>
    <w:rsid w:val="00D15107"/>
    <w:rsid w:val="00D153AC"/>
    <w:rsid w:val="00D17381"/>
    <w:rsid w:val="00D20C74"/>
    <w:rsid w:val="00D2112A"/>
    <w:rsid w:val="00D21F33"/>
    <w:rsid w:val="00D22DCC"/>
    <w:rsid w:val="00D23CDA"/>
    <w:rsid w:val="00D24505"/>
    <w:rsid w:val="00D24E27"/>
    <w:rsid w:val="00D25993"/>
    <w:rsid w:val="00D25A09"/>
    <w:rsid w:val="00D271BC"/>
    <w:rsid w:val="00D273E1"/>
    <w:rsid w:val="00D31ABB"/>
    <w:rsid w:val="00D32311"/>
    <w:rsid w:val="00D33525"/>
    <w:rsid w:val="00D33FBB"/>
    <w:rsid w:val="00D36240"/>
    <w:rsid w:val="00D411FC"/>
    <w:rsid w:val="00D42636"/>
    <w:rsid w:val="00D4425D"/>
    <w:rsid w:val="00D5008F"/>
    <w:rsid w:val="00D5213D"/>
    <w:rsid w:val="00D53A31"/>
    <w:rsid w:val="00D543F7"/>
    <w:rsid w:val="00D548A4"/>
    <w:rsid w:val="00D5520C"/>
    <w:rsid w:val="00D55D6F"/>
    <w:rsid w:val="00D623D9"/>
    <w:rsid w:val="00D62499"/>
    <w:rsid w:val="00D64C2B"/>
    <w:rsid w:val="00D67887"/>
    <w:rsid w:val="00D736D7"/>
    <w:rsid w:val="00D73BE4"/>
    <w:rsid w:val="00D74C37"/>
    <w:rsid w:val="00D7629C"/>
    <w:rsid w:val="00D81277"/>
    <w:rsid w:val="00D82274"/>
    <w:rsid w:val="00D82C29"/>
    <w:rsid w:val="00D85995"/>
    <w:rsid w:val="00D86D8A"/>
    <w:rsid w:val="00D86F70"/>
    <w:rsid w:val="00D87A67"/>
    <w:rsid w:val="00D9023C"/>
    <w:rsid w:val="00D918F2"/>
    <w:rsid w:val="00D96921"/>
    <w:rsid w:val="00DA06F6"/>
    <w:rsid w:val="00DA2E40"/>
    <w:rsid w:val="00DA3609"/>
    <w:rsid w:val="00DA564D"/>
    <w:rsid w:val="00DB0179"/>
    <w:rsid w:val="00DB1332"/>
    <w:rsid w:val="00DB519E"/>
    <w:rsid w:val="00DB594B"/>
    <w:rsid w:val="00DB613B"/>
    <w:rsid w:val="00DB7AC2"/>
    <w:rsid w:val="00DC002A"/>
    <w:rsid w:val="00DC235D"/>
    <w:rsid w:val="00DC2C0E"/>
    <w:rsid w:val="00DD076E"/>
    <w:rsid w:val="00DD4E4B"/>
    <w:rsid w:val="00DD5DF7"/>
    <w:rsid w:val="00DD7EE2"/>
    <w:rsid w:val="00DE0F7A"/>
    <w:rsid w:val="00DE12C9"/>
    <w:rsid w:val="00DE1A20"/>
    <w:rsid w:val="00DE35A1"/>
    <w:rsid w:val="00DE5FED"/>
    <w:rsid w:val="00DF1547"/>
    <w:rsid w:val="00DF22FC"/>
    <w:rsid w:val="00DF29DE"/>
    <w:rsid w:val="00DF2A81"/>
    <w:rsid w:val="00DF620D"/>
    <w:rsid w:val="00E01387"/>
    <w:rsid w:val="00E03F65"/>
    <w:rsid w:val="00E06085"/>
    <w:rsid w:val="00E06847"/>
    <w:rsid w:val="00E131F3"/>
    <w:rsid w:val="00E136C1"/>
    <w:rsid w:val="00E172EA"/>
    <w:rsid w:val="00E20440"/>
    <w:rsid w:val="00E208EC"/>
    <w:rsid w:val="00E21293"/>
    <w:rsid w:val="00E22E19"/>
    <w:rsid w:val="00E2761A"/>
    <w:rsid w:val="00E27745"/>
    <w:rsid w:val="00E30C4D"/>
    <w:rsid w:val="00E30E9F"/>
    <w:rsid w:val="00E346D4"/>
    <w:rsid w:val="00E4095F"/>
    <w:rsid w:val="00E40F29"/>
    <w:rsid w:val="00E41CC1"/>
    <w:rsid w:val="00E431C7"/>
    <w:rsid w:val="00E44A22"/>
    <w:rsid w:val="00E45B98"/>
    <w:rsid w:val="00E4687E"/>
    <w:rsid w:val="00E47DBC"/>
    <w:rsid w:val="00E47FE6"/>
    <w:rsid w:val="00E50761"/>
    <w:rsid w:val="00E516E9"/>
    <w:rsid w:val="00E5187B"/>
    <w:rsid w:val="00E63243"/>
    <w:rsid w:val="00E63E6E"/>
    <w:rsid w:val="00E66D3C"/>
    <w:rsid w:val="00E67359"/>
    <w:rsid w:val="00E71076"/>
    <w:rsid w:val="00E71382"/>
    <w:rsid w:val="00E71A52"/>
    <w:rsid w:val="00E72487"/>
    <w:rsid w:val="00E7424B"/>
    <w:rsid w:val="00E75BC3"/>
    <w:rsid w:val="00E81819"/>
    <w:rsid w:val="00E85004"/>
    <w:rsid w:val="00E877E6"/>
    <w:rsid w:val="00E90E4F"/>
    <w:rsid w:val="00E90F11"/>
    <w:rsid w:val="00E92808"/>
    <w:rsid w:val="00E930CF"/>
    <w:rsid w:val="00E97F4B"/>
    <w:rsid w:val="00EA2994"/>
    <w:rsid w:val="00EA4AED"/>
    <w:rsid w:val="00EA56B9"/>
    <w:rsid w:val="00EA6811"/>
    <w:rsid w:val="00EB25F9"/>
    <w:rsid w:val="00EB5D29"/>
    <w:rsid w:val="00EB5DEF"/>
    <w:rsid w:val="00EB62DE"/>
    <w:rsid w:val="00EC1208"/>
    <w:rsid w:val="00EC643E"/>
    <w:rsid w:val="00ED0A85"/>
    <w:rsid w:val="00ED263C"/>
    <w:rsid w:val="00ED2FFE"/>
    <w:rsid w:val="00ED30BC"/>
    <w:rsid w:val="00ED34F7"/>
    <w:rsid w:val="00ED4878"/>
    <w:rsid w:val="00EE008B"/>
    <w:rsid w:val="00EE0657"/>
    <w:rsid w:val="00EE2B5D"/>
    <w:rsid w:val="00EE6053"/>
    <w:rsid w:val="00EF2479"/>
    <w:rsid w:val="00EF6EEE"/>
    <w:rsid w:val="00EF7A98"/>
    <w:rsid w:val="00F00DE2"/>
    <w:rsid w:val="00F020B4"/>
    <w:rsid w:val="00F03557"/>
    <w:rsid w:val="00F03BA7"/>
    <w:rsid w:val="00F0489B"/>
    <w:rsid w:val="00F07B64"/>
    <w:rsid w:val="00F11664"/>
    <w:rsid w:val="00F134C1"/>
    <w:rsid w:val="00F13886"/>
    <w:rsid w:val="00F16343"/>
    <w:rsid w:val="00F22595"/>
    <w:rsid w:val="00F226A0"/>
    <w:rsid w:val="00F22860"/>
    <w:rsid w:val="00F23A20"/>
    <w:rsid w:val="00F272BA"/>
    <w:rsid w:val="00F304C8"/>
    <w:rsid w:val="00F309C9"/>
    <w:rsid w:val="00F36150"/>
    <w:rsid w:val="00F37601"/>
    <w:rsid w:val="00F37F40"/>
    <w:rsid w:val="00F465BE"/>
    <w:rsid w:val="00F500A7"/>
    <w:rsid w:val="00F504E7"/>
    <w:rsid w:val="00F5185A"/>
    <w:rsid w:val="00F52B23"/>
    <w:rsid w:val="00F52BB5"/>
    <w:rsid w:val="00F54E62"/>
    <w:rsid w:val="00F554A8"/>
    <w:rsid w:val="00F61EB3"/>
    <w:rsid w:val="00F66D10"/>
    <w:rsid w:val="00F676E5"/>
    <w:rsid w:val="00F71AC8"/>
    <w:rsid w:val="00F7436E"/>
    <w:rsid w:val="00F749AB"/>
    <w:rsid w:val="00F81A1A"/>
    <w:rsid w:val="00F81E40"/>
    <w:rsid w:val="00F82CFB"/>
    <w:rsid w:val="00F84CF1"/>
    <w:rsid w:val="00F8661A"/>
    <w:rsid w:val="00F94F59"/>
    <w:rsid w:val="00FA1093"/>
    <w:rsid w:val="00FA34D4"/>
    <w:rsid w:val="00FA3988"/>
    <w:rsid w:val="00FA56A0"/>
    <w:rsid w:val="00FA6E1E"/>
    <w:rsid w:val="00FB4974"/>
    <w:rsid w:val="00FB7BF4"/>
    <w:rsid w:val="00FC2C11"/>
    <w:rsid w:val="00FC7D49"/>
    <w:rsid w:val="00FD13A4"/>
    <w:rsid w:val="00FD2825"/>
    <w:rsid w:val="00FD3769"/>
    <w:rsid w:val="00FD4C8E"/>
    <w:rsid w:val="00FD5092"/>
    <w:rsid w:val="00FE19D2"/>
    <w:rsid w:val="00FE2DEC"/>
    <w:rsid w:val="00FE6DA3"/>
    <w:rsid w:val="00FF124B"/>
    <w:rsid w:val="00FF3C45"/>
    <w:rsid w:val="00FF4786"/>
    <w:rsid w:val="00FF6720"/>
    <w:rsid w:val="00FF7434"/>
  </w:rsids>
  <m:mathPr>
    <m:mathFont m:val="Cambria Math"/>
    <m:brkBin m:val="before"/>
    <m:brkBinSub m:val="--"/>
    <m:smallFrac/>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DEC"/>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2D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ovlake2">
    <w:name w:val="Povlake 2"/>
    <w:basedOn w:val="Normal"/>
    <w:rsid w:val="00FE2DEC"/>
    <w:pPr>
      <w:numPr>
        <w:numId w:val="3"/>
      </w:numPr>
    </w:pPr>
    <w:rPr>
      <w:lang w:val="sr-Latn-CS" w:eastAsia="sr-Latn-CS"/>
    </w:rPr>
  </w:style>
  <w:style w:type="paragraph" w:styleId="FootnoteText">
    <w:name w:val="footnote text"/>
    <w:basedOn w:val="Normal"/>
    <w:link w:val="FootnoteTextChar"/>
    <w:uiPriority w:val="99"/>
    <w:rsid w:val="00297B24"/>
    <w:pPr>
      <w:spacing w:after="160" w:line="259" w:lineRule="auto"/>
    </w:pPr>
    <w:rPr>
      <w:rFonts w:ascii="Calibri" w:eastAsia="Calibri" w:hAnsi="Calibri"/>
      <w:sz w:val="20"/>
      <w:szCs w:val="20"/>
      <w:lang w:val="bs-Latn-BA" w:eastAsia="x-none"/>
    </w:rPr>
  </w:style>
  <w:style w:type="character" w:customStyle="1" w:styleId="FootnoteTextChar">
    <w:name w:val="Footnote Text Char"/>
    <w:link w:val="FootnoteText"/>
    <w:uiPriority w:val="99"/>
    <w:rsid w:val="00297B24"/>
    <w:rPr>
      <w:rFonts w:ascii="Calibri" w:eastAsia="Calibri" w:hAnsi="Calibri" w:cs="Times New Roman"/>
      <w:sz w:val="20"/>
      <w:szCs w:val="20"/>
      <w:lang w:val="bs-Latn-BA"/>
    </w:rPr>
  </w:style>
  <w:style w:type="character" w:styleId="FootnoteReference">
    <w:name w:val="footnote reference"/>
    <w:uiPriority w:val="99"/>
    <w:rsid w:val="00297B24"/>
    <w:rPr>
      <w:vertAlign w:val="superscript"/>
    </w:rPr>
  </w:style>
  <w:style w:type="character" w:customStyle="1" w:styleId="CharStyle17">
    <w:name w:val="CharStyle17"/>
    <w:rsid w:val="003B31A4"/>
    <w:rPr>
      <w:rFonts w:ascii="Times New Roman" w:eastAsia="Times New Roman" w:hAnsi="Times New Roman" w:cs="Times New Roman"/>
      <w:b/>
      <w:bCs/>
      <w:i w:val="0"/>
      <w:iCs w:val="0"/>
      <w:smallCaps w:val="0"/>
      <w:sz w:val="18"/>
      <w:szCs w:val="18"/>
    </w:rPr>
  </w:style>
  <w:style w:type="character" w:customStyle="1" w:styleId="CharStyle18">
    <w:name w:val="CharStyle18"/>
    <w:rsid w:val="002719F5"/>
    <w:rPr>
      <w:rFonts w:ascii="Times New Roman" w:eastAsia="Times New Roman" w:hAnsi="Times New Roman" w:cs="Times New Roman"/>
      <w:b w:val="0"/>
      <w:bCs w:val="0"/>
      <w:i w:val="0"/>
      <w:iCs w:val="0"/>
      <w:smallCaps w:val="0"/>
      <w:sz w:val="18"/>
      <w:szCs w:val="18"/>
    </w:rPr>
  </w:style>
  <w:style w:type="paragraph" w:customStyle="1" w:styleId="Style8">
    <w:name w:val="Style8"/>
    <w:basedOn w:val="Normal"/>
    <w:rsid w:val="002719F5"/>
    <w:pPr>
      <w:spacing w:line="230" w:lineRule="exact"/>
    </w:pPr>
    <w:rPr>
      <w:sz w:val="20"/>
      <w:szCs w:val="20"/>
      <w:lang w:eastAsia="ko-KR"/>
    </w:rPr>
  </w:style>
  <w:style w:type="paragraph" w:styleId="ListParagraph">
    <w:name w:val="List Paragraph"/>
    <w:basedOn w:val="Normal"/>
    <w:uiPriority w:val="34"/>
    <w:qFormat/>
    <w:rsid w:val="00481FBC"/>
    <w:pPr>
      <w:spacing w:after="200" w:line="276" w:lineRule="auto"/>
      <w:ind w:left="720"/>
      <w:contextualSpacing/>
    </w:pPr>
    <w:rPr>
      <w:rFonts w:ascii="Calibri" w:hAnsi="Calibri"/>
      <w:sz w:val="22"/>
      <w:szCs w:val="22"/>
    </w:rPr>
  </w:style>
  <w:style w:type="character" w:styleId="Hyperlink">
    <w:name w:val="Hyperlink"/>
    <w:uiPriority w:val="99"/>
    <w:unhideWhenUsed/>
    <w:rsid w:val="00D411FC"/>
    <w:rPr>
      <w:color w:val="0000FF"/>
      <w:u w:val="single"/>
    </w:rPr>
  </w:style>
  <w:style w:type="paragraph" w:styleId="BalloonText">
    <w:name w:val="Balloon Text"/>
    <w:basedOn w:val="Normal"/>
    <w:link w:val="BalloonTextChar"/>
    <w:uiPriority w:val="99"/>
    <w:semiHidden/>
    <w:unhideWhenUsed/>
    <w:rsid w:val="00E27745"/>
    <w:rPr>
      <w:rFonts w:ascii="Segoe UI" w:hAnsi="Segoe UI"/>
      <w:sz w:val="18"/>
      <w:szCs w:val="18"/>
      <w:lang w:val="x-none"/>
    </w:rPr>
  </w:style>
  <w:style w:type="character" w:customStyle="1" w:styleId="BalloonTextChar">
    <w:name w:val="Balloon Text Char"/>
    <w:link w:val="BalloonText"/>
    <w:uiPriority w:val="99"/>
    <w:semiHidden/>
    <w:rsid w:val="00E27745"/>
    <w:rPr>
      <w:rFonts w:ascii="Segoe UI" w:hAnsi="Segoe UI" w:cs="Segoe UI"/>
      <w:sz w:val="18"/>
      <w:szCs w:val="18"/>
      <w:lang w:eastAsia="en-US"/>
    </w:rPr>
  </w:style>
  <w:style w:type="paragraph" w:styleId="NoSpacing">
    <w:name w:val="No Spacing"/>
    <w:uiPriority w:val="1"/>
    <w:qFormat/>
    <w:rsid w:val="004178EA"/>
    <w:rPr>
      <w:rFonts w:ascii="Times New Roman" w:hAnsi="Times New Roman"/>
      <w:sz w:val="24"/>
      <w:szCs w:val="24"/>
      <w:lang w:val="en-US" w:eastAsia="en-US"/>
    </w:rPr>
  </w:style>
  <w:style w:type="paragraph" w:styleId="TOC1">
    <w:name w:val="toc 1"/>
    <w:basedOn w:val="Normal"/>
    <w:next w:val="Normal"/>
    <w:autoRedefine/>
    <w:uiPriority w:val="39"/>
    <w:unhideWhenUsed/>
    <w:rsid w:val="00FF4786"/>
    <w:pPr>
      <w:spacing w:after="100" w:line="256" w:lineRule="auto"/>
    </w:pPr>
    <w:rPr>
      <w:rFonts w:ascii="Calibri" w:eastAsia="Calibri" w:hAnsi="Calibri"/>
      <w:sz w:val="22"/>
      <w:szCs w:val="22"/>
      <w:lang w:val="sr-Cyrl-BA"/>
    </w:rPr>
  </w:style>
  <w:style w:type="paragraph" w:styleId="TOC2">
    <w:name w:val="toc 2"/>
    <w:basedOn w:val="Normal"/>
    <w:next w:val="Normal"/>
    <w:autoRedefine/>
    <w:uiPriority w:val="39"/>
    <w:unhideWhenUsed/>
    <w:rsid w:val="00FF4786"/>
    <w:pPr>
      <w:spacing w:after="100" w:line="256" w:lineRule="auto"/>
      <w:ind w:left="220"/>
    </w:pPr>
    <w:rPr>
      <w:rFonts w:ascii="Calibri" w:eastAsia="Calibri" w:hAnsi="Calibri"/>
      <w:sz w:val="22"/>
      <w:szCs w:val="22"/>
      <w:lang w:val="sr-Cyrl-BA"/>
    </w:rPr>
  </w:style>
  <w:style w:type="paragraph" w:styleId="TOC3">
    <w:name w:val="toc 3"/>
    <w:basedOn w:val="Normal"/>
    <w:next w:val="Normal"/>
    <w:autoRedefine/>
    <w:uiPriority w:val="39"/>
    <w:unhideWhenUsed/>
    <w:rsid w:val="00FF4786"/>
    <w:pPr>
      <w:spacing w:after="100" w:line="256" w:lineRule="auto"/>
      <w:ind w:left="440"/>
    </w:pPr>
    <w:rPr>
      <w:rFonts w:ascii="Calibri" w:eastAsia="Calibri" w:hAnsi="Calibri"/>
      <w:sz w:val="22"/>
      <w:szCs w:val="22"/>
      <w:lang w:val="sr-Cyrl-BA"/>
    </w:rPr>
  </w:style>
  <w:style w:type="character" w:styleId="CommentReference">
    <w:name w:val="annotation reference"/>
    <w:basedOn w:val="DefaultParagraphFont"/>
    <w:uiPriority w:val="99"/>
    <w:semiHidden/>
    <w:unhideWhenUsed/>
    <w:rsid w:val="000E7108"/>
    <w:rPr>
      <w:sz w:val="16"/>
      <w:szCs w:val="16"/>
    </w:rPr>
  </w:style>
  <w:style w:type="paragraph" w:styleId="CommentText">
    <w:name w:val="annotation text"/>
    <w:basedOn w:val="Normal"/>
    <w:link w:val="CommentTextChar"/>
    <w:uiPriority w:val="99"/>
    <w:semiHidden/>
    <w:unhideWhenUsed/>
    <w:rsid w:val="000E7108"/>
    <w:rPr>
      <w:sz w:val="20"/>
      <w:szCs w:val="20"/>
    </w:rPr>
  </w:style>
  <w:style w:type="character" w:customStyle="1" w:styleId="CommentTextChar">
    <w:name w:val="Comment Text Char"/>
    <w:basedOn w:val="DefaultParagraphFont"/>
    <w:link w:val="CommentText"/>
    <w:uiPriority w:val="99"/>
    <w:semiHidden/>
    <w:rsid w:val="000E7108"/>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0E7108"/>
    <w:rPr>
      <w:b/>
      <w:bCs/>
    </w:rPr>
  </w:style>
  <w:style w:type="character" w:customStyle="1" w:styleId="CommentSubjectChar">
    <w:name w:val="Comment Subject Char"/>
    <w:basedOn w:val="CommentTextChar"/>
    <w:link w:val="CommentSubject"/>
    <w:uiPriority w:val="99"/>
    <w:semiHidden/>
    <w:rsid w:val="000E7108"/>
    <w:rPr>
      <w:rFonts w:ascii="Times New Roman" w:hAnsi="Times New Roman"/>
      <w:b/>
      <w:bCs/>
      <w:lang w:val="en-US" w:eastAsia="en-US"/>
    </w:rPr>
  </w:style>
  <w:style w:type="paragraph" w:customStyle="1" w:styleId="Default">
    <w:name w:val="Default"/>
    <w:rsid w:val="00BA361F"/>
    <w:pPr>
      <w:autoSpaceDE w:val="0"/>
      <w:autoSpaceDN w:val="0"/>
      <w:adjustRightInd w:val="0"/>
    </w:pPr>
    <w:rPr>
      <w:rFonts w:ascii="Times New Roman" w:eastAsia="Calibri" w:hAnsi="Times New Roman"/>
      <w:color w:val="000000"/>
      <w:sz w:val="24"/>
      <w:szCs w:val="24"/>
      <w:lang w:val="en-US" w:eastAsia="en-US"/>
    </w:rPr>
  </w:style>
  <w:style w:type="paragraph" w:styleId="Header">
    <w:name w:val="header"/>
    <w:basedOn w:val="Normal"/>
    <w:link w:val="HeaderChar"/>
    <w:uiPriority w:val="99"/>
    <w:unhideWhenUsed/>
    <w:rsid w:val="00EA6811"/>
    <w:pPr>
      <w:tabs>
        <w:tab w:val="center" w:pos="4680"/>
        <w:tab w:val="right" w:pos="9360"/>
      </w:tabs>
    </w:pPr>
  </w:style>
  <w:style w:type="character" w:customStyle="1" w:styleId="HeaderChar">
    <w:name w:val="Header Char"/>
    <w:basedOn w:val="DefaultParagraphFont"/>
    <w:link w:val="Header"/>
    <w:uiPriority w:val="99"/>
    <w:rsid w:val="00EA6811"/>
    <w:rPr>
      <w:rFonts w:ascii="Times New Roman" w:hAnsi="Times New Roman"/>
      <w:sz w:val="24"/>
      <w:szCs w:val="24"/>
      <w:lang w:val="en-US" w:eastAsia="en-US"/>
    </w:rPr>
  </w:style>
  <w:style w:type="paragraph" w:styleId="Footer">
    <w:name w:val="footer"/>
    <w:basedOn w:val="Normal"/>
    <w:link w:val="FooterChar"/>
    <w:uiPriority w:val="99"/>
    <w:unhideWhenUsed/>
    <w:rsid w:val="00EA6811"/>
    <w:pPr>
      <w:tabs>
        <w:tab w:val="center" w:pos="4680"/>
        <w:tab w:val="right" w:pos="9360"/>
      </w:tabs>
    </w:pPr>
  </w:style>
  <w:style w:type="character" w:customStyle="1" w:styleId="FooterChar">
    <w:name w:val="Footer Char"/>
    <w:basedOn w:val="DefaultParagraphFont"/>
    <w:link w:val="Footer"/>
    <w:uiPriority w:val="99"/>
    <w:rsid w:val="00EA6811"/>
    <w:rPr>
      <w:rFonts w:ascii="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DEC"/>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2D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ovlake2">
    <w:name w:val="Povlake 2"/>
    <w:basedOn w:val="Normal"/>
    <w:rsid w:val="00FE2DEC"/>
    <w:pPr>
      <w:numPr>
        <w:numId w:val="3"/>
      </w:numPr>
    </w:pPr>
    <w:rPr>
      <w:lang w:val="sr-Latn-CS" w:eastAsia="sr-Latn-CS"/>
    </w:rPr>
  </w:style>
  <w:style w:type="paragraph" w:styleId="FootnoteText">
    <w:name w:val="footnote text"/>
    <w:basedOn w:val="Normal"/>
    <w:link w:val="FootnoteTextChar"/>
    <w:uiPriority w:val="99"/>
    <w:rsid w:val="00297B24"/>
    <w:pPr>
      <w:spacing w:after="160" w:line="259" w:lineRule="auto"/>
    </w:pPr>
    <w:rPr>
      <w:rFonts w:ascii="Calibri" w:eastAsia="Calibri" w:hAnsi="Calibri"/>
      <w:sz w:val="20"/>
      <w:szCs w:val="20"/>
      <w:lang w:val="bs-Latn-BA" w:eastAsia="x-none"/>
    </w:rPr>
  </w:style>
  <w:style w:type="character" w:customStyle="1" w:styleId="FootnoteTextChar">
    <w:name w:val="Footnote Text Char"/>
    <w:link w:val="FootnoteText"/>
    <w:uiPriority w:val="99"/>
    <w:rsid w:val="00297B24"/>
    <w:rPr>
      <w:rFonts w:ascii="Calibri" w:eastAsia="Calibri" w:hAnsi="Calibri" w:cs="Times New Roman"/>
      <w:sz w:val="20"/>
      <w:szCs w:val="20"/>
      <w:lang w:val="bs-Latn-BA"/>
    </w:rPr>
  </w:style>
  <w:style w:type="character" w:styleId="FootnoteReference">
    <w:name w:val="footnote reference"/>
    <w:uiPriority w:val="99"/>
    <w:rsid w:val="00297B24"/>
    <w:rPr>
      <w:vertAlign w:val="superscript"/>
    </w:rPr>
  </w:style>
  <w:style w:type="character" w:customStyle="1" w:styleId="CharStyle17">
    <w:name w:val="CharStyle17"/>
    <w:rsid w:val="003B31A4"/>
    <w:rPr>
      <w:rFonts w:ascii="Times New Roman" w:eastAsia="Times New Roman" w:hAnsi="Times New Roman" w:cs="Times New Roman"/>
      <w:b/>
      <w:bCs/>
      <w:i w:val="0"/>
      <w:iCs w:val="0"/>
      <w:smallCaps w:val="0"/>
      <w:sz w:val="18"/>
      <w:szCs w:val="18"/>
    </w:rPr>
  </w:style>
  <w:style w:type="character" w:customStyle="1" w:styleId="CharStyle18">
    <w:name w:val="CharStyle18"/>
    <w:rsid w:val="002719F5"/>
    <w:rPr>
      <w:rFonts w:ascii="Times New Roman" w:eastAsia="Times New Roman" w:hAnsi="Times New Roman" w:cs="Times New Roman"/>
      <w:b w:val="0"/>
      <w:bCs w:val="0"/>
      <w:i w:val="0"/>
      <w:iCs w:val="0"/>
      <w:smallCaps w:val="0"/>
      <w:sz w:val="18"/>
      <w:szCs w:val="18"/>
    </w:rPr>
  </w:style>
  <w:style w:type="paragraph" w:customStyle="1" w:styleId="Style8">
    <w:name w:val="Style8"/>
    <w:basedOn w:val="Normal"/>
    <w:rsid w:val="002719F5"/>
    <w:pPr>
      <w:spacing w:line="230" w:lineRule="exact"/>
    </w:pPr>
    <w:rPr>
      <w:sz w:val="20"/>
      <w:szCs w:val="20"/>
      <w:lang w:eastAsia="ko-KR"/>
    </w:rPr>
  </w:style>
  <w:style w:type="paragraph" w:styleId="ListParagraph">
    <w:name w:val="List Paragraph"/>
    <w:basedOn w:val="Normal"/>
    <w:uiPriority w:val="34"/>
    <w:qFormat/>
    <w:rsid w:val="00481FBC"/>
    <w:pPr>
      <w:spacing w:after="200" w:line="276" w:lineRule="auto"/>
      <w:ind w:left="720"/>
      <w:contextualSpacing/>
    </w:pPr>
    <w:rPr>
      <w:rFonts w:ascii="Calibri" w:hAnsi="Calibri"/>
      <w:sz w:val="22"/>
      <w:szCs w:val="22"/>
    </w:rPr>
  </w:style>
  <w:style w:type="character" w:styleId="Hyperlink">
    <w:name w:val="Hyperlink"/>
    <w:uiPriority w:val="99"/>
    <w:unhideWhenUsed/>
    <w:rsid w:val="00D411FC"/>
    <w:rPr>
      <w:color w:val="0000FF"/>
      <w:u w:val="single"/>
    </w:rPr>
  </w:style>
  <w:style w:type="paragraph" w:styleId="BalloonText">
    <w:name w:val="Balloon Text"/>
    <w:basedOn w:val="Normal"/>
    <w:link w:val="BalloonTextChar"/>
    <w:uiPriority w:val="99"/>
    <w:semiHidden/>
    <w:unhideWhenUsed/>
    <w:rsid w:val="00E27745"/>
    <w:rPr>
      <w:rFonts w:ascii="Segoe UI" w:hAnsi="Segoe UI"/>
      <w:sz w:val="18"/>
      <w:szCs w:val="18"/>
      <w:lang w:val="x-none"/>
    </w:rPr>
  </w:style>
  <w:style w:type="character" w:customStyle="1" w:styleId="BalloonTextChar">
    <w:name w:val="Balloon Text Char"/>
    <w:link w:val="BalloonText"/>
    <w:uiPriority w:val="99"/>
    <w:semiHidden/>
    <w:rsid w:val="00E27745"/>
    <w:rPr>
      <w:rFonts w:ascii="Segoe UI" w:hAnsi="Segoe UI" w:cs="Segoe UI"/>
      <w:sz w:val="18"/>
      <w:szCs w:val="18"/>
      <w:lang w:eastAsia="en-US"/>
    </w:rPr>
  </w:style>
  <w:style w:type="paragraph" w:styleId="NoSpacing">
    <w:name w:val="No Spacing"/>
    <w:uiPriority w:val="1"/>
    <w:qFormat/>
    <w:rsid w:val="004178EA"/>
    <w:rPr>
      <w:rFonts w:ascii="Times New Roman" w:hAnsi="Times New Roman"/>
      <w:sz w:val="24"/>
      <w:szCs w:val="24"/>
      <w:lang w:val="en-US" w:eastAsia="en-US"/>
    </w:rPr>
  </w:style>
  <w:style w:type="paragraph" w:styleId="TOC1">
    <w:name w:val="toc 1"/>
    <w:basedOn w:val="Normal"/>
    <w:next w:val="Normal"/>
    <w:autoRedefine/>
    <w:uiPriority w:val="39"/>
    <w:unhideWhenUsed/>
    <w:rsid w:val="00FF4786"/>
    <w:pPr>
      <w:spacing w:after="100" w:line="256" w:lineRule="auto"/>
    </w:pPr>
    <w:rPr>
      <w:rFonts w:ascii="Calibri" w:eastAsia="Calibri" w:hAnsi="Calibri"/>
      <w:sz w:val="22"/>
      <w:szCs w:val="22"/>
      <w:lang w:val="sr-Cyrl-BA"/>
    </w:rPr>
  </w:style>
  <w:style w:type="paragraph" w:styleId="TOC2">
    <w:name w:val="toc 2"/>
    <w:basedOn w:val="Normal"/>
    <w:next w:val="Normal"/>
    <w:autoRedefine/>
    <w:uiPriority w:val="39"/>
    <w:unhideWhenUsed/>
    <w:rsid w:val="00FF4786"/>
    <w:pPr>
      <w:spacing w:after="100" w:line="256" w:lineRule="auto"/>
      <w:ind w:left="220"/>
    </w:pPr>
    <w:rPr>
      <w:rFonts w:ascii="Calibri" w:eastAsia="Calibri" w:hAnsi="Calibri"/>
      <w:sz w:val="22"/>
      <w:szCs w:val="22"/>
      <w:lang w:val="sr-Cyrl-BA"/>
    </w:rPr>
  </w:style>
  <w:style w:type="paragraph" w:styleId="TOC3">
    <w:name w:val="toc 3"/>
    <w:basedOn w:val="Normal"/>
    <w:next w:val="Normal"/>
    <w:autoRedefine/>
    <w:uiPriority w:val="39"/>
    <w:unhideWhenUsed/>
    <w:rsid w:val="00FF4786"/>
    <w:pPr>
      <w:spacing w:after="100" w:line="256" w:lineRule="auto"/>
      <w:ind w:left="440"/>
    </w:pPr>
    <w:rPr>
      <w:rFonts w:ascii="Calibri" w:eastAsia="Calibri" w:hAnsi="Calibri"/>
      <w:sz w:val="22"/>
      <w:szCs w:val="22"/>
      <w:lang w:val="sr-Cyrl-BA"/>
    </w:rPr>
  </w:style>
  <w:style w:type="character" w:styleId="CommentReference">
    <w:name w:val="annotation reference"/>
    <w:basedOn w:val="DefaultParagraphFont"/>
    <w:uiPriority w:val="99"/>
    <w:semiHidden/>
    <w:unhideWhenUsed/>
    <w:rsid w:val="000E7108"/>
    <w:rPr>
      <w:sz w:val="16"/>
      <w:szCs w:val="16"/>
    </w:rPr>
  </w:style>
  <w:style w:type="paragraph" w:styleId="CommentText">
    <w:name w:val="annotation text"/>
    <w:basedOn w:val="Normal"/>
    <w:link w:val="CommentTextChar"/>
    <w:uiPriority w:val="99"/>
    <w:semiHidden/>
    <w:unhideWhenUsed/>
    <w:rsid w:val="000E7108"/>
    <w:rPr>
      <w:sz w:val="20"/>
      <w:szCs w:val="20"/>
    </w:rPr>
  </w:style>
  <w:style w:type="character" w:customStyle="1" w:styleId="CommentTextChar">
    <w:name w:val="Comment Text Char"/>
    <w:basedOn w:val="DefaultParagraphFont"/>
    <w:link w:val="CommentText"/>
    <w:uiPriority w:val="99"/>
    <w:semiHidden/>
    <w:rsid w:val="000E7108"/>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0E7108"/>
    <w:rPr>
      <w:b/>
      <w:bCs/>
    </w:rPr>
  </w:style>
  <w:style w:type="character" w:customStyle="1" w:styleId="CommentSubjectChar">
    <w:name w:val="Comment Subject Char"/>
    <w:basedOn w:val="CommentTextChar"/>
    <w:link w:val="CommentSubject"/>
    <w:uiPriority w:val="99"/>
    <w:semiHidden/>
    <w:rsid w:val="000E7108"/>
    <w:rPr>
      <w:rFonts w:ascii="Times New Roman" w:hAnsi="Times New Roman"/>
      <w:b/>
      <w:bCs/>
      <w:lang w:val="en-US" w:eastAsia="en-US"/>
    </w:rPr>
  </w:style>
  <w:style w:type="paragraph" w:customStyle="1" w:styleId="Default">
    <w:name w:val="Default"/>
    <w:rsid w:val="00BA361F"/>
    <w:pPr>
      <w:autoSpaceDE w:val="0"/>
      <w:autoSpaceDN w:val="0"/>
      <w:adjustRightInd w:val="0"/>
    </w:pPr>
    <w:rPr>
      <w:rFonts w:ascii="Times New Roman" w:eastAsia="Calibri" w:hAnsi="Times New Roman"/>
      <w:color w:val="000000"/>
      <w:sz w:val="24"/>
      <w:szCs w:val="24"/>
      <w:lang w:val="en-US" w:eastAsia="en-US"/>
    </w:rPr>
  </w:style>
  <w:style w:type="paragraph" w:styleId="Header">
    <w:name w:val="header"/>
    <w:basedOn w:val="Normal"/>
    <w:link w:val="HeaderChar"/>
    <w:uiPriority w:val="99"/>
    <w:unhideWhenUsed/>
    <w:rsid w:val="00EA6811"/>
    <w:pPr>
      <w:tabs>
        <w:tab w:val="center" w:pos="4680"/>
        <w:tab w:val="right" w:pos="9360"/>
      </w:tabs>
    </w:pPr>
  </w:style>
  <w:style w:type="character" w:customStyle="1" w:styleId="HeaderChar">
    <w:name w:val="Header Char"/>
    <w:basedOn w:val="DefaultParagraphFont"/>
    <w:link w:val="Header"/>
    <w:uiPriority w:val="99"/>
    <w:rsid w:val="00EA6811"/>
    <w:rPr>
      <w:rFonts w:ascii="Times New Roman" w:hAnsi="Times New Roman"/>
      <w:sz w:val="24"/>
      <w:szCs w:val="24"/>
      <w:lang w:val="en-US" w:eastAsia="en-US"/>
    </w:rPr>
  </w:style>
  <w:style w:type="paragraph" w:styleId="Footer">
    <w:name w:val="footer"/>
    <w:basedOn w:val="Normal"/>
    <w:link w:val="FooterChar"/>
    <w:uiPriority w:val="99"/>
    <w:unhideWhenUsed/>
    <w:rsid w:val="00EA6811"/>
    <w:pPr>
      <w:tabs>
        <w:tab w:val="center" w:pos="4680"/>
        <w:tab w:val="right" w:pos="9360"/>
      </w:tabs>
    </w:pPr>
  </w:style>
  <w:style w:type="character" w:customStyle="1" w:styleId="FooterChar">
    <w:name w:val="Footer Char"/>
    <w:basedOn w:val="DefaultParagraphFont"/>
    <w:link w:val="Footer"/>
    <w:uiPriority w:val="99"/>
    <w:rsid w:val="00EA6811"/>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31604-60E6-48F9-993C-A1E9473D9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11</Pages>
  <Words>4282</Words>
  <Characters>24414</Characters>
  <Application>Microsoft Office Word</Application>
  <DocSecurity>0</DocSecurity>
  <Lines>203</Lines>
  <Paragraphs>57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Sky123.Org</Company>
  <LinksUpToDate>false</LinksUpToDate>
  <CharactersWithSpaces>28639</CharactersWithSpaces>
  <SharedDoc>false</SharedDoc>
  <HLinks>
    <vt:vector size="324" baseType="variant">
      <vt:variant>
        <vt:i4>1703996</vt:i4>
      </vt:variant>
      <vt:variant>
        <vt:i4>161</vt:i4>
      </vt:variant>
      <vt:variant>
        <vt:i4>0</vt:i4>
      </vt:variant>
      <vt:variant>
        <vt:i4>5</vt:i4>
      </vt:variant>
      <vt:variant>
        <vt:lpwstr/>
      </vt:variant>
      <vt:variant>
        <vt:lpwstr>_Toc99625264</vt:lpwstr>
      </vt:variant>
      <vt:variant>
        <vt:i4>1835068</vt:i4>
      </vt:variant>
      <vt:variant>
        <vt:i4>158</vt:i4>
      </vt:variant>
      <vt:variant>
        <vt:i4>0</vt:i4>
      </vt:variant>
      <vt:variant>
        <vt:i4>5</vt:i4>
      </vt:variant>
      <vt:variant>
        <vt:lpwstr/>
      </vt:variant>
      <vt:variant>
        <vt:lpwstr>_Toc99625262</vt:lpwstr>
      </vt:variant>
      <vt:variant>
        <vt:i4>2031676</vt:i4>
      </vt:variant>
      <vt:variant>
        <vt:i4>155</vt:i4>
      </vt:variant>
      <vt:variant>
        <vt:i4>0</vt:i4>
      </vt:variant>
      <vt:variant>
        <vt:i4>5</vt:i4>
      </vt:variant>
      <vt:variant>
        <vt:lpwstr/>
      </vt:variant>
      <vt:variant>
        <vt:lpwstr>_Toc99625261</vt:lpwstr>
      </vt:variant>
      <vt:variant>
        <vt:i4>1966140</vt:i4>
      </vt:variant>
      <vt:variant>
        <vt:i4>152</vt:i4>
      </vt:variant>
      <vt:variant>
        <vt:i4>0</vt:i4>
      </vt:variant>
      <vt:variant>
        <vt:i4>5</vt:i4>
      </vt:variant>
      <vt:variant>
        <vt:lpwstr/>
      </vt:variant>
      <vt:variant>
        <vt:lpwstr>_Toc99625260</vt:lpwstr>
      </vt:variant>
      <vt:variant>
        <vt:i4>1441855</vt:i4>
      </vt:variant>
      <vt:variant>
        <vt:i4>149</vt:i4>
      </vt:variant>
      <vt:variant>
        <vt:i4>0</vt:i4>
      </vt:variant>
      <vt:variant>
        <vt:i4>5</vt:i4>
      </vt:variant>
      <vt:variant>
        <vt:lpwstr/>
      </vt:variant>
      <vt:variant>
        <vt:lpwstr>_Toc99625258</vt:lpwstr>
      </vt:variant>
      <vt:variant>
        <vt:i4>1638463</vt:i4>
      </vt:variant>
      <vt:variant>
        <vt:i4>146</vt:i4>
      </vt:variant>
      <vt:variant>
        <vt:i4>0</vt:i4>
      </vt:variant>
      <vt:variant>
        <vt:i4>5</vt:i4>
      </vt:variant>
      <vt:variant>
        <vt:lpwstr/>
      </vt:variant>
      <vt:variant>
        <vt:lpwstr>_Toc99625257</vt:lpwstr>
      </vt:variant>
      <vt:variant>
        <vt:i4>1572927</vt:i4>
      </vt:variant>
      <vt:variant>
        <vt:i4>143</vt:i4>
      </vt:variant>
      <vt:variant>
        <vt:i4>0</vt:i4>
      </vt:variant>
      <vt:variant>
        <vt:i4>5</vt:i4>
      </vt:variant>
      <vt:variant>
        <vt:lpwstr/>
      </vt:variant>
      <vt:variant>
        <vt:lpwstr>_Toc99625256</vt:lpwstr>
      </vt:variant>
      <vt:variant>
        <vt:i4>1769535</vt:i4>
      </vt:variant>
      <vt:variant>
        <vt:i4>140</vt:i4>
      </vt:variant>
      <vt:variant>
        <vt:i4>0</vt:i4>
      </vt:variant>
      <vt:variant>
        <vt:i4>5</vt:i4>
      </vt:variant>
      <vt:variant>
        <vt:lpwstr/>
      </vt:variant>
      <vt:variant>
        <vt:lpwstr>_Toc99625255</vt:lpwstr>
      </vt:variant>
      <vt:variant>
        <vt:i4>1703999</vt:i4>
      </vt:variant>
      <vt:variant>
        <vt:i4>137</vt:i4>
      </vt:variant>
      <vt:variant>
        <vt:i4>0</vt:i4>
      </vt:variant>
      <vt:variant>
        <vt:i4>5</vt:i4>
      </vt:variant>
      <vt:variant>
        <vt:lpwstr/>
      </vt:variant>
      <vt:variant>
        <vt:lpwstr>_Toc99625254</vt:lpwstr>
      </vt:variant>
      <vt:variant>
        <vt:i4>1900607</vt:i4>
      </vt:variant>
      <vt:variant>
        <vt:i4>134</vt:i4>
      </vt:variant>
      <vt:variant>
        <vt:i4>0</vt:i4>
      </vt:variant>
      <vt:variant>
        <vt:i4>5</vt:i4>
      </vt:variant>
      <vt:variant>
        <vt:lpwstr/>
      </vt:variant>
      <vt:variant>
        <vt:lpwstr>_Toc99625253</vt:lpwstr>
      </vt:variant>
      <vt:variant>
        <vt:i4>1835071</vt:i4>
      </vt:variant>
      <vt:variant>
        <vt:i4>131</vt:i4>
      </vt:variant>
      <vt:variant>
        <vt:i4>0</vt:i4>
      </vt:variant>
      <vt:variant>
        <vt:i4>5</vt:i4>
      </vt:variant>
      <vt:variant>
        <vt:lpwstr/>
      </vt:variant>
      <vt:variant>
        <vt:lpwstr>_Toc99625252</vt:lpwstr>
      </vt:variant>
      <vt:variant>
        <vt:i4>2031679</vt:i4>
      </vt:variant>
      <vt:variant>
        <vt:i4>128</vt:i4>
      </vt:variant>
      <vt:variant>
        <vt:i4>0</vt:i4>
      </vt:variant>
      <vt:variant>
        <vt:i4>5</vt:i4>
      </vt:variant>
      <vt:variant>
        <vt:lpwstr/>
      </vt:variant>
      <vt:variant>
        <vt:lpwstr>_Toc99625251</vt:lpwstr>
      </vt:variant>
      <vt:variant>
        <vt:i4>1966143</vt:i4>
      </vt:variant>
      <vt:variant>
        <vt:i4>125</vt:i4>
      </vt:variant>
      <vt:variant>
        <vt:i4>0</vt:i4>
      </vt:variant>
      <vt:variant>
        <vt:i4>5</vt:i4>
      </vt:variant>
      <vt:variant>
        <vt:lpwstr/>
      </vt:variant>
      <vt:variant>
        <vt:lpwstr>_Toc99625250</vt:lpwstr>
      </vt:variant>
      <vt:variant>
        <vt:i4>1507390</vt:i4>
      </vt:variant>
      <vt:variant>
        <vt:i4>122</vt:i4>
      </vt:variant>
      <vt:variant>
        <vt:i4>0</vt:i4>
      </vt:variant>
      <vt:variant>
        <vt:i4>5</vt:i4>
      </vt:variant>
      <vt:variant>
        <vt:lpwstr/>
      </vt:variant>
      <vt:variant>
        <vt:lpwstr>_Toc99625249</vt:lpwstr>
      </vt:variant>
      <vt:variant>
        <vt:i4>1441854</vt:i4>
      </vt:variant>
      <vt:variant>
        <vt:i4>119</vt:i4>
      </vt:variant>
      <vt:variant>
        <vt:i4>0</vt:i4>
      </vt:variant>
      <vt:variant>
        <vt:i4>5</vt:i4>
      </vt:variant>
      <vt:variant>
        <vt:lpwstr/>
      </vt:variant>
      <vt:variant>
        <vt:lpwstr>_Toc99625248</vt:lpwstr>
      </vt:variant>
      <vt:variant>
        <vt:i4>1638462</vt:i4>
      </vt:variant>
      <vt:variant>
        <vt:i4>116</vt:i4>
      </vt:variant>
      <vt:variant>
        <vt:i4>0</vt:i4>
      </vt:variant>
      <vt:variant>
        <vt:i4>5</vt:i4>
      </vt:variant>
      <vt:variant>
        <vt:lpwstr/>
      </vt:variant>
      <vt:variant>
        <vt:lpwstr>_Toc99625247</vt:lpwstr>
      </vt:variant>
      <vt:variant>
        <vt:i4>1572926</vt:i4>
      </vt:variant>
      <vt:variant>
        <vt:i4>113</vt:i4>
      </vt:variant>
      <vt:variant>
        <vt:i4>0</vt:i4>
      </vt:variant>
      <vt:variant>
        <vt:i4>5</vt:i4>
      </vt:variant>
      <vt:variant>
        <vt:lpwstr/>
      </vt:variant>
      <vt:variant>
        <vt:lpwstr>_Toc99625246</vt:lpwstr>
      </vt:variant>
      <vt:variant>
        <vt:i4>1769534</vt:i4>
      </vt:variant>
      <vt:variant>
        <vt:i4>110</vt:i4>
      </vt:variant>
      <vt:variant>
        <vt:i4>0</vt:i4>
      </vt:variant>
      <vt:variant>
        <vt:i4>5</vt:i4>
      </vt:variant>
      <vt:variant>
        <vt:lpwstr/>
      </vt:variant>
      <vt:variant>
        <vt:lpwstr>_Toc99625245</vt:lpwstr>
      </vt:variant>
      <vt:variant>
        <vt:i4>1703998</vt:i4>
      </vt:variant>
      <vt:variant>
        <vt:i4>107</vt:i4>
      </vt:variant>
      <vt:variant>
        <vt:i4>0</vt:i4>
      </vt:variant>
      <vt:variant>
        <vt:i4>5</vt:i4>
      </vt:variant>
      <vt:variant>
        <vt:lpwstr/>
      </vt:variant>
      <vt:variant>
        <vt:lpwstr>_Toc99625244</vt:lpwstr>
      </vt:variant>
      <vt:variant>
        <vt:i4>1900606</vt:i4>
      </vt:variant>
      <vt:variant>
        <vt:i4>104</vt:i4>
      </vt:variant>
      <vt:variant>
        <vt:i4>0</vt:i4>
      </vt:variant>
      <vt:variant>
        <vt:i4>5</vt:i4>
      </vt:variant>
      <vt:variant>
        <vt:lpwstr/>
      </vt:variant>
      <vt:variant>
        <vt:lpwstr>_Toc99625243</vt:lpwstr>
      </vt:variant>
      <vt:variant>
        <vt:i4>1835070</vt:i4>
      </vt:variant>
      <vt:variant>
        <vt:i4>101</vt:i4>
      </vt:variant>
      <vt:variant>
        <vt:i4>0</vt:i4>
      </vt:variant>
      <vt:variant>
        <vt:i4>5</vt:i4>
      </vt:variant>
      <vt:variant>
        <vt:lpwstr/>
      </vt:variant>
      <vt:variant>
        <vt:lpwstr>_Toc99625242</vt:lpwstr>
      </vt:variant>
      <vt:variant>
        <vt:i4>2031678</vt:i4>
      </vt:variant>
      <vt:variant>
        <vt:i4>98</vt:i4>
      </vt:variant>
      <vt:variant>
        <vt:i4>0</vt:i4>
      </vt:variant>
      <vt:variant>
        <vt:i4>5</vt:i4>
      </vt:variant>
      <vt:variant>
        <vt:lpwstr/>
      </vt:variant>
      <vt:variant>
        <vt:lpwstr>_Toc99625241</vt:lpwstr>
      </vt:variant>
      <vt:variant>
        <vt:i4>1966142</vt:i4>
      </vt:variant>
      <vt:variant>
        <vt:i4>95</vt:i4>
      </vt:variant>
      <vt:variant>
        <vt:i4>0</vt:i4>
      </vt:variant>
      <vt:variant>
        <vt:i4>5</vt:i4>
      </vt:variant>
      <vt:variant>
        <vt:lpwstr/>
      </vt:variant>
      <vt:variant>
        <vt:lpwstr>_Toc99625240</vt:lpwstr>
      </vt:variant>
      <vt:variant>
        <vt:i4>1507385</vt:i4>
      </vt:variant>
      <vt:variant>
        <vt:i4>92</vt:i4>
      </vt:variant>
      <vt:variant>
        <vt:i4>0</vt:i4>
      </vt:variant>
      <vt:variant>
        <vt:i4>5</vt:i4>
      </vt:variant>
      <vt:variant>
        <vt:lpwstr/>
      </vt:variant>
      <vt:variant>
        <vt:lpwstr>_Toc99625239</vt:lpwstr>
      </vt:variant>
      <vt:variant>
        <vt:i4>1441849</vt:i4>
      </vt:variant>
      <vt:variant>
        <vt:i4>89</vt:i4>
      </vt:variant>
      <vt:variant>
        <vt:i4>0</vt:i4>
      </vt:variant>
      <vt:variant>
        <vt:i4>5</vt:i4>
      </vt:variant>
      <vt:variant>
        <vt:lpwstr/>
      </vt:variant>
      <vt:variant>
        <vt:lpwstr>_Toc99625238</vt:lpwstr>
      </vt:variant>
      <vt:variant>
        <vt:i4>1638457</vt:i4>
      </vt:variant>
      <vt:variant>
        <vt:i4>86</vt:i4>
      </vt:variant>
      <vt:variant>
        <vt:i4>0</vt:i4>
      </vt:variant>
      <vt:variant>
        <vt:i4>5</vt:i4>
      </vt:variant>
      <vt:variant>
        <vt:lpwstr/>
      </vt:variant>
      <vt:variant>
        <vt:lpwstr>_Toc99625237</vt:lpwstr>
      </vt:variant>
      <vt:variant>
        <vt:i4>1572921</vt:i4>
      </vt:variant>
      <vt:variant>
        <vt:i4>83</vt:i4>
      </vt:variant>
      <vt:variant>
        <vt:i4>0</vt:i4>
      </vt:variant>
      <vt:variant>
        <vt:i4>5</vt:i4>
      </vt:variant>
      <vt:variant>
        <vt:lpwstr/>
      </vt:variant>
      <vt:variant>
        <vt:lpwstr>_Toc99625236</vt:lpwstr>
      </vt:variant>
      <vt:variant>
        <vt:i4>1769529</vt:i4>
      </vt:variant>
      <vt:variant>
        <vt:i4>80</vt:i4>
      </vt:variant>
      <vt:variant>
        <vt:i4>0</vt:i4>
      </vt:variant>
      <vt:variant>
        <vt:i4>5</vt:i4>
      </vt:variant>
      <vt:variant>
        <vt:lpwstr/>
      </vt:variant>
      <vt:variant>
        <vt:lpwstr>_Toc99625235</vt:lpwstr>
      </vt:variant>
      <vt:variant>
        <vt:i4>1703993</vt:i4>
      </vt:variant>
      <vt:variant>
        <vt:i4>77</vt:i4>
      </vt:variant>
      <vt:variant>
        <vt:i4>0</vt:i4>
      </vt:variant>
      <vt:variant>
        <vt:i4>5</vt:i4>
      </vt:variant>
      <vt:variant>
        <vt:lpwstr/>
      </vt:variant>
      <vt:variant>
        <vt:lpwstr>_Toc99625234</vt:lpwstr>
      </vt:variant>
      <vt:variant>
        <vt:i4>1900601</vt:i4>
      </vt:variant>
      <vt:variant>
        <vt:i4>74</vt:i4>
      </vt:variant>
      <vt:variant>
        <vt:i4>0</vt:i4>
      </vt:variant>
      <vt:variant>
        <vt:i4>5</vt:i4>
      </vt:variant>
      <vt:variant>
        <vt:lpwstr/>
      </vt:variant>
      <vt:variant>
        <vt:lpwstr>_Toc99625233</vt:lpwstr>
      </vt:variant>
      <vt:variant>
        <vt:i4>1835065</vt:i4>
      </vt:variant>
      <vt:variant>
        <vt:i4>71</vt:i4>
      </vt:variant>
      <vt:variant>
        <vt:i4>0</vt:i4>
      </vt:variant>
      <vt:variant>
        <vt:i4>5</vt:i4>
      </vt:variant>
      <vt:variant>
        <vt:lpwstr/>
      </vt:variant>
      <vt:variant>
        <vt:lpwstr>_Toc99625232</vt:lpwstr>
      </vt:variant>
      <vt:variant>
        <vt:i4>2031673</vt:i4>
      </vt:variant>
      <vt:variant>
        <vt:i4>68</vt:i4>
      </vt:variant>
      <vt:variant>
        <vt:i4>0</vt:i4>
      </vt:variant>
      <vt:variant>
        <vt:i4>5</vt:i4>
      </vt:variant>
      <vt:variant>
        <vt:lpwstr/>
      </vt:variant>
      <vt:variant>
        <vt:lpwstr>_Toc99625231</vt:lpwstr>
      </vt:variant>
      <vt:variant>
        <vt:i4>1966137</vt:i4>
      </vt:variant>
      <vt:variant>
        <vt:i4>65</vt:i4>
      </vt:variant>
      <vt:variant>
        <vt:i4>0</vt:i4>
      </vt:variant>
      <vt:variant>
        <vt:i4>5</vt:i4>
      </vt:variant>
      <vt:variant>
        <vt:lpwstr/>
      </vt:variant>
      <vt:variant>
        <vt:lpwstr>_Toc99625230</vt:lpwstr>
      </vt:variant>
      <vt:variant>
        <vt:i4>1507384</vt:i4>
      </vt:variant>
      <vt:variant>
        <vt:i4>62</vt:i4>
      </vt:variant>
      <vt:variant>
        <vt:i4>0</vt:i4>
      </vt:variant>
      <vt:variant>
        <vt:i4>5</vt:i4>
      </vt:variant>
      <vt:variant>
        <vt:lpwstr/>
      </vt:variant>
      <vt:variant>
        <vt:lpwstr>_Toc99625229</vt:lpwstr>
      </vt:variant>
      <vt:variant>
        <vt:i4>1441848</vt:i4>
      </vt:variant>
      <vt:variant>
        <vt:i4>59</vt:i4>
      </vt:variant>
      <vt:variant>
        <vt:i4>0</vt:i4>
      </vt:variant>
      <vt:variant>
        <vt:i4>5</vt:i4>
      </vt:variant>
      <vt:variant>
        <vt:lpwstr/>
      </vt:variant>
      <vt:variant>
        <vt:lpwstr>_Toc99625228</vt:lpwstr>
      </vt:variant>
      <vt:variant>
        <vt:i4>1638456</vt:i4>
      </vt:variant>
      <vt:variant>
        <vt:i4>56</vt:i4>
      </vt:variant>
      <vt:variant>
        <vt:i4>0</vt:i4>
      </vt:variant>
      <vt:variant>
        <vt:i4>5</vt:i4>
      </vt:variant>
      <vt:variant>
        <vt:lpwstr/>
      </vt:variant>
      <vt:variant>
        <vt:lpwstr>_Toc99625227</vt:lpwstr>
      </vt:variant>
      <vt:variant>
        <vt:i4>1572920</vt:i4>
      </vt:variant>
      <vt:variant>
        <vt:i4>53</vt:i4>
      </vt:variant>
      <vt:variant>
        <vt:i4>0</vt:i4>
      </vt:variant>
      <vt:variant>
        <vt:i4>5</vt:i4>
      </vt:variant>
      <vt:variant>
        <vt:lpwstr/>
      </vt:variant>
      <vt:variant>
        <vt:lpwstr>_Toc99625226</vt:lpwstr>
      </vt:variant>
      <vt:variant>
        <vt:i4>1769528</vt:i4>
      </vt:variant>
      <vt:variant>
        <vt:i4>50</vt:i4>
      </vt:variant>
      <vt:variant>
        <vt:i4>0</vt:i4>
      </vt:variant>
      <vt:variant>
        <vt:i4>5</vt:i4>
      </vt:variant>
      <vt:variant>
        <vt:lpwstr/>
      </vt:variant>
      <vt:variant>
        <vt:lpwstr>_Toc99625225</vt:lpwstr>
      </vt:variant>
      <vt:variant>
        <vt:i4>1703992</vt:i4>
      </vt:variant>
      <vt:variant>
        <vt:i4>47</vt:i4>
      </vt:variant>
      <vt:variant>
        <vt:i4>0</vt:i4>
      </vt:variant>
      <vt:variant>
        <vt:i4>5</vt:i4>
      </vt:variant>
      <vt:variant>
        <vt:lpwstr/>
      </vt:variant>
      <vt:variant>
        <vt:lpwstr>_Toc99625224</vt:lpwstr>
      </vt:variant>
      <vt:variant>
        <vt:i4>1900600</vt:i4>
      </vt:variant>
      <vt:variant>
        <vt:i4>44</vt:i4>
      </vt:variant>
      <vt:variant>
        <vt:i4>0</vt:i4>
      </vt:variant>
      <vt:variant>
        <vt:i4>5</vt:i4>
      </vt:variant>
      <vt:variant>
        <vt:lpwstr/>
      </vt:variant>
      <vt:variant>
        <vt:lpwstr>_Toc99625223</vt:lpwstr>
      </vt:variant>
      <vt:variant>
        <vt:i4>1835064</vt:i4>
      </vt:variant>
      <vt:variant>
        <vt:i4>41</vt:i4>
      </vt:variant>
      <vt:variant>
        <vt:i4>0</vt:i4>
      </vt:variant>
      <vt:variant>
        <vt:i4>5</vt:i4>
      </vt:variant>
      <vt:variant>
        <vt:lpwstr/>
      </vt:variant>
      <vt:variant>
        <vt:lpwstr>_Toc99625222</vt:lpwstr>
      </vt:variant>
      <vt:variant>
        <vt:i4>2031672</vt:i4>
      </vt:variant>
      <vt:variant>
        <vt:i4>38</vt:i4>
      </vt:variant>
      <vt:variant>
        <vt:i4>0</vt:i4>
      </vt:variant>
      <vt:variant>
        <vt:i4>5</vt:i4>
      </vt:variant>
      <vt:variant>
        <vt:lpwstr/>
      </vt:variant>
      <vt:variant>
        <vt:lpwstr>_Toc99625221</vt:lpwstr>
      </vt:variant>
      <vt:variant>
        <vt:i4>1966136</vt:i4>
      </vt:variant>
      <vt:variant>
        <vt:i4>35</vt:i4>
      </vt:variant>
      <vt:variant>
        <vt:i4>0</vt:i4>
      </vt:variant>
      <vt:variant>
        <vt:i4>5</vt:i4>
      </vt:variant>
      <vt:variant>
        <vt:lpwstr/>
      </vt:variant>
      <vt:variant>
        <vt:lpwstr>_Toc99625220</vt:lpwstr>
      </vt:variant>
      <vt:variant>
        <vt:i4>1507387</vt:i4>
      </vt:variant>
      <vt:variant>
        <vt:i4>32</vt:i4>
      </vt:variant>
      <vt:variant>
        <vt:i4>0</vt:i4>
      </vt:variant>
      <vt:variant>
        <vt:i4>5</vt:i4>
      </vt:variant>
      <vt:variant>
        <vt:lpwstr/>
      </vt:variant>
      <vt:variant>
        <vt:lpwstr>_Toc99625219</vt:lpwstr>
      </vt:variant>
      <vt:variant>
        <vt:i4>1441851</vt:i4>
      </vt:variant>
      <vt:variant>
        <vt:i4>29</vt:i4>
      </vt:variant>
      <vt:variant>
        <vt:i4>0</vt:i4>
      </vt:variant>
      <vt:variant>
        <vt:i4>5</vt:i4>
      </vt:variant>
      <vt:variant>
        <vt:lpwstr/>
      </vt:variant>
      <vt:variant>
        <vt:lpwstr>_Toc99625218</vt:lpwstr>
      </vt:variant>
      <vt:variant>
        <vt:i4>1572923</vt:i4>
      </vt:variant>
      <vt:variant>
        <vt:i4>26</vt:i4>
      </vt:variant>
      <vt:variant>
        <vt:i4>0</vt:i4>
      </vt:variant>
      <vt:variant>
        <vt:i4>5</vt:i4>
      </vt:variant>
      <vt:variant>
        <vt:lpwstr/>
      </vt:variant>
      <vt:variant>
        <vt:lpwstr>_Toc99625216</vt:lpwstr>
      </vt:variant>
      <vt:variant>
        <vt:i4>1769531</vt:i4>
      </vt:variant>
      <vt:variant>
        <vt:i4>23</vt:i4>
      </vt:variant>
      <vt:variant>
        <vt:i4>0</vt:i4>
      </vt:variant>
      <vt:variant>
        <vt:i4>5</vt:i4>
      </vt:variant>
      <vt:variant>
        <vt:lpwstr/>
      </vt:variant>
      <vt:variant>
        <vt:lpwstr>_Toc99625215</vt:lpwstr>
      </vt:variant>
      <vt:variant>
        <vt:i4>1703995</vt:i4>
      </vt:variant>
      <vt:variant>
        <vt:i4>20</vt:i4>
      </vt:variant>
      <vt:variant>
        <vt:i4>0</vt:i4>
      </vt:variant>
      <vt:variant>
        <vt:i4>5</vt:i4>
      </vt:variant>
      <vt:variant>
        <vt:lpwstr/>
      </vt:variant>
      <vt:variant>
        <vt:lpwstr>_Toc99625214</vt:lpwstr>
      </vt:variant>
      <vt:variant>
        <vt:i4>1900603</vt:i4>
      </vt:variant>
      <vt:variant>
        <vt:i4>17</vt:i4>
      </vt:variant>
      <vt:variant>
        <vt:i4>0</vt:i4>
      </vt:variant>
      <vt:variant>
        <vt:i4>5</vt:i4>
      </vt:variant>
      <vt:variant>
        <vt:lpwstr/>
      </vt:variant>
      <vt:variant>
        <vt:lpwstr>_Toc99625213</vt:lpwstr>
      </vt:variant>
      <vt:variant>
        <vt:i4>1835067</vt:i4>
      </vt:variant>
      <vt:variant>
        <vt:i4>14</vt:i4>
      </vt:variant>
      <vt:variant>
        <vt:i4>0</vt:i4>
      </vt:variant>
      <vt:variant>
        <vt:i4>5</vt:i4>
      </vt:variant>
      <vt:variant>
        <vt:lpwstr/>
      </vt:variant>
      <vt:variant>
        <vt:lpwstr>_Toc99625212</vt:lpwstr>
      </vt:variant>
      <vt:variant>
        <vt:i4>2031675</vt:i4>
      </vt:variant>
      <vt:variant>
        <vt:i4>11</vt:i4>
      </vt:variant>
      <vt:variant>
        <vt:i4>0</vt:i4>
      </vt:variant>
      <vt:variant>
        <vt:i4>5</vt:i4>
      </vt:variant>
      <vt:variant>
        <vt:lpwstr/>
      </vt:variant>
      <vt:variant>
        <vt:lpwstr>_Toc99625211</vt:lpwstr>
      </vt:variant>
      <vt:variant>
        <vt:i4>1966139</vt:i4>
      </vt:variant>
      <vt:variant>
        <vt:i4>8</vt:i4>
      </vt:variant>
      <vt:variant>
        <vt:i4>0</vt:i4>
      </vt:variant>
      <vt:variant>
        <vt:i4>5</vt:i4>
      </vt:variant>
      <vt:variant>
        <vt:lpwstr/>
      </vt:variant>
      <vt:variant>
        <vt:lpwstr>_Toc99625210</vt:lpwstr>
      </vt:variant>
      <vt:variant>
        <vt:i4>1507386</vt:i4>
      </vt:variant>
      <vt:variant>
        <vt:i4>5</vt:i4>
      </vt:variant>
      <vt:variant>
        <vt:i4>0</vt:i4>
      </vt:variant>
      <vt:variant>
        <vt:i4>5</vt:i4>
      </vt:variant>
      <vt:variant>
        <vt:lpwstr/>
      </vt:variant>
      <vt:variant>
        <vt:lpwstr>_Toc99625209</vt:lpwstr>
      </vt:variant>
      <vt:variant>
        <vt:i4>1441850</vt:i4>
      </vt:variant>
      <vt:variant>
        <vt:i4>2</vt:i4>
      </vt:variant>
      <vt:variant>
        <vt:i4>0</vt:i4>
      </vt:variant>
      <vt:variant>
        <vt:i4>5</vt:i4>
      </vt:variant>
      <vt:variant>
        <vt:lpwstr/>
      </vt:variant>
      <vt:variant>
        <vt:lpwstr>_Toc99625208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cp:lastModifiedBy>Windows User</cp:lastModifiedBy>
  <cp:revision>25</cp:revision>
  <cp:lastPrinted>2022-05-11T10:58:00Z</cp:lastPrinted>
  <dcterms:created xsi:type="dcterms:W3CDTF">2022-10-13T11:08:00Z</dcterms:created>
  <dcterms:modified xsi:type="dcterms:W3CDTF">2022-12-11T15:35:00Z</dcterms:modified>
</cp:coreProperties>
</file>