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37" w:rsidRDefault="00CA7B37" w:rsidP="0001439E">
      <w:pPr>
        <w:pStyle w:val="BodyText"/>
        <w:ind w:right="228"/>
        <w:jc w:val="right"/>
      </w:pPr>
      <w:proofErr w:type="gramStart"/>
      <w:r>
        <w:t>Прилог 2.</w:t>
      </w:r>
      <w:proofErr w:type="gramEnd"/>
    </w:p>
    <w:p w:rsidR="0001439E" w:rsidRPr="0001439E" w:rsidRDefault="0001439E" w:rsidP="0001439E">
      <w:pPr>
        <w:pStyle w:val="BodyText"/>
        <w:ind w:right="228"/>
        <w:jc w:val="right"/>
      </w:pPr>
    </w:p>
    <w:p w:rsidR="008E7690" w:rsidRPr="006838D1" w:rsidRDefault="00CA7B37" w:rsidP="0001439E">
      <w:pPr>
        <w:pStyle w:val="BodyText"/>
        <w:tabs>
          <w:tab w:val="left" w:pos="5362"/>
          <w:tab w:val="left" w:pos="6148"/>
          <w:tab w:val="left" w:pos="8122"/>
          <w:tab w:val="left" w:pos="9146"/>
        </w:tabs>
        <w:ind w:left="221" w:right="233"/>
        <w:jc w:val="both"/>
      </w:pPr>
      <w:bookmarkStart w:id="0" w:name="_GoBack"/>
      <w:r w:rsidRPr="006838D1">
        <w:rPr>
          <w:spacing w:val="-4"/>
        </w:rPr>
        <w:t xml:space="preserve">Одлуком   </w:t>
      </w:r>
      <w:r w:rsidRPr="006838D1">
        <w:t>Наставно-</w:t>
      </w:r>
      <w:proofErr w:type="gramStart"/>
      <w:r w:rsidRPr="006838D1">
        <w:t>научног  вијећа</w:t>
      </w:r>
      <w:proofErr w:type="gramEnd"/>
      <w:r w:rsidR="001608E1" w:rsidRPr="006838D1">
        <w:t xml:space="preserve"> Педагошког </w:t>
      </w:r>
      <w:r w:rsidRPr="006838D1">
        <w:t xml:space="preserve">факултета, </w:t>
      </w:r>
      <w:r w:rsidRPr="006838D1">
        <w:rPr>
          <w:spacing w:val="-3"/>
        </w:rPr>
        <w:t xml:space="preserve">Универзитета </w:t>
      </w:r>
      <w:r w:rsidRPr="006838D1">
        <w:t xml:space="preserve">у </w:t>
      </w:r>
      <w:r w:rsidRPr="006838D1">
        <w:rPr>
          <w:spacing w:val="-3"/>
        </w:rPr>
        <w:t xml:space="preserve">Источном   Сарајеву, </w:t>
      </w:r>
      <w:r w:rsidR="001608E1" w:rsidRPr="006838D1">
        <w:t>број: 01-</w:t>
      </w:r>
      <w:r w:rsidR="006838D1" w:rsidRPr="006838D1">
        <w:t>696</w:t>
      </w:r>
      <w:r w:rsidR="001608E1" w:rsidRPr="006838D1">
        <w:t xml:space="preserve">  </w:t>
      </w:r>
      <w:r w:rsidRPr="006838D1">
        <w:rPr>
          <w:spacing w:val="-3"/>
        </w:rPr>
        <w:t>од</w:t>
      </w:r>
      <w:r w:rsidR="001608E1" w:rsidRPr="006838D1">
        <w:rPr>
          <w:spacing w:val="-3"/>
        </w:rPr>
        <w:t xml:space="preserve"> 13. 10. 2022. </w:t>
      </w:r>
      <w:proofErr w:type="gramStart"/>
      <w:r w:rsidR="001608E1" w:rsidRPr="006838D1">
        <w:rPr>
          <w:spacing w:val="-3"/>
        </w:rPr>
        <w:t>године</w:t>
      </w:r>
      <w:proofErr w:type="gramEnd"/>
      <w:r w:rsidR="001608E1" w:rsidRPr="006838D1">
        <w:rPr>
          <w:spacing w:val="-3"/>
        </w:rPr>
        <w:t>,</w:t>
      </w:r>
      <w:r w:rsidRPr="006838D1">
        <w:t xml:space="preserve"> именована је </w:t>
      </w:r>
      <w:r w:rsidRPr="006838D1">
        <w:rPr>
          <w:spacing w:val="-3"/>
        </w:rPr>
        <w:t xml:space="preserve">Комисија </w:t>
      </w:r>
      <w:r w:rsidRPr="006838D1">
        <w:t xml:space="preserve">за оцјену пoдобности </w:t>
      </w:r>
      <w:r w:rsidR="001608E1" w:rsidRPr="006838D1">
        <w:t xml:space="preserve"> теме  докторске  дисертације </w:t>
      </w:r>
      <w:r w:rsidRPr="006838D1">
        <w:t>и кандидата</w:t>
      </w:r>
      <w:r w:rsidR="001608E1" w:rsidRPr="006838D1">
        <w:t xml:space="preserve"> Данијела Стокановића </w:t>
      </w:r>
      <w:r w:rsidRPr="006838D1">
        <w:t xml:space="preserve">за </w:t>
      </w:r>
      <w:r w:rsidRPr="006838D1">
        <w:rPr>
          <w:spacing w:val="-3"/>
        </w:rPr>
        <w:t xml:space="preserve">израду </w:t>
      </w:r>
      <w:r w:rsidRPr="006838D1">
        <w:t>докторске  дисертације  под</w:t>
      </w:r>
      <w:r w:rsidR="001608E1" w:rsidRPr="006838D1">
        <w:t xml:space="preserve"> </w:t>
      </w:r>
      <w:r w:rsidRPr="006838D1">
        <w:t>насловом</w:t>
      </w:r>
      <w:r w:rsidR="001608E1" w:rsidRPr="006838D1">
        <w:t xml:space="preserve"> </w:t>
      </w:r>
      <w:r w:rsidR="001608E1" w:rsidRPr="006838D1">
        <w:rPr>
          <w:i/>
        </w:rPr>
        <w:t>„Повезаност спорта и физичких вежби са религијом“</w:t>
      </w:r>
      <w:r w:rsidRPr="006838D1">
        <w:rPr>
          <w:i/>
          <w:spacing w:val="-17"/>
        </w:rPr>
        <w:t xml:space="preserve"> </w:t>
      </w:r>
      <w:r w:rsidRPr="006838D1">
        <w:t xml:space="preserve">(у даљем </w:t>
      </w:r>
      <w:r w:rsidRPr="006838D1">
        <w:rPr>
          <w:spacing w:val="-3"/>
        </w:rPr>
        <w:t xml:space="preserve">тексту: Комисија) </w:t>
      </w:r>
      <w:r w:rsidRPr="006838D1">
        <w:t>у сљедећем</w:t>
      </w:r>
      <w:r w:rsidR="001608E1" w:rsidRPr="006838D1">
        <w:t xml:space="preserve"> </w:t>
      </w:r>
      <w:r w:rsidRPr="006838D1">
        <w:t>саставу:</w:t>
      </w:r>
    </w:p>
    <w:bookmarkEnd w:id="0"/>
    <w:p w:rsidR="008E7690" w:rsidRDefault="008E7690" w:rsidP="0001439E">
      <w:pPr>
        <w:pStyle w:val="BodyText"/>
        <w:tabs>
          <w:tab w:val="left" w:pos="5362"/>
          <w:tab w:val="left" w:pos="6148"/>
          <w:tab w:val="left" w:pos="8122"/>
          <w:tab w:val="left" w:pos="9146"/>
        </w:tabs>
        <w:ind w:left="221" w:right="233"/>
        <w:jc w:val="both"/>
      </w:pPr>
    </w:p>
    <w:p w:rsidR="001608E1" w:rsidRDefault="001608E1" w:rsidP="0001439E">
      <w:pPr>
        <w:pStyle w:val="BodyText"/>
        <w:numPr>
          <w:ilvl w:val="0"/>
          <w:numId w:val="3"/>
        </w:numPr>
        <w:tabs>
          <w:tab w:val="left" w:pos="5362"/>
          <w:tab w:val="left" w:pos="6148"/>
          <w:tab w:val="left" w:pos="8122"/>
          <w:tab w:val="left" w:pos="9146"/>
        </w:tabs>
        <w:ind w:right="233"/>
        <w:jc w:val="both"/>
        <w:rPr>
          <w:rFonts w:eastAsia="Calibri"/>
        </w:rPr>
      </w:pPr>
      <w:r w:rsidRPr="00BC05A7">
        <w:rPr>
          <w:rFonts w:eastAsia="Calibri"/>
          <w:lang w:val="bs-Cyrl-BA"/>
        </w:rPr>
        <w:t xml:space="preserve">Др </w:t>
      </w:r>
      <w:r>
        <w:rPr>
          <w:rFonts w:eastAsia="Calibri"/>
          <w:lang w:val="bs-Cyrl-BA"/>
        </w:rPr>
        <w:t>Далибор Стевић</w:t>
      </w:r>
      <w:r w:rsidRPr="00BC05A7">
        <w:rPr>
          <w:rFonts w:eastAsia="Calibri"/>
          <w:lang w:val="bs-Cyrl-BA"/>
        </w:rPr>
        <w:t xml:space="preserve">, редовни професор,  научно поље: </w:t>
      </w:r>
      <w:r>
        <w:rPr>
          <w:rFonts w:eastAsia="Calibri"/>
          <w:lang w:val="bs-Cyrl-BA"/>
        </w:rPr>
        <w:t>Здравствене науке</w:t>
      </w:r>
      <w:r w:rsidRPr="00BC05A7">
        <w:rPr>
          <w:rFonts w:eastAsia="Calibri"/>
          <w:lang w:val="bs-Cyrl-BA"/>
        </w:rPr>
        <w:t xml:space="preserve">, ужа научна област </w:t>
      </w:r>
      <w:r>
        <w:rPr>
          <w:rFonts w:eastAsia="Calibri"/>
          <w:lang w:val="bs-Cyrl-BA"/>
        </w:rPr>
        <w:t>Спортске и рехабилитационе науке</w:t>
      </w:r>
      <w:r w:rsidRPr="00BC05A7">
        <w:rPr>
          <w:rFonts w:eastAsia="Calibri"/>
          <w:lang w:val="bs-Cyrl-BA"/>
        </w:rPr>
        <w:t xml:space="preserve">, </w:t>
      </w:r>
      <w:r>
        <w:rPr>
          <w:rFonts w:eastAsia="Calibri"/>
          <w:lang w:val="bs-Cyrl-BA"/>
        </w:rPr>
        <w:t>Педагошки</w:t>
      </w:r>
      <w:r w:rsidRPr="00BC05A7">
        <w:rPr>
          <w:rFonts w:eastAsia="Calibri"/>
          <w:lang w:val="bs-Cyrl-BA"/>
        </w:rPr>
        <w:t xml:space="preserve"> факултет, Универзитет у </w:t>
      </w:r>
      <w:r>
        <w:rPr>
          <w:rFonts w:eastAsia="Calibri"/>
          <w:lang w:val="bs-Cyrl-BA"/>
        </w:rPr>
        <w:t>Источном Сарајеву</w:t>
      </w:r>
      <w:r w:rsidRPr="00BC05A7">
        <w:rPr>
          <w:rFonts w:eastAsia="Calibri"/>
          <w:lang w:val="bs-Cyrl-BA"/>
        </w:rPr>
        <w:t xml:space="preserve"> – </w:t>
      </w:r>
      <w:r w:rsidRPr="00BC05A7">
        <w:rPr>
          <w:rFonts w:eastAsia="Calibri"/>
        </w:rPr>
        <w:t xml:space="preserve">предсједник </w:t>
      </w:r>
      <w:r w:rsidR="00BA58E9">
        <w:rPr>
          <w:rFonts w:eastAsia="Calibri"/>
        </w:rPr>
        <w:t>К</w:t>
      </w:r>
      <w:r w:rsidRPr="00BC05A7">
        <w:rPr>
          <w:rFonts w:eastAsia="Calibri"/>
        </w:rPr>
        <w:t>омисије;</w:t>
      </w:r>
    </w:p>
    <w:p w:rsidR="008E7690" w:rsidRDefault="008E7690" w:rsidP="008E7690">
      <w:pPr>
        <w:pStyle w:val="BodyText"/>
        <w:tabs>
          <w:tab w:val="left" w:pos="5362"/>
          <w:tab w:val="left" w:pos="6148"/>
          <w:tab w:val="left" w:pos="8122"/>
          <w:tab w:val="left" w:pos="9146"/>
        </w:tabs>
        <w:ind w:left="716" w:right="233"/>
        <w:jc w:val="both"/>
        <w:rPr>
          <w:rFonts w:eastAsia="Calibri"/>
        </w:rPr>
      </w:pPr>
    </w:p>
    <w:p w:rsidR="001608E1" w:rsidRPr="008E7690" w:rsidRDefault="001608E1" w:rsidP="0001439E">
      <w:pPr>
        <w:pStyle w:val="BodyText"/>
        <w:numPr>
          <w:ilvl w:val="0"/>
          <w:numId w:val="3"/>
        </w:numPr>
        <w:tabs>
          <w:tab w:val="left" w:pos="5362"/>
          <w:tab w:val="left" w:pos="6148"/>
          <w:tab w:val="left" w:pos="8122"/>
          <w:tab w:val="left" w:pos="9146"/>
        </w:tabs>
        <w:ind w:right="233"/>
        <w:jc w:val="both"/>
      </w:pPr>
      <w:r w:rsidRPr="00BC05A7">
        <w:rPr>
          <w:rFonts w:eastAsia="Calibri"/>
          <w:lang w:val="bs-Cyrl-BA"/>
        </w:rPr>
        <w:t xml:space="preserve">Др </w:t>
      </w:r>
      <w:r>
        <w:rPr>
          <w:rFonts w:eastAsia="Calibri"/>
          <w:lang w:val="bs-Cyrl-BA"/>
        </w:rPr>
        <w:t>Драган Мартиновић, редовни професор</w:t>
      </w:r>
      <w:r w:rsidRPr="00BC05A7">
        <w:rPr>
          <w:rFonts w:eastAsia="Calibri"/>
          <w:lang w:val="bs-Cyrl-BA"/>
        </w:rPr>
        <w:t xml:space="preserve">, научно поље: Педагошке науке, ужа научна област Методика </w:t>
      </w:r>
      <w:r>
        <w:rPr>
          <w:rFonts w:eastAsia="Calibri"/>
          <w:lang w:val="bs-Cyrl-BA"/>
        </w:rPr>
        <w:t>васпитања,</w:t>
      </w:r>
      <w:r w:rsidRPr="00BC05A7">
        <w:rPr>
          <w:rFonts w:eastAsia="Calibri"/>
          <w:lang w:val="bs-Cyrl-BA"/>
        </w:rPr>
        <w:t xml:space="preserve"> </w:t>
      </w:r>
      <w:r>
        <w:rPr>
          <w:rFonts w:eastAsia="Calibri"/>
          <w:lang w:val="bs-Cyrl-BA"/>
        </w:rPr>
        <w:t>Учитељски</w:t>
      </w:r>
      <w:r w:rsidRPr="00BC05A7">
        <w:rPr>
          <w:rFonts w:eastAsia="Calibri"/>
          <w:lang w:val="bs-Cyrl-BA"/>
        </w:rPr>
        <w:t xml:space="preserve"> факултет Универзитет</w:t>
      </w:r>
      <w:r>
        <w:rPr>
          <w:rFonts w:eastAsia="Calibri"/>
          <w:lang w:val="bs-Cyrl-BA"/>
        </w:rPr>
        <w:t>а</w:t>
      </w:r>
      <w:r w:rsidRPr="00BC05A7">
        <w:rPr>
          <w:rFonts w:eastAsia="Calibri"/>
          <w:lang w:val="bs-Cyrl-BA"/>
        </w:rPr>
        <w:t xml:space="preserve"> </w:t>
      </w:r>
      <w:r>
        <w:rPr>
          <w:rFonts w:eastAsia="Calibri"/>
          <w:lang w:val="bs-Cyrl-BA"/>
        </w:rPr>
        <w:t>Београду</w:t>
      </w:r>
      <w:r w:rsidRPr="00BC05A7">
        <w:rPr>
          <w:rFonts w:eastAsia="Calibri"/>
          <w:lang w:val="bs-Cyrl-BA"/>
        </w:rPr>
        <w:t xml:space="preserve"> – </w:t>
      </w:r>
      <w:r w:rsidRPr="00BC05A7">
        <w:rPr>
          <w:rFonts w:eastAsia="Calibri"/>
        </w:rPr>
        <w:t>члан</w:t>
      </w:r>
      <w:r w:rsidR="00BA58E9">
        <w:rPr>
          <w:rFonts w:eastAsia="Calibri"/>
        </w:rPr>
        <w:t xml:space="preserve"> Комисије;</w:t>
      </w:r>
    </w:p>
    <w:p w:rsidR="008E7690" w:rsidRPr="001608E1" w:rsidRDefault="008E7690" w:rsidP="008E7690">
      <w:pPr>
        <w:pStyle w:val="BodyText"/>
        <w:tabs>
          <w:tab w:val="left" w:pos="5362"/>
          <w:tab w:val="left" w:pos="6148"/>
          <w:tab w:val="left" w:pos="8122"/>
          <w:tab w:val="left" w:pos="9146"/>
        </w:tabs>
        <w:ind w:left="716" w:right="233"/>
        <w:jc w:val="both"/>
      </w:pPr>
    </w:p>
    <w:p w:rsidR="001608E1" w:rsidRPr="00AE1B87" w:rsidRDefault="001608E1" w:rsidP="0001439E">
      <w:pPr>
        <w:pStyle w:val="BodyText"/>
        <w:numPr>
          <w:ilvl w:val="0"/>
          <w:numId w:val="3"/>
        </w:numPr>
        <w:tabs>
          <w:tab w:val="left" w:pos="5362"/>
          <w:tab w:val="left" w:pos="6148"/>
          <w:tab w:val="left" w:pos="8122"/>
          <w:tab w:val="left" w:pos="9146"/>
        </w:tabs>
        <w:ind w:right="233"/>
        <w:jc w:val="both"/>
      </w:pPr>
      <w:r w:rsidRPr="001608E1">
        <w:rPr>
          <w:rFonts w:eastAsia="Calibri"/>
          <w:lang w:val="bs-Cyrl-BA"/>
        </w:rPr>
        <w:t xml:space="preserve">Др Верољуб Станковић, редовни професор, ужа научна област Научне дисциплине у физичком васпитању и спорту, Факултет за спорт и физичко васпитање Лепосавић, Универзитет у Приштини. – </w:t>
      </w:r>
      <w:r w:rsidRPr="001608E1">
        <w:rPr>
          <w:rFonts w:eastAsia="Calibri"/>
        </w:rPr>
        <w:t>члан</w:t>
      </w:r>
      <w:r w:rsidR="00BA58E9">
        <w:rPr>
          <w:rFonts w:eastAsia="Calibri"/>
        </w:rPr>
        <w:t xml:space="preserve"> Комисије.</w:t>
      </w:r>
    </w:p>
    <w:p w:rsidR="00AE1B87" w:rsidRDefault="00AE1B87" w:rsidP="0001439E">
      <w:pPr>
        <w:pStyle w:val="BodyText"/>
        <w:ind w:left="221"/>
      </w:pPr>
    </w:p>
    <w:p w:rsidR="00CA7B37" w:rsidRDefault="00CA7B37" w:rsidP="0001439E">
      <w:pPr>
        <w:pStyle w:val="BodyText"/>
        <w:ind w:left="221"/>
        <w:jc w:val="both"/>
      </w:pPr>
      <w:r>
        <w:t>Комисија је прегледала пријаву приједлога теме за израду докторске дисертације и о</w:t>
      </w:r>
    </w:p>
    <w:p w:rsidR="001608E1" w:rsidRPr="001608E1" w:rsidRDefault="001608E1" w:rsidP="0001439E">
      <w:pPr>
        <w:jc w:val="both"/>
        <w:sectPr w:rsidR="001608E1" w:rsidRPr="001608E1">
          <w:footerReference w:type="default" r:id="rId9"/>
          <w:pgSz w:w="11900" w:h="16840"/>
          <w:pgMar w:top="1380" w:right="1200" w:bottom="280" w:left="1220" w:header="0" w:footer="0" w:gutter="0"/>
          <w:cols w:space="720"/>
        </w:sectPr>
      </w:pPr>
    </w:p>
    <w:p w:rsidR="00CA7B37" w:rsidRPr="00AE1B87" w:rsidRDefault="00CA7B37" w:rsidP="0001439E">
      <w:pPr>
        <w:pStyle w:val="BodyText"/>
        <w:tabs>
          <w:tab w:val="left" w:pos="6119"/>
        </w:tabs>
        <w:ind w:left="221"/>
        <w:jc w:val="both"/>
      </w:pPr>
      <w:proofErr w:type="gramStart"/>
      <w:r>
        <w:rPr>
          <w:spacing w:val="-3"/>
        </w:rPr>
        <w:lastRenderedPageBreak/>
        <w:t>томе</w:t>
      </w:r>
      <w:proofErr w:type="gramEnd"/>
      <w:r>
        <w:rPr>
          <w:spacing w:val="-3"/>
        </w:rPr>
        <w:t xml:space="preserve">   </w:t>
      </w:r>
      <w:r>
        <w:t xml:space="preserve">подноси   Наставно-научном  вијећу  </w:t>
      </w:r>
      <w:r w:rsidR="001608E1" w:rsidRPr="00AE1B87">
        <w:t xml:space="preserve">Педагошког </w:t>
      </w:r>
      <w:r w:rsidRPr="00AE1B87">
        <w:t>Источном Сарајеву, сљедећи</w:t>
      </w:r>
    </w:p>
    <w:p w:rsidR="00AE1B87" w:rsidRDefault="00AE1B87" w:rsidP="0001439E">
      <w:pPr>
        <w:pStyle w:val="BodyText"/>
        <w:tabs>
          <w:tab w:val="left" w:pos="6119"/>
        </w:tabs>
        <w:ind w:left="221"/>
        <w:jc w:val="both"/>
      </w:pPr>
    </w:p>
    <w:p w:rsidR="0001439E" w:rsidRPr="0001439E" w:rsidRDefault="0001439E" w:rsidP="0001439E">
      <w:pPr>
        <w:pStyle w:val="BodyText"/>
        <w:tabs>
          <w:tab w:val="left" w:pos="6119"/>
        </w:tabs>
        <w:ind w:left="221"/>
        <w:jc w:val="both"/>
      </w:pPr>
    </w:p>
    <w:p w:rsidR="00CA7B37" w:rsidRDefault="00CA7B37" w:rsidP="0001439E">
      <w:pPr>
        <w:pStyle w:val="BodyText"/>
        <w:ind w:left="94"/>
        <w:jc w:val="both"/>
      </w:pPr>
      <w:r w:rsidRPr="00AE1B87">
        <w:br w:type="column"/>
      </w:r>
      <w:proofErr w:type="gramStart"/>
      <w:r>
        <w:lastRenderedPageBreak/>
        <w:t>факултета</w:t>
      </w:r>
      <w:proofErr w:type="gramEnd"/>
      <w:r>
        <w:t>, Универзитета у</w:t>
      </w:r>
    </w:p>
    <w:p w:rsidR="00CA7B37" w:rsidRPr="0001439E" w:rsidRDefault="00CA7B37" w:rsidP="0001439E">
      <w:pPr>
        <w:sectPr w:rsidR="00CA7B37" w:rsidRPr="0001439E">
          <w:type w:val="continuous"/>
          <w:pgSz w:w="11900" w:h="16840"/>
          <w:pgMar w:top="1380" w:right="1200" w:bottom="280" w:left="1220" w:header="720" w:footer="720" w:gutter="0"/>
          <w:cols w:num="2" w:space="720" w:equalWidth="0">
            <w:col w:w="6120" w:space="40"/>
            <w:col w:w="3320"/>
          </w:cols>
        </w:sectPr>
      </w:pPr>
    </w:p>
    <w:p w:rsidR="00CA7B37" w:rsidRDefault="00CA7B37" w:rsidP="0001439E">
      <w:pPr>
        <w:pStyle w:val="Heading5"/>
        <w:ind w:right="1674"/>
        <w:jc w:val="center"/>
      </w:pPr>
      <w:r>
        <w:lastRenderedPageBreak/>
        <w:t>И З В Ј Е Ш Т А Ј</w:t>
      </w:r>
    </w:p>
    <w:p w:rsidR="0001439E" w:rsidRDefault="00CA7B37" w:rsidP="0001439E">
      <w:pPr>
        <w:ind w:left="1665" w:right="1677"/>
        <w:jc w:val="center"/>
        <w:rPr>
          <w:b/>
          <w:i/>
          <w:sz w:val="24"/>
        </w:rPr>
      </w:pPr>
      <w:proofErr w:type="gramStart"/>
      <w:r>
        <w:rPr>
          <w:b/>
          <w:i/>
          <w:sz w:val="24"/>
        </w:rPr>
        <w:t>о</w:t>
      </w:r>
      <w:proofErr w:type="gramEnd"/>
      <w:r>
        <w:rPr>
          <w:b/>
          <w:i/>
          <w:sz w:val="24"/>
        </w:rPr>
        <w:t xml:space="preserve"> подобности теме докторске дисертације и кандидата</w:t>
      </w:r>
    </w:p>
    <w:p w:rsidR="008E7690" w:rsidRPr="0001439E" w:rsidRDefault="008E7690" w:rsidP="0001439E">
      <w:pPr>
        <w:ind w:left="1665" w:right="1677"/>
        <w:jc w:val="center"/>
        <w:rPr>
          <w:b/>
          <w:i/>
          <w:sz w:val="24"/>
        </w:rPr>
      </w:pPr>
    </w:p>
    <w:p w:rsidR="00CA7B37" w:rsidRDefault="00CA7B37" w:rsidP="0001439E">
      <w:pPr>
        <w:pStyle w:val="BodyText"/>
        <w:rPr>
          <w:b/>
          <w:i/>
          <w:sz w:val="1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52"/>
      </w:tblGrid>
      <w:tr w:rsidR="00CA7B37" w:rsidTr="00DE4078">
        <w:trPr>
          <w:trHeight w:val="416"/>
        </w:trPr>
        <w:tc>
          <w:tcPr>
            <w:tcW w:w="9252" w:type="dxa"/>
            <w:tcBorders>
              <w:left w:val="single" w:sz="4" w:space="0" w:color="000000"/>
              <w:right w:val="single" w:sz="4" w:space="0" w:color="000000"/>
            </w:tcBorders>
          </w:tcPr>
          <w:p w:rsidR="00CA7B37" w:rsidRDefault="00CA7B37" w:rsidP="0001439E">
            <w:pPr>
              <w:pStyle w:val="TableParagraph"/>
              <w:ind w:left="109"/>
              <w:rPr>
                <w:b/>
                <w:i/>
                <w:sz w:val="24"/>
              </w:rPr>
            </w:pPr>
            <w:r>
              <w:rPr>
                <w:b/>
                <w:i/>
                <w:w w:val="105"/>
                <w:sz w:val="24"/>
              </w:rPr>
              <w:t>ПОДАЦИ О ФАКУЛТЕТУ:</w:t>
            </w:r>
          </w:p>
        </w:tc>
      </w:tr>
      <w:tr w:rsidR="00CA7B37" w:rsidTr="00DE4078">
        <w:trPr>
          <w:trHeight w:val="271"/>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1. Назив и сједиште факултета</w:t>
            </w:r>
          </w:p>
        </w:tc>
      </w:tr>
      <w:tr w:rsidR="00CA7B37" w:rsidTr="00DE4078">
        <w:trPr>
          <w:trHeight w:val="271"/>
        </w:trPr>
        <w:tc>
          <w:tcPr>
            <w:tcW w:w="9252" w:type="dxa"/>
            <w:tcBorders>
              <w:left w:val="single" w:sz="4" w:space="0" w:color="000000"/>
              <w:right w:val="single" w:sz="4" w:space="0" w:color="000000"/>
            </w:tcBorders>
          </w:tcPr>
          <w:p w:rsidR="006A4533" w:rsidRDefault="006A4533" w:rsidP="0001439E">
            <w:pPr>
              <w:adjustRightInd w:val="0"/>
              <w:jc w:val="both"/>
              <w:rPr>
                <w:rFonts w:asciiTheme="minorHAnsi" w:hAnsiTheme="minorHAnsi" w:cs="TimesNewRomanPSMT"/>
                <w:noProof/>
                <w:sz w:val="24"/>
                <w:szCs w:val="24"/>
              </w:rPr>
            </w:pPr>
          </w:p>
          <w:p w:rsidR="0001439E" w:rsidRDefault="00DE4B9E" w:rsidP="0001439E">
            <w:pPr>
              <w:adjustRightInd w:val="0"/>
              <w:jc w:val="both"/>
              <w:rPr>
                <w:rFonts w:asciiTheme="minorHAnsi" w:hAnsiTheme="minorHAnsi" w:cs="TimesNewRomanPSMT"/>
                <w:noProof/>
                <w:sz w:val="24"/>
                <w:szCs w:val="24"/>
              </w:rPr>
            </w:pPr>
            <w:r>
              <w:rPr>
                <w:rFonts w:ascii="TimesNewRomanPSMT" w:hAnsi="TimesNewRomanPSMT" w:cs="TimesNewRomanPSMT"/>
                <w:noProof/>
                <w:sz w:val="24"/>
                <w:szCs w:val="24"/>
                <w:lang w:val="sr-Cyrl-CS"/>
              </w:rPr>
              <w:t>Педагошки факултет Бијељина</w:t>
            </w:r>
            <w:r w:rsidRPr="007E6166">
              <w:rPr>
                <w:rFonts w:ascii="TimesNewRomanPSMT" w:hAnsi="TimesNewRomanPSMT" w:cs="TimesNewRomanPSMT"/>
                <w:noProof/>
                <w:sz w:val="24"/>
                <w:szCs w:val="24"/>
                <w:lang w:val="sr-Cyrl-CS"/>
              </w:rPr>
              <w:t>, Универзитет у Источном Сарајеву</w:t>
            </w:r>
          </w:p>
          <w:p w:rsidR="006A4533" w:rsidRPr="006A4533" w:rsidRDefault="006A4533" w:rsidP="0001439E">
            <w:pPr>
              <w:adjustRightInd w:val="0"/>
              <w:jc w:val="both"/>
              <w:rPr>
                <w:rFonts w:asciiTheme="minorHAnsi" w:hAnsiTheme="minorHAnsi" w:cs="TimesNewRomanPSMT"/>
                <w:noProof/>
                <w:sz w:val="24"/>
                <w:szCs w:val="24"/>
              </w:rPr>
            </w:pPr>
          </w:p>
        </w:tc>
      </w:tr>
      <w:tr w:rsidR="00CA7B37" w:rsidTr="00DE4B9E">
        <w:trPr>
          <w:trHeight w:val="271"/>
        </w:trPr>
        <w:tc>
          <w:tcPr>
            <w:tcW w:w="9252" w:type="dxa"/>
            <w:tcBorders>
              <w:left w:val="single" w:sz="4" w:space="0" w:color="000000"/>
              <w:bottom w:val="single" w:sz="4" w:space="0" w:color="auto"/>
              <w:right w:val="single" w:sz="4" w:space="0" w:color="000000"/>
            </w:tcBorders>
          </w:tcPr>
          <w:p w:rsidR="00CA7B37" w:rsidRDefault="00CA7B37" w:rsidP="0001439E">
            <w:pPr>
              <w:pStyle w:val="TableParagraph"/>
              <w:ind w:left="109"/>
              <w:rPr>
                <w:sz w:val="24"/>
              </w:rPr>
            </w:pPr>
            <w:r>
              <w:rPr>
                <w:sz w:val="24"/>
              </w:rPr>
              <w:t>2. Податак о матичности факултета за научну област из којој припада дисертација</w:t>
            </w:r>
          </w:p>
        </w:tc>
      </w:tr>
      <w:tr w:rsidR="00DE4B9E" w:rsidTr="00DE4B9E">
        <w:trPr>
          <w:trHeight w:val="271"/>
        </w:trPr>
        <w:tc>
          <w:tcPr>
            <w:tcW w:w="9252" w:type="dxa"/>
            <w:tcBorders>
              <w:left w:val="single" w:sz="4" w:space="0" w:color="000000"/>
              <w:bottom w:val="single" w:sz="4" w:space="0" w:color="auto"/>
              <w:right w:val="single" w:sz="4" w:space="0" w:color="000000"/>
            </w:tcBorders>
          </w:tcPr>
          <w:p w:rsidR="006A4533" w:rsidRPr="00CD600F" w:rsidRDefault="006A4533" w:rsidP="0001439E">
            <w:pPr>
              <w:pStyle w:val="TableParagraph"/>
              <w:ind w:left="109"/>
              <w:jc w:val="both"/>
              <w:rPr>
                <w:sz w:val="24"/>
              </w:rPr>
            </w:pPr>
          </w:p>
          <w:p w:rsidR="00DE4B9E" w:rsidRPr="00CD600F" w:rsidRDefault="00DE4B9E" w:rsidP="0001439E">
            <w:pPr>
              <w:pStyle w:val="TableParagraph"/>
              <w:ind w:left="109"/>
              <w:jc w:val="both"/>
              <w:rPr>
                <w:sz w:val="24"/>
              </w:rPr>
            </w:pPr>
            <w:r w:rsidRPr="00CD600F">
              <w:rPr>
                <w:sz w:val="24"/>
              </w:rPr>
              <w:t xml:space="preserve">Научна област: </w:t>
            </w:r>
            <w:r w:rsidR="00CD600F" w:rsidRPr="00CD600F">
              <w:rPr>
                <w:sz w:val="24"/>
              </w:rPr>
              <w:t>Медицинске и здравствене науке</w:t>
            </w:r>
          </w:p>
          <w:p w:rsidR="00DE4B9E" w:rsidRPr="00CD600F" w:rsidRDefault="00DE4B9E" w:rsidP="0001439E">
            <w:pPr>
              <w:pStyle w:val="TableParagraph"/>
              <w:ind w:left="109"/>
              <w:jc w:val="both"/>
              <w:rPr>
                <w:sz w:val="24"/>
              </w:rPr>
            </w:pPr>
            <w:r w:rsidRPr="00CD600F">
              <w:rPr>
                <w:sz w:val="24"/>
              </w:rPr>
              <w:t>Научно поље:</w:t>
            </w:r>
            <w:r w:rsidR="00C5398A" w:rsidRPr="00CD600F">
              <w:rPr>
                <w:sz w:val="24"/>
              </w:rPr>
              <w:t xml:space="preserve"> </w:t>
            </w:r>
            <w:r w:rsidR="00CD600F" w:rsidRPr="00CD600F">
              <w:rPr>
                <w:sz w:val="24"/>
              </w:rPr>
              <w:t>Здравствене науке</w:t>
            </w:r>
          </w:p>
          <w:p w:rsidR="0001439E" w:rsidRPr="00CD600F" w:rsidRDefault="00DE4B9E" w:rsidP="001768A0">
            <w:pPr>
              <w:pStyle w:val="TableParagraph"/>
              <w:ind w:left="109"/>
              <w:jc w:val="both"/>
              <w:rPr>
                <w:noProof/>
                <w:sz w:val="24"/>
                <w:szCs w:val="24"/>
                <w:lang w:val="bs-Latn-BA"/>
              </w:rPr>
            </w:pPr>
            <w:r w:rsidRPr="00CD600F">
              <w:rPr>
                <w:sz w:val="24"/>
              </w:rPr>
              <w:t>Ужа научна област:</w:t>
            </w:r>
            <w:r w:rsidR="00C5398A" w:rsidRPr="00CD600F">
              <w:rPr>
                <w:noProof/>
                <w:sz w:val="24"/>
                <w:szCs w:val="24"/>
                <w:lang w:val="sr-Cyrl-CS"/>
              </w:rPr>
              <w:t xml:space="preserve"> </w:t>
            </w:r>
            <w:r w:rsidR="00CD600F" w:rsidRPr="00CD600F">
              <w:rPr>
                <w:noProof/>
                <w:sz w:val="24"/>
                <w:szCs w:val="24"/>
                <w:lang w:val="bs-Latn-BA"/>
              </w:rPr>
              <w:t>Спортске и рехабилитационе науке</w:t>
            </w:r>
          </w:p>
          <w:p w:rsidR="006A4533" w:rsidRPr="006A4533" w:rsidRDefault="006A4533" w:rsidP="001768A0">
            <w:pPr>
              <w:pStyle w:val="TableParagraph"/>
              <w:ind w:left="109"/>
              <w:jc w:val="both"/>
              <w:rPr>
                <w:sz w:val="24"/>
              </w:rPr>
            </w:pPr>
          </w:p>
        </w:tc>
      </w:tr>
      <w:tr w:rsidR="00CA7B37" w:rsidTr="00DE4B9E">
        <w:trPr>
          <w:trHeight w:val="547"/>
        </w:trPr>
        <w:tc>
          <w:tcPr>
            <w:tcW w:w="9252" w:type="dxa"/>
            <w:tcBorders>
              <w:top w:val="single" w:sz="4" w:space="0" w:color="auto"/>
              <w:left w:val="single" w:sz="4" w:space="0" w:color="000000"/>
              <w:right w:val="single" w:sz="4" w:space="0" w:color="000000"/>
            </w:tcBorders>
          </w:tcPr>
          <w:p w:rsidR="00CA7B37" w:rsidRDefault="00CA7B37" w:rsidP="0001439E">
            <w:pPr>
              <w:pStyle w:val="TableParagraph"/>
              <w:ind w:left="109"/>
              <w:rPr>
                <w:sz w:val="24"/>
              </w:rPr>
            </w:pPr>
            <w:r>
              <w:rPr>
                <w:sz w:val="24"/>
              </w:rPr>
              <w:t>3. Податак да је факултет имао организован магистарски/мастер студиј из научне област</w:t>
            </w:r>
          </w:p>
          <w:p w:rsidR="00CA7B37" w:rsidRDefault="00CA7B37" w:rsidP="0001439E">
            <w:pPr>
              <w:pStyle w:val="TableParagraph"/>
              <w:ind w:left="109"/>
              <w:rPr>
                <w:sz w:val="24"/>
              </w:rPr>
            </w:pPr>
            <w:r>
              <w:rPr>
                <w:sz w:val="24"/>
              </w:rPr>
              <w:t>којој припада дисертација</w:t>
            </w:r>
          </w:p>
        </w:tc>
      </w:tr>
      <w:tr w:rsidR="00CA7B37" w:rsidTr="00DE4078">
        <w:trPr>
          <w:trHeight w:val="270"/>
        </w:trPr>
        <w:tc>
          <w:tcPr>
            <w:tcW w:w="9252" w:type="dxa"/>
            <w:tcBorders>
              <w:left w:val="single" w:sz="4" w:space="0" w:color="000000"/>
              <w:right w:val="single" w:sz="4" w:space="0" w:color="000000"/>
            </w:tcBorders>
          </w:tcPr>
          <w:p w:rsidR="00CA7B37" w:rsidRPr="00010CBB" w:rsidRDefault="00CA7B37" w:rsidP="0001439E">
            <w:pPr>
              <w:pStyle w:val="TableParagraph"/>
              <w:ind w:left="109"/>
              <w:rPr>
                <w:sz w:val="24"/>
              </w:rPr>
            </w:pPr>
            <w:r>
              <w:rPr>
                <w:sz w:val="24"/>
              </w:rPr>
              <w:t>Магистарски/мастер студиј:</w:t>
            </w:r>
            <w:r w:rsidR="00010CBB">
              <w:rPr>
                <w:sz w:val="24"/>
              </w:rPr>
              <w:t xml:space="preserve"> </w:t>
            </w:r>
            <w:r w:rsidR="00C5398A" w:rsidRPr="000F5AD3">
              <w:rPr>
                <w:sz w:val="24"/>
              </w:rPr>
              <w:t>Методика наставе физичког васпитања</w:t>
            </w:r>
          </w:p>
        </w:tc>
      </w:tr>
      <w:tr w:rsidR="00CA7B37" w:rsidTr="00DE4078">
        <w:trPr>
          <w:trHeight w:val="417"/>
        </w:trPr>
        <w:tc>
          <w:tcPr>
            <w:tcW w:w="9252" w:type="dxa"/>
            <w:tcBorders>
              <w:left w:val="single" w:sz="4" w:space="0" w:color="000000"/>
              <w:right w:val="single" w:sz="4" w:space="0" w:color="000000"/>
            </w:tcBorders>
          </w:tcPr>
          <w:p w:rsidR="00CA7B37" w:rsidRDefault="00CA7B37" w:rsidP="0001439E">
            <w:pPr>
              <w:pStyle w:val="TableParagraph"/>
              <w:ind w:left="109"/>
              <w:rPr>
                <w:b/>
                <w:i/>
                <w:sz w:val="24"/>
              </w:rPr>
            </w:pPr>
            <w:r>
              <w:rPr>
                <w:b/>
                <w:i/>
                <w:w w:val="105"/>
                <w:sz w:val="24"/>
              </w:rPr>
              <w:t>ПОДАЦИ О КАНДИДАТУ</w:t>
            </w:r>
          </w:p>
        </w:tc>
      </w:tr>
      <w:tr w:rsidR="00CA7B37" w:rsidTr="00DE4078">
        <w:trPr>
          <w:trHeight w:val="270"/>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1. Биографија и библиографија кандидата</w:t>
            </w:r>
          </w:p>
        </w:tc>
      </w:tr>
      <w:tr w:rsidR="00CA7B37" w:rsidTr="00DE4078">
        <w:trPr>
          <w:trHeight w:val="270"/>
        </w:trPr>
        <w:tc>
          <w:tcPr>
            <w:tcW w:w="9252" w:type="dxa"/>
            <w:tcBorders>
              <w:left w:val="single" w:sz="4" w:space="0" w:color="000000"/>
              <w:right w:val="single" w:sz="4" w:space="0" w:color="000000"/>
            </w:tcBorders>
          </w:tcPr>
          <w:p w:rsidR="006A4533" w:rsidRDefault="006A4533" w:rsidP="0001439E">
            <w:pPr>
              <w:jc w:val="both"/>
              <w:rPr>
                <w:b/>
                <w:i/>
                <w:noProof/>
              </w:rPr>
            </w:pPr>
          </w:p>
          <w:p w:rsidR="0001439E" w:rsidRDefault="00B87C51" w:rsidP="0001439E">
            <w:pPr>
              <w:jc w:val="both"/>
              <w:rPr>
                <w:b/>
                <w:i/>
                <w:noProof/>
              </w:rPr>
            </w:pPr>
            <w:r w:rsidRPr="00B87C51">
              <w:rPr>
                <w:b/>
                <w:i/>
                <w:noProof/>
              </w:rPr>
              <w:t>Биографија:</w:t>
            </w:r>
          </w:p>
          <w:p w:rsidR="006A4533" w:rsidRDefault="006A4533" w:rsidP="0001439E">
            <w:pPr>
              <w:jc w:val="both"/>
              <w:rPr>
                <w:b/>
                <w:i/>
                <w:noProof/>
              </w:rPr>
            </w:pPr>
          </w:p>
          <w:p w:rsidR="00C302A7" w:rsidRPr="00D008CE" w:rsidRDefault="000F747C" w:rsidP="0001439E">
            <w:pPr>
              <w:jc w:val="both"/>
              <w:rPr>
                <w:noProof/>
              </w:rPr>
            </w:pPr>
            <w:r w:rsidRPr="00D008CE">
              <w:rPr>
                <w:noProof/>
                <w:lang w:val="sr-Latn-CS"/>
              </w:rPr>
              <w:t xml:space="preserve">Рођен је 18. 1. 1988. године у Тузли. Средњу богословску школу „Свети Арсеније I Сремац“ у Сремским Карловцима школу завршава 2007. године. Исте године уписује Православни богословски факултет у Београду који завршава 2011. године на смеру практична теологија, а 2013. на смеру општа теологија. Мастер студије на истом факултету завршава  2014. године. </w:t>
            </w:r>
          </w:p>
          <w:p w:rsidR="00C302A7" w:rsidRPr="0001439E" w:rsidRDefault="00B87C51" w:rsidP="0001439E">
            <w:pPr>
              <w:jc w:val="both"/>
              <w:rPr>
                <w:sz w:val="24"/>
                <w:szCs w:val="24"/>
                <w:lang w:val="ru-RU"/>
              </w:rPr>
            </w:pPr>
            <w:r>
              <w:rPr>
                <w:sz w:val="24"/>
                <w:szCs w:val="24"/>
                <w:lang w:val="ru-RU"/>
              </w:rPr>
              <w:t>Од 2012. године предаје</w:t>
            </w:r>
            <w:r w:rsidRPr="00E85C51">
              <w:rPr>
                <w:sz w:val="24"/>
                <w:szCs w:val="24"/>
                <w:lang w:val="ru-RU"/>
              </w:rPr>
              <w:t xml:space="preserve"> веронауку у ОШ „Мика Митровић“ у Богатићу</w:t>
            </w:r>
            <w:r>
              <w:rPr>
                <w:sz w:val="24"/>
                <w:szCs w:val="24"/>
                <w:lang w:val="ru-RU"/>
              </w:rPr>
              <w:t xml:space="preserve">. Од 2019. године вероучитељ у ОШ </w:t>
            </w:r>
            <w:r>
              <w:rPr>
                <w:sz w:val="24"/>
                <w:szCs w:val="24"/>
              </w:rPr>
              <w:t>„Лаза К. Лазаревић</w:t>
            </w:r>
            <w:proofErr w:type="gramStart"/>
            <w:r>
              <w:rPr>
                <w:sz w:val="24"/>
                <w:szCs w:val="24"/>
              </w:rPr>
              <w:t>“ у</w:t>
            </w:r>
            <w:proofErr w:type="gramEnd"/>
            <w:r>
              <w:rPr>
                <w:sz w:val="24"/>
                <w:szCs w:val="24"/>
              </w:rPr>
              <w:t xml:space="preserve"> Клењу.</w:t>
            </w:r>
            <w:r w:rsidR="0001439E">
              <w:rPr>
                <w:sz w:val="24"/>
                <w:szCs w:val="24"/>
                <w:lang w:val="ru-RU"/>
              </w:rPr>
              <w:t xml:space="preserve"> </w:t>
            </w:r>
            <w:r>
              <w:rPr>
                <w:sz w:val="24"/>
                <w:szCs w:val="24"/>
                <w:lang w:val="sr-Cyrl-CS"/>
              </w:rPr>
              <w:t>Члан је</w:t>
            </w:r>
            <w:r w:rsidRPr="00E85C51">
              <w:rPr>
                <w:sz w:val="24"/>
                <w:szCs w:val="24"/>
                <w:lang w:val="sr-Cyrl-CS"/>
              </w:rPr>
              <w:t xml:space="preserve"> Одбора за ве</w:t>
            </w:r>
            <w:r>
              <w:rPr>
                <w:sz w:val="24"/>
                <w:szCs w:val="24"/>
                <w:lang w:val="sr-Cyrl-CS"/>
              </w:rPr>
              <w:t>ронауку Епархије шабачке од 2016. Од јануара 2022. године секретар Одбора за веронауку Епархије шабачке. Ј</w:t>
            </w:r>
            <w:r w:rsidRPr="00E85C51">
              <w:rPr>
                <w:sz w:val="24"/>
                <w:szCs w:val="24"/>
                <w:lang w:val="sr-Cyrl-CS"/>
              </w:rPr>
              <w:t xml:space="preserve">едан </w:t>
            </w:r>
            <w:r>
              <w:rPr>
                <w:sz w:val="24"/>
                <w:szCs w:val="24"/>
                <w:lang w:val="sr-Cyrl-CS"/>
              </w:rPr>
              <w:t>је</w:t>
            </w:r>
            <w:r w:rsidRPr="00E85C51">
              <w:rPr>
                <w:sz w:val="24"/>
                <w:szCs w:val="24"/>
                <w:lang w:val="sr-Cyrl-CS"/>
              </w:rPr>
              <w:t xml:space="preserve"> од оснивача хора „Мач</w:t>
            </w:r>
            <w:r>
              <w:rPr>
                <w:sz w:val="24"/>
                <w:szCs w:val="24"/>
                <w:lang w:val="sr-Cyrl-CS"/>
              </w:rPr>
              <w:t xml:space="preserve">ванског“ у Богатићу и Спортског удружења „Атлетика Богатић“. Редован </w:t>
            </w:r>
            <w:r w:rsidRPr="00E85C51">
              <w:rPr>
                <w:sz w:val="24"/>
                <w:szCs w:val="24"/>
                <w:lang w:val="sr-Cyrl-CS"/>
              </w:rPr>
              <w:t xml:space="preserve"> сарадник Културно образовног центра </w:t>
            </w:r>
            <w:r>
              <w:rPr>
                <w:sz w:val="24"/>
                <w:szCs w:val="24"/>
                <w:lang w:val="sr-Cyrl-CS"/>
              </w:rPr>
              <w:t xml:space="preserve">у </w:t>
            </w:r>
            <w:r w:rsidRPr="00E85C51">
              <w:rPr>
                <w:sz w:val="24"/>
                <w:szCs w:val="24"/>
                <w:lang w:val="sr-Cyrl-CS"/>
              </w:rPr>
              <w:t>Богатић</w:t>
            </w:r>
            <w:r>
              <w:rPr>
                <w:sz w:val="24"/>
                <w:szCs w:val="24"/>
                <w:lang w:val="sr-Cyrl-CS"/>
              </w:rPr>
              <w:t xml:space="preserve">у </w:t>
            </w:r>
            <w:r w:rsidRPr="00E85C51">
              <w:rPr>
                <w:sz w:val="24"/>
                <w:szCs w:val="24"/>
                <w:lang w:val="sr-Cyrl-CS"/>
              </w:rPr>
              <w:t>и више просветних и општинских чинилаца</w:t>
            </w:r>
            <w:r>
              <w:rPr>
                <w:sz w:val="24"/>
                <w:szCs w:val="24"/>
                <w:lang w:val="sr-Cyrl-CS"/>
              </w:rPr>
              <w:t xml:space="preserve"> који раде са децом и омладином.</w:t>
            </w:r>
            <w:r w:rsidRPr="00E85C51">
              <w:rPr>
                <w:sz w:val="24"/>
                <w:szCs w:val="24"/>
                <w:lang w:val="ru-RU"/>
              </w:rPr>
              <w:t xml:space="preserve"> </w:t>
            </w:r>
            <w:r>
              <w:rPr>
                <w:sz w:val="24"/>
                <w:szCs w:val="24"/>
                <w:lang w:val="sr-Cyrl-CS"/>
              </w:rPr>
              <w:t>Учесник је разних сабрања: верских, културних, спортских  и покретач је разних манифестација које су добиле традиционални карактер, као што су: школске васкршње туцијаде, спортске манифестације везане за православне празнике Васкрс, Божић, Петровдан и Крстовдан.</w:t>
            </w:r>
          </w:p>
          <w:p w:rsidR="006A4533" w:rsidRDefault="006A4533" w:rsidP="0001439E">
            <w:pPr>
              <w:jc w:val="both"/>
              <w:rPr>
                <w:rStyle w:val="Strong"/>
                <w:i/>
                <w:iCs/>
              </w:rPr>
            </w:pPr>
          </w:p>
          <w:p w:rsidR="000E7F9E" w:rsidRDefault="00D008CE" w:rsidP="0001439E">
            <w:pPr>
              <w:jc w:val="both"/>
              <w:rPr>
                <w:rStyle w:val="Strong"/>
                <w:i/>
                <w:iCs/>
              </w:rPr>
            </w:pPr>
            <w:r>
              <w:rPr>
                <w:rStyle w:val="Strong"/>
                <w:i/>
                <w:iCs/>
              </w:rPr>
              <w:t>Библиографија:</w:t>
            </w:r>
          </w:p>
          <w:p w:rsidR="006A4533" w:rsidRDefault="006A4533" w:rsidP="0001439E">
            <w:pPr>
              <w:jc w:val="both"/>
              <w:rPr>
                <w:rStyle w:val="Strong"/>
                <w:i/>
                <w:iCs/>
              </w:rPr>
            </w:pPr>
          </w:p>
          <w:p w:rsidR="00D008CE" w:rsidRPr="0001439E" w:rsidRDefault="00D008CE" w:rsidP="0001439E">
            <w:pPr>
              <w:pStyle w:val="NormalWeb"/>
              <w:spacing w:before="0" w:beforeAutospacing="0" w:after="0" w:afterAutospacing="0"/>
              <w:jc w:val="both"/>
              <w:rPr>
                <w:i/>
                <w:sz w:val="22"/>
                <w:szCs w:val="22"/>
              </w:rPr>
            </w:pPr>
            <w:r w:rsidRPr="00D008CE">
              <w:rPr>
                <w:b/>
                <w:sz w:val="22"/>
                <w:szCs w:val="22"/>
              </w:rPr>
              <w:t xml:space="preserve">Стокановић, </w:t>
            </w:r>
            <w:proofErr w:type="gramStart"/>
            <w:r w:rsidRPr="00D008CE">
              <w:rPr>
                <w:b/>
                <w:sz w:val="22"/>
                <w:szCs w:val="22"/>
              </w:rPr>
              <w:t>Р.,</w:t>
            </w:r>
            <w:proofErr w:type="gramEnd"/>
            <w:r w:rsidRPr="00D008CE">
              <w:rPr>
                <w:sz w:val="22"/>
                <w:szCs w:val="22"/>
              </w:rPr>
              <w:t xml:space="preserve"> Стокановић, Д. и Весић, Д. (у штампи). Анализа разлика у моторичким способностима између дечака и девојчица од шест година. </w:t>
            </w:r>
            <w:r w:rsidRPr="00D008CE">
              <w:rPr>
                <w:i/>
                <w:sz w:val="22"/>
                <w:szCs w:val="22"/>
              </w:rPr>
              <w:t>Нова школа.</w:t>
            </w:r>
          </w:p>
          <w:p w:rsidR="00D008CE" w:rsidRPr="0001439E" w:rsidRDefault="00D008CE" w:rsidP="0001439E">
            <w:pPr>
              <w:pStyle w:val="NormalWeb"/>
              <w:spacing w:before="0" w:beforeAutospacing="0" w:after="0" w:afterAutospacing="0"/>
              <w:jc w:val="both"/>
              <w:rPr>
                <w:sz w:val="22"/>
                <w:szCs w:val="22"/>
              </w:rPr>
            </w:pPr>
            <w:r w:rsidRPr="00D008CE">
              <w:rPr>
                <w:rStyle w:val="Strong"/>
                <w:sz w:val="22"/>
                <w:szCs w:val="22"/>
              </w:rPr>
              <w:t xml:space="preserve">Stokanović, D. </w:t>
            </w:r>
            <w:r w:rsidRPr="00D008CE">
              <w:rPr>
                <w:rStyle w:val="Strong"/>
                <w:b w:val="0"/>
                <w:sz w:val="22"/>
                <w:szCs w:val="22"/>
              </w:rPr>
              <w:t>i Stokanović, R.</w:t>
            </w:r>
            <w:r w:rsidRPr="00D008CE">
              <w:rPr>
                <w:sz w:val="22"/>
                <w:szCs w:val="22"/>
              </w:rPr>
              <w:t xml:space="preserve"> (2021). Analiza telesnog statusa atletičara mlađeg školskog uzrasta</w:t>
            </w:r>
            <w:r w:rsidRPr="00D008CE">
              <w:rPr>
                <w:rStyle w:val="Strong"/>
                <w:sz w:val="22"/>
                <w:szCs w:val="22"/>
              </w:rPr>
              <w:t>. </w:t>
            </w:r>
            <w:r w:rsidRPr="00D008CE">
              <w:rPr>
                <w:rStyle w:val="Emphasis"/>
                <w:sz w:val="22"/>
                <w:szCs w:val="22"/>
              </w:rPr>
              <w:t xml:space="preserve">Jedanaesti naučni skup sa međunarodnim učešćem “Nauka i nastava danas”, 25. </w:t>
            </w:r>
            <w:proofErr w:type="gramStart"/>
            <w:r w:rsidRPr="00D008CE">
              <w:rPr>
                <w:rStyle w:val="Emphasis"/>
                <w:sz w:val="22"/>
                <w:szCs w:val="22"/>
              </w:rPr>
              <w:t>i</w:t>
            </w:r>
            <w:proofErr w:type="gramEnd"/>
            <w:r w:rsidRPr="00D008CE">
              <w:rPr>
                <w:rStyle w:val="Emphasis"/>
                <w:sz w:val="22"/>
                <w:szCs w:val="22"/>
              </w:rPr>
              <w:t xml:space="preserve"> 26. </w:t>
            </w:r>
            <w:proofErr w:type="gramStart"/>
            <w:r w:rsidRPr="00D008CE">
              <w:rPr>
                <w:rStyle w:val="Emphasis"/>
                <w:sz w:val="22"/>
                <w:szCs w:val="22"/>
              </w:rPr>
              <w:t>novembar</w:t>
            </w:r>
            <w:proofErr w:type="gramEnd"/>
            <w:r w:rsidRPr="00D008CE">
              <w:rPr>
                <w:rStyle w:val="Emphasis"/>
                <w:sz w:val="22"/>
                <w:szCs w:val="22"/>
              </w:rPr>
              <w:t>, 2021</w:t>
            </w:r>
            <w:r w:rsidRPr="00D008CE">
              <w:rPr>
                <w:sz w:val="22"/>
                <w:szCs w:val="22"/>
              </w:rPr>
              <w:t>. Bijeljina: Pedagoški fakultet. Univerzitet u Istočnom Sarajevu.</w:t>
            </w:r>
          </w:p>
          <w:p w:rsidR="00C302A7" w:rsidRPr="0001439E" w:rsidRDefault="00D008CE" w:rsidP="0001439E">
            <w:pPr>
              <w:pStyle w:val="NormalWeb"/>
              <w:spacing w:before="0" w:beforeAutospacing="0" w:after="0" w:afterAutospacing="0"/>
              <w:jc w:val="both"/>
              <w:rPr>
                <w:b/>
                <w:bCs/>
                <w:iCs/>
                <w:sz w:val="22"/>
                <w:szCs w:val="22"/>
              </w:rPr>
            </w:pPr>
            <w:r w:rsidRPr="00D008CE">
              <w:rPr>
                <w:b/>
                <w:bCs/>
                <w:iCs/>
                <w:sz w:val="22"/>
                <w:szCs w:val="22"/>
              </w:rPr>
              <w:t>Стокановић</w:t>
            </w:r>
            <w:proofErr w:type="gramStart"/>
            <w:r w:rsidRPr="00D008CE">
              <w:rPr>
                <w:b/>
                <w:bCs/>
                <w:iCs/>
                <w:sz w:val="22"/>
                <w:szCs w:val="22"/>
              </w:rPr>
              <w:t>,  Д</w:t>
            </w:r>
            <w:proofErr w:type="gramEnd"/>
            <w:r w:rsidRPr="00D008CE">
              <w:rPr>
                <w:b/>
                <w:bCs/>
                <w:iCs/>
                <w:sz w:val="22"/>
                <w:szCs w:val="22"/>
              </w:rPr>
              <w:t xml:space="preserve">. </w:t>
            </w:r>
            <w:r w:rsidRPr="00D008CE">
              <w:rPr>
                <w:bCs/>
                <w:iCs/>
                <w:sz w:val="22"/>
                <w:szCs w:val="22"/>
              </w:rPr>
              <w:t>(2018).</w:t>
            </w:r>
            <w:r w:rsidRPr="00D008CE">
              <w:rPr>
                <w:sz w:val="22"/>
                <w:szCs w:val="22"/>
              </w:rPr>
              <w:t xml:space="preserve"> Видови испољавања радикалног исламизма у БиХ. </w:t>
            </w:r>
            <w:r w:rsidRPr="00D008CE">
              <w:rPr>
                <w:bCs/>
                <w:i/>
                <w:iCs/>
                <w:sz w:val="22"/>
                <w:szCs w:val="22"/>
              </w:rPr>
              <w:t xml:space="preserve">Српска теологија данас, </w:t>
            </w:r>
            <w:r w:rsidRPr="00D008CE">
              <w:rPr>
                <w:bCs/>
                <w:iCs/>
                <w:sz w:val="22"/>
                <w:szCs w:val="22"/>
              </w:rPr>
              <w:t>176–195.</w:t>
            </w:r>
          </w:p>
          <w:p w:rsidR="00D008CE" w:rsidRPr="0001439E" w:rsidRDefault="00D008CE" w:rsidP="0001439E">
            <w:pPr>
              <w:pStyle w:val="NormalWeb"/>
              <w:spacing w:before="0" w:beforeAutospacing="0" w:after="0" w:afterAutospacing="0"/>
              <w:jc w:val="both"/>
              <w:rPr>
                <w:sz w:val="22"/>
                <w:szCs w:val="22"/>
              </w:rPr>
            </w:pPr>
            <w:r w:rsidRPr="00D008CE">
              <w:rPr>
                <w:b/>
                <w:bCs/>
                <w:iCs/>
                <w:sz w:val="22"/>
                <w:szCs w:val="22"/>
              </w:rPr>
              <w:t>Стокановић</w:t>
            </w:r>
            <w:proofErr w:type="gramStart"/>
            <w:r w:rsidRPr="00D008CE">
              <w:rPr>
                <w:b/>
                <w:bCs/>
                <w:iCs/>
                <w:sz w:val="22"/>
                <w:szCs w:val="22"/>
              </w:rPr>
              <w:t>,  Д</w:t>
            </w:r>
            <w:proofErr w:type="gramEnd"/>
            <w:r w:rsidRPr="00D008CE">
              <w:rPr>
                <w:b/>
                <w:bCs/>
                <w:iCs/>
                <w:sz w:val="22"/>
                <w:szCs w:val="22"/>
              </w:rPr>
              <w:t xml:space="preserve">. </w:t>
            </w:r>
            <w:r w:rsidRPr="00D008CE">
              <w:rPr>
                <w:bCs/>
                <w:iCs/>
                <w:sz w:val="22"/>
                <w:szCs w:val="22"/>
              </w:rPr>
              <w:t>(2017).</w:t>
            </w:r>
            <w:r w:rsidRPr="00D008CE">
              <w:rPr>
                <w:sz w:val="22"/>
                <w:szCs w:val="22"/>
              </w:rPr>
              <w:t xml:space="preserve"> Савремени феномен Исламска држава и хришћани у Сирији. </w:t>
            </w:r>
            <w:r w:rsidRPr="00D008CE">
              <w:rPr>
                <w:bCs/>
                <w:i/>
                <w:iCs/>
                <w:sz w:val="22"/>
                <w:szCs w:val="22"/>
              </w:rPr>
              <w:t xml:space="preserve">Српска теологија данас, </w:t>
            </w:r>
            <w:r w:rsidRPr="00D008CE">
              <w:rPr>
                <w:bCs/>
                <w:iCs/>
                <w:sz w:val="22"/>
                <w:szCs w:val="22"/>
              </w:rPr>
              <w:t>87–102.</w:t>
            </w:r>
          </w:p>
          <w:p w:rsidR="00D008CE" w:rsidRPr="0001439E" w:rsidRDefault="00D008CE" w:rsidP="0001439E">
            <w:pPr>
              <w:pStyle w:val="NormalWeb"/>
              <w:spacing w:before="0" w:beforeAutospacing="0" w:after="0" w:afterAutospacing="0"/>
              <w:jc w:val="both"/>
              <w:rPr>
                <w:bCs/>
                <w:iCs/>
                <w:sz w:val="22"/>
                <w:szCs w:val="22"/>
              </w:rPr>
            </w:pPr>
            <w:r w:rsidRPr="00D008CE">
              <w:rPr>
                <w:b/>
                <w:bCs/>
                <w:iCs/>
                <w:sz w:val="22"/>
                <w:szCs w:val="22"/>
              </w:rPr>
              <w:t>Стокановић</w:t>
            </w:r>
            <w:proofErr w:type="gramStart"/>
            <w:r w:rsidRPr="00D008CE">
              <w:rPr>
                <w:b/>
                <w:bCs/>
                <w:iCs/>
                <w:sz w:val="22"/>
                <w:szCs w:val="22"/>
              </w:rPr>
              <w:t>,  Д</w:t>
            </w:r>
            <w:proofErr w:type="gramEnd"/>
            <w:r w:rsidRPr="00D008CE">
              <w:rPr>
                <w:b/>
                <w:bCs/>
                <w:iCs/>
                <w:sz w:val="22"/>
                <w:szCs w:val="22"/>
              </w:rPr>
              <w:t xml:space="preserve">. </w:t>
            </w:r>
            <w:r w:rsidRPr="00D008CE">
              <w:rPr>
                <w:bCs/>
                <w:iCs/>
                <w:sz w:val="22"/>
                <w:szCs w:val="22"/>
              </w:rPr>
              <w:t>(2017).</w:t>
            </w:r>
            <w:r w:rsidRPr="00D008CE">
              <w:rPr>
                <w:sz w:val="22"/>
                <w:szCs w:val="22"/>
              </w:rPr>
              <w:t xml:space="preserve"> </w:t>
            </w:r>
            <w:r w:rsidRPr="00D008CE">
              <w:rPr>
                <w:bCs/>
                <w:iCs/>
                <w:sz w:val="22"/>
                <w:szCs w:val="22"/>
              </w:rPr>
              <w:t>Oднос Свете тајне крштења и литургијског празновања Пасхе.</w:t>
            </w:r>
            <w:r w:rsidRPr="00D008CE">
              <w:rPr>
                <w:sz w:val="22"/>
                <w:szCs w:val="22"/>
              </w:rPr>
              <w:t xml:space="preserve"> </w:t>
            </w:r>
            <w:r w:rsidRPr="00D008CE">
              <w:rPr>
                <w:bCs/>
                <w:i/>
                <w:iCs/>
                <w:sz w:val="22"/>
                <w:szCs w:val="22"/>
              </w:rPr>
              <w:t xml:space="preserve">Српска теологија данас, </w:t>
            </w:r>
            <w:r w:rsidRPr="00D008CE">
              <w:rPr>
                <w:bCs/>
                <w:iCs/>
                <w:sz w:val="22"/>
                <w:szCs w:val="22"/>
              </w:rPr>
              <w:t>68–86.</w:t>
            </w:r>
          </w:p>
          <w:p w:rsidR="0001439E" w:rsidRDefault="00D008CE" w:rsidP="0001439E">
            <w:pPr>
              <w:pStyle w:val="NormalWeb"/>
              <w:spacing w:before="0" w:beforeAutospacing="0" w:after="0" w:afterAutospacing="0"/>
              <w:jc w:val="both"/>
              <w:rPr>
                <w:bCs/>
                <w:iCs/>
                <w:sz w:val="22"/>
                <w:szCs w:val="22"/>
              </w:rPr>
            </w:pPr>
            <w:r w:rsidRPr="00D008CE">
              <w:rPr>
                <w:b/>
                <w:bCs/>
                <w:iCs/>
                <w:sz w:val="22"/>
                <w:szCs w:val="22"/>
              </w:rPr>
              <w:t>Стокановић</w:t>
            </w:r>
            <w:proofErr w:type="gramStart"/>
            <w:r w:rsidRPr="00D008CE">
              <w:rPr>
                <w:b/>
                <w:bCs/>
                <w:iCs/>
                <w:sz w:val="22"/>
                <w:szCs w:val="22"/>
              </w:rPr>
              <w:t>,  Д</w:t>
            </w:r>
            <w:proofErr w:type="gramEnd"/>
            <w:r w:rsidRPr="00D008CE">
              <w:rPr>
                <w:b/>
                <w:bCs/>
                <w:iCs/>
                <w:sz w:val="22"/>
                <w:szCs w:val="22"/>
              </w:rPr>
              <w:t xml:space="preserve">. </w:t>
            </w:r>
            <w:r w:rsidRPr="00D008CE">
              <w:rPr>
                <w:bCs/>
                <w:iCs/>
                <w:sz w:val="22"/>
                <w:szCs w:val="22"/>
              </w:rPr>
              <w:t>(2016). Исламски фундаментализам.</w:t>
            </w:r>
            <w:r w:rsidRPr="00D008CE">
              <w:rPr>
                <w:sz w:val="22"/>
                <w:szCs w:val="22"/>
              </w:rPr>
              <w:t xml:space="preserve"> </w:t>
            </w:r>
            <w:r w:rsidRPr="00D008CE">
              <w:rPr>
                <w:bCs/>
                <w:i/>
                <w:iCs/>
                <w:sz w:val="22"/>
                <w:szCs w:val="22"/>
              </w:rPr>
              <w:t xml:space="preserve">Српска теологија данас, </w:t>
            </w:r>
            <w:r w:rsidRPr="00D008CE">
              <w:rPr>
                <w:bCs/>
                <w:iCs/>
                <w:sz w:val="22"/>
                <w:szCs w:val="22"/>
              </w:rPr>
              <w:t>173–186.</w:t>
            </w:r>
          </w:p>
          <w:p w:rsidR="006A4533" w:rsidRPr="0001439E" w:rsidRDefault="006A4533" w:rsidP="0001439E">
            <w:pPr>
              <w:pStyle w:val="NormalWeb"/>
              <w:spacing w:before="0" w:beforeAutospacing="0" w:after="0" w:afterAutospacing="0"/>
              <w:jc w:val="both"/>
              <w:rPr>
                <w:bCs/>
                <w:iCs/>
                <w:sz w:val="22"/>
                <w:szCs w:val="22"/>
              </w:rPr>
            </w:pPr>
          </w:p>
        </w:tc>
      </w:tr>
      <w:tr w:rsidR="00CA7B37" w:rsidTr="00DE4078">
        <w:trPr>
          <w:trHeight w:val="271"/>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2. Подобност кандидата да одговори на постављени предмет, циљеве и хипотезе</w:t>
            </w:r>
          </w:p>
        </w:tc>
      </w:tr>
      <w:tr w:rsidR="00CA7B37" w:rsidTr="00DE4078">
        <w:trPr>
          <w:trHeight w:val="270"/>
        </w:trPr>
        <w:tc>
          <w:tcPr>
            <w:tcW w:w="9252" w:type="dxa"/>
            <w:tcBorders>
              <w:left w:val="single" w:sz="4" w:space="0" w:color="000000"/>
              <w:right w:val="single" w:sz="4" w:space="0" w:color="000000"/>
            </w:tcBorders>
          </w:tcPr>
          <w:p w:rsidR="006A4533" w:rsidRDefault="006A4533" w:rsidP="0001439E">
            <w:pPr>
              <w:pStyle w:val="TableParagraph"/>
              <w:jc w:val="both"/>
              <w:rPr>
                <w:szCs w:val="24"/>
              </w:rPr>
            </w:pPr>
          </w:p>
          <w:p w:rsidR="0001439E" w:rsidRDefault="00A44AA0" w:rsidP="0001439E">
            <w:pPr>
              <w:pStyle w:val="TableParagraph"/>
              <w:jc w:val="both"/>
              <w:rPr>
                <w:szCs w:val="24"/>
              </w:rPr>
            </w:pPr>
            <w:r w:rsidRPr="00E92265">
              <w:rPr>
                <w:szCs w:val="24"/>
              </w:rPr>
              <w:t xml:space="preserve">На основу детаљне анализе приложеног Образложења теме докторске дисертације, те анализе </w:t>
            </w:r>
            <w:r w:rsidRPr="00E92265">
              <w:rPr>
                <w:szCs w:val="24"/>
              </w:rPr>
              <w:lastRenderedPageBreak/>
              <w:t xml:space="preserve">објављених радова кандидата, Комисија констатује да је </w:t>
            </w:r>
            <w:r>
              <w:rPr>
                <w:szCs w:val="24"/>
              </w:rPr>
              <w:t>Данијел Стокановић</w:t>
            </w:r>
            <w:r w:rsidRPr="00E92265">
              <w:rPr>
                <w:szCs w:val="24"/>
              </w:rPr>
              <w:t xml:space="preserve"> подобан кандидат да одговори на постављени предмет, циљ, задатке и хипотезе.</w:t>
            </w:r>
          </w:p>
          <w:p w:rsidR="006A4533" w:rsidRPr="0001439E" w:rsidRDefault="006A4533" w:rsidP="0001439E">
            <w:pPr>
              <w:pStyle w:val="TableParagraph"/>
              <w:jc w:val="both"/>
              <w:rPr>
                <w:szCs w:val="24"/>
              </w:rPr>
            </w:pPr>
          </w:p>
        </w:tc>
      </w:tr>
      <w:tr w:rsidR="00CA7B37" w:rsidTr="00DE4078">
        <w:trPr>
          <w:trHeight w:val="417"/>
        </w:trPr>
        <w:tc>
          <w:tcPr>
            <w:tcW w:w="9252" w:type="dxa"/>
            <w:tcBorders>
              <w:left w:val="single" w:sz="4" w:space="0" w:color="000000"/>
              <w:right w:val="single" w:sz="4" w:space="0" w:color="000000"/>
            </w:tcBorders>
          </w:tcPr>
          <w:p w:rsidR="00CA7B37" w:rsidRDefault="00CA7B37" w:rsidP="0001439E">
            <w:pPr>
              <w:pStyle w:val="TableParagraph"/>
              <w:ind w:left="109"/>
              <w:rPr>
                <w:b/>
                <w:i/>
                <w:sz w:val="24"/>
              </w:rPr>
            </w:pPr>
            <w:r>
              <w:rPr>
                <w:b/>
                <w:i/>
                <w:w w:val="105"/>
                <w:sz w:val="24"/>
              </w:rPr>
              <w:lastRenderedPageBreak/>
              <w:t>ПОДАЦИ О ДОКТОРСКОЈ ДИСЕРТАЦИЈИ</w:t>
            </w:r>
          </w:p>
        </w:tc>
      </w:tr>
      <w:tr w:rsidR="00CA7B37" w:rsidTr="00DE4078">
        <w:trPr>
          <w:trHeight w:val="270"/>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1. Основни подаци о докторској ди</w:t>
            </w:r>
            <w:r w:rsidR="00076DC7">
              <w:rPr>
                <w:sz w:val="24"/>
              </w:rPr>
              <w:t>с</w:t>
            </w:r>
            <w:r>
              <w:rPr>
                <w:sz w:val="24"/>
              </w:rPr>
              <w:t>ертацији</w:t>
            </w:r>
          </w:p>
        </w:tc>
      </w:tr>
      <w:tr w:rsidR="00B34182" w:rsidTr="00DE4078">
        <w:trPr>
          <w:trHeight w:val="270"/>
        </w:trPr>
        <w:tc>
          <w:tcPr>
            <w:tcW w:w="9252" w:type="dxa"/>
            <w:tcBorders>
              <w:left w:val="single" w:sz="4" w:space="0" w:color="000000"/>
              <w:right w:val="single" w:sz="4" w:space="0" w:color="000000"/>
            </w:tcBorders>
          </w:tcPr>
          <w:p w:rsidR="006A4533" w:rsidRDefault="006A4533" w:rsidP="0001439E">
            <w:pPr>
              <w:pStyle w:val="TableParagraph"/>
              <w:ind w:left="109"/>
              <w:jc w:val="both"/>
              <w:rPr>
                <w:sz w:val="24"/>
              </w:rPr>
            </w:pPr>
          </w:p>
          <w:p w:rsidR="00CD600F" w:rsidRPr="00CD600F" w:rsidRDefault="00CD600F" w:rsidP="00CD600F">
            <w:pPr>
              <w:pStyle w:val="TableParagraph"/>
              <w:ind w:left="109"/>
              <w:jc w:val="both"/>
              <w:rPr>
                <w:sz w:val="24"/>
              </w:rPr>
            </w:pPr>
            <w:r w:rsidRPr="00CD600F">
              <w:rPr>
                <w:sz w:val="24"/>
              </w:rPr>
              <w:t>Научна област: Медицинске и здравствене науке</w:t>
            </w:r>
          </w:p>
          <w:p w:rsidR="00CD600F" w:rsidRPr="00CD600F" w:rsidRDefault="00CD600F" w:rsidP="00CD600F">
            <w:pPr>
              <w:pStyle w:val="TableParagraph"/>
              <w:ind w:left="109"/>
              <w:jc w:val="both"/>
              <w:rPr>
                <w:sz w:val="24"/>
              </w:rPr>
            </w:pPr>
            <w:r w:rsidRPr="00CD600F">
              <w:rPr>
                <w:sz w:val="24"/>
              </w:rPr>
              <w:t>Научно поље: Здравствене науке</w:t>
            </w:r>
          </w:p>
          <w:p w:rsidR="00CD600F" w:rsidRPr="00CD600F" w:rsidRDefault="00CD600F" w:rsidP="00CD600F">
            <w:pPr>
              <w:pStyle w:val="TableParagraph"/>
              <w:ind w:left="109"/>
              <w:jc w:val="both"/>
              <w:rPr>
                <w:noProof/>
                <w:sz w:val="24"/>
                <w:szCs w:val="24"/>
                <w:lang w:val="bs-Latn-BA"/>
              </w:rPr>
            </w:pPr>
            <w:r w:rsidRPr="00CD600F">
              <w:rPr>
                <w:sz w:val="24"/>
              </w:rPr>
              <w:t>Ужа научна област:</w:t>
            </w:r>
            <w:r w:rsidRPr="00CD600F">
              <w:rPr>
                <w:noProof/>
                <w:sz w:val="24"/>
                <w:szCs w:val="24"/>
                <w:lang w:val="sr-Cyrl-CS"/>
              </w:rPr>
              <w:t xml:space="preserve"> </w:t>
            </w:r>
            <w:r w:rsidRPr="00CD600F">
              <w:rPr>
                <w:noProof/>
                <w:sz w:val="24"/>
                <w:szCs w:val="24"/>
                <w:lang w:val="bs-Latn-BA"/>
              </w:rPr>
              <w:t>Спортске и рехабилитационе науке</w:t>
            </w:r>
          </w:p>
          <w:p w:rsidR="0001439E" w:rsidRDefault="00B34182" w:rsidP="0001439E">
            <w:pPr>
              <w:pStyle w:val="TableParagraph"/>
              <w:ind w:left="109"/>
              <w:jc w:val="both"/>
              <w:rPr>
                <w:color w:val="FF0000"/>
                <w:sz w:val="24"/>
              </w:rPr>
            </w:pPr>
            <w:r w:rsidRPr="00C5398A">
              <w:rPr>
                <w:color w:val="FF0000"/>
                <w:sz w:val="24"/>
              </w:rPr>
              <w:t>УДК:</w:t>
            </w:r>
            <w:r w:rsidR="00C5398A" w:rsidRPr="00C5398A">
              <w:rPr>
                <w:color w:val="FF0000"/>
                <w:sz w:val="24"/>
              </w:rPr>
              <w:t xml:space="preserve"> </w:t>
            </w:r>
          </w:p>
          <w:p w:rsidR="006A4533" w:rsidRPr="0001439E" w:rsidRDefault="006A4533" w:rsidP="0001439E">
            <w:pPr>
              <w:pStyle w:val="TableParagraph"/>
              <w:ind w:left="109"/>
              <w:jc w:val="both"/>
              <w:rPr>
                <w:color w:val="FF0000"/>
                <w:sz w:val="24"/>
              </w:rPr>
            </w:pPr>
          </w:p>
        </w:tc>
      </w:tr>
      <w:tr w:rsidR="00CA7B37" w:rsidTr="00DE4078">
        <w:trPr>
          <w:trHeight w:val="271"/>
        </w:trPr>
        <w:tc>
          <w:tcPr>
            <w:tcW w:w="9252" w:type="dxa"/>
            <w:tcBorders>
              <w:left w:val="single" w:sz="4" w:space="0" w:color="000000"/>
              <w:right w:val="single" w:sz="4" w:space="0" w:color="000000"/>
            </w:tcBorders>
          </w:tcPr>
          <w:p w:rsidR="006A4533" w:rsidRPr="008E7690" w:rsidRDefault="00CA7B37" w:rsidP="008E7690">
            <w:pPr>
              <w:pStyle w:val="TableParagraph"/>
              <w:ind w:left="109"/>
              <w:rPr>
                <w:sz w:val="24"/>
              </w:rPr>
            </w:pPr>
            <w:r>
              <w:rPr>
                <w:sz w:val="24"/>
              </w:rPr>
              <w:t>2. Предмет и значај истраживања</w:t>
            </w:r>
          </w:p>
        </w:tc>
      </w:tr>
      <w:tr w:rsidR="008E7690" w:rsidTr="00DE4078">
        <w:trPr>
          <w:trHeight w:val="271"/>
        </w:trPr>
        <w:tc>
          <w:tcPr>
            <w:tcW w:w="9252" w:type="dxa"/>
            <w:tcBorders>
              <w:left w:val="single" w:sz="4" w:space="0" w:color="000000"/>
              <w:right w:val="single" w:sz="4" w:space="0" w:color="000000"/>
            </w:tcBorders>
          </w:tcPr>
          <w:p w:rsidR="008E7690" w:rsidRDefault="008E7690" w:rsidP="008E7690">
            <w:pPr>
              <w:pStyle w:val="TableParagraph"/>
              <w:ind w:left="109"/>
              <w:jc w:val="both"/>
              <w:rPr>
                <w:noProof/>
              </w:rPr>
            </w:pPr>
          </w:p>
          <w:p w:rsidR="008E7690" w:rsidRDefault="008E7690" w:rsidP="008E7690">
            <w:pPr>
              <w:pStyle w:val="TableParagraph"/>
              <w:ind w:left="109"/>
              <w:jc w:val="both"/>
              <w:rPr>
                <w:noProof/>
                <w:lang w:val="sr-Latn-CS"/>
              </w:rPr>
            </w:pPr>
            <w:r>
              <w:rPr>
                <w:noProof/>
              </w:rPr>
              <w:t>Предмет овог истраживања јесте повежаност спорта и физичких вјежби са религијом. И</w:t>
            </w:r>
            <w:r w:rsidRPr="0058764C">
              <w:rPr>
                <w:noProof/>
                <w:lang w:val="sr-Latn-CS"/>
              </w:rPr>
              <w:t>страживање има како теоријски тако и практичан значај за саму наставу физичког васпитања, али и за секције и друге ваннаставне активности које се реализују у школама и ван њих. Теоријски значај огледа се у богатству нових сазнања до којих ће се доћи. Оно што је веома значајно је то што ће резултати овог истраживања имати велики допринос за теорију односа религије, спорта и физичких в</w:t>
            </w:r>
            <w:r>
              <w:rPr>
                <w:noProof/>
              </w:rPr>
              <w:t>ј</w:t>
            </w:r>
            <w:r w:rsidRPr="0058764C">
              <w:rPr>
                <w:noProof/>
                <w:lang w:val="sr-Latn-CS"/>
              </w:rPr>
              <w:t>ежби. Пос</w:t>
            </w:r>
            <w:r>
              <w:rPr>
                <w:noProof/>
              </w:rPr>
              <w:t>љ</w:t>
            </w:r>
            <w:r w:rsidRPr="0058764C">
              <w:rPr>
                <w:noProof/>
                <w:lang w:val="sr-Latn-CS"/>
              </w:rPr>
              <w:t>едица и резултати ових односа боље ће интегрисати спортисте унутар религије, али и религиозних људи на пољу спорта где ће и једни и други свако од ових поља доживљавати као неодвојиво од њихових личности. Изложиће се бољи приказ односа религије, спорта и физичких в</w:t>
            </w:r>
            <w:r>
              <w:rPr>
                <w:noProof/>
              </w:rPr>
              <w:t>ј</w:t>
            </w:r>
            <w:r w:rsidRPr="0058764C">
              <w:rPr>
                <w:noProof/>
                <w:lang w:val="sr-Latn-CS"/>
              </w:rPr>
              <w:t>ежби приказујући да у њиховом односу нема противречности, већ међусобно преплетање.</w:t>
            </w:r>
          </w:p>
          <w:p w:rsidR="008E7690" w:rsidRDefault="008E7690" w:rsidP="0001439E">
            <w:pPr>
              <w:pStyle w:val="TableParagraph"/>
              <w:ind w:left="109"/>
              <w:rPr>
                <w:sz w:val="24"/>
              </w:rPr>
            </w:pPr>
          </w:p>
        </w:tc>
      </w:tr>
      <w:tr w:rsidR="00CA7B37" w:rsidTr="00DE4078">
        <w:trPr>
          <w:trHeight w:val="270"/>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3. Циљеви истраживања докторске дисертације</w:t>
            </w:r>
          </w:p>
        </w:tc>
      </w:tr>
      <w:tr w:rsidR="00CA7B37" w:rsidTr="00DE4078">
        <w:trPr>
          <w:trHeight w:val="271"/>
        </w:trPr>
        <w:tc>
          <w:tcPr>
            <w:tcW w:w="9252" w:type="dxa"/>
            <w:tcBorders>
              <w:left w:val="single" w:sz="4" w:space="0" w:color="000000"/>
              <w:right w:val="single" w:sz="4" w:space="0" w:color="000000"/>
            </w:tcBorders>
          </w:tcPr>
          <w:p w:rsidR="006A4533" w:rsidRDefault="006A4533" w:rsidP="009B4E78">
            <w:pPr>
              <w:jc w:val="both"/>
              <w:rPr>
                <w:noProof/>
                <w:lang w:val="sr-Latn-CS"/>
              </w:rPr>
            </w:pPr>
          </w:p>
          <w:p w:rsidR="00CA7B37" w:rsidRDefault="000F747C" w:rsidP="009B4E78">
            <w:pPr>
              <w:jc w:val="both"/>
              <w:rPr>
                <w:noProof/>
                <w:lang w:val="sr-Latn-CS"/>
              </w:rPr>
            </w:pPr>
            <w:r w:rsidRPr="0058764C">
              <w:rPr>
                <w:noProof/>
                <w:lang w:val="sr-Latn-CS"/>
              </w:rPr>
              <w:t>Циљ овог истраживања јесте да се анализира повезаност спорта и физичких в</w:t>
            </w:r>
            <w:r w:rsidR="00BA58E9">
              <w:rPr>
                <w:noProof/>
              </w:rPr>
              <w:t>ј</w:t>
            </w:r>
            <w:r w:rsidRPr="0058764C">
              <w:rPr>
                <w:noProof/>
                <w:lang w:val="sr-Latn-CS"/>
              </w:rPr>
              <w:t>ежби са религијом.</w:t>
            </w:r>
          </w:p>
          <w:p w:rsidR="006A4533" w:rsidRPr="009B4E78" w:rsidRDefault="006A4533" w:rsidP="009B4E78">
            <w:pPr>
              <w:jc w:val="both"/>
              <w:rPr>
                <w:noProof/>
              </w:rPr>
            </w:pPr>
          </w:p>
        </w:tc>
      </w:tr>
      <w:tr w:rsidR="00CA7B37" w:rsidTr="00DE4078">
        <w:trPr>
          <w:trHeight w:val="270"/>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4. Хипотезе докторске дисертације</w:t>
            </w:r>
          </w:p>
        </w:tc>
      </w:tr>
      <w:tr w:rsidR="00CA7B37" w:rsidTr="00DE4078">
        <w:trPr>
          <w:trHeight w:val="271"/>
        </w:trPr>
        <w:tc>
          <w:tcPr>
            <w:tcW w:w="9252" w:type="dxa"/>
            <w:tcBorders>
              <w:left w:val="single" w:sz="4" w:space="0" w:color="000000"/>
              <w:right w:val="single" w:sz="4" w:space="0" w:color="000000"/>
            </w:tcBorders>
          </w:tcPr>
          <w:p w:rsidR="006A4533" w:rsidRDefault="006A4533" w:rsidP="0001439E">
            <w:pPr>
              <w:jc w:val="both"/>
              <w:rPr>
                <w:noProof/>
                <w:lang w:val="sr-Latn-CS"/>
              </w:rPr>
            </w:pPr>
          </w:p>
          <w:p w:rsidR="000F747C" w:rsidRPr="0058764C" w:rsidRDefault="000F747C" w:rsidP="0001439E">
            <w:pPr>
              <w:jc w:val="both"/>
              <w:rPr>
                <w:noProof/>
                <w:lang w:val="sr-Latn-CS"/>
              </w:rPr>
            </w:pPr>
            <w:r w:rsidRPr="0058764C">
              <w:rPr>
                <w:noProof/>
                <w:lang w:val="sr-Latn-CS"/>
              </w:rPr>
              <w:t>За потребе истраживања обликована је с</w:t>
            </w:r>
            <w:r w:rsidR="00BA58E9">
              <w:rPr>
                <w:noProof/>
              </w:rPr>
              <w:t>љ</w:t>
            </w:r>
            <w:r w:rsidRPr="0058764C">
              <w:rPr>
                <w:noProof/>
                <w:lang w:val="sr-Latn-CS"/>
              </w:rPr>
              <w:t xml:space="preserve">едећа хипотеза: </w:t>
            </w:r>
          </w:p>
          <w:p w:rsidR="00CA7B37" w:rsidRDefault="000F747C" w:rsidP="009B4E78">
            <w:pPr>
              <w:jc w:val="both"/>
              <w:rPr>
                <w:noProof/>
                <w:lang w:val="sr-Latn-CS"/>
              </w:rPr>
            </w:pPr>
            <w:r w:rsidRPr="0058764C">
              <w:rPr>
                <w:noProof/>
                <w:lang w:val="sr-Latn-CS"/>
              </w:rPr>
              <w:t>Х</w:t>
            </w:r>
            <w:r w:rsidRPr="0058764C">
              <w:rPr>
                <w:noProof/>
              </w:rPr>
              <w:t>1</w:t>
            </w:r>
            <w:r w:rsidRPr="0058764C">
              <w:rPr>
                <w:noProof/>
                <w:lang w:val="sr-Latn-CS"/>
              </w:rPr>
              <w:t xml:space="preserve"> </w:t>
            </w:r>
            <w:r w:rsidR="00BA58E9">
              <w:rPr>
                <w:noProof/>
                <w:lang w:val="sr-Latn-CS"/>
              </w:rPr>
              <w:t>–</w:t>
            </w:r>
            <w:r w:rsidRPr="0058764C">
              <w:rPr>
                <w:noProof/>
                <w:lang w:val="sr-Latn-CS"/>
              </w:rPr>
              <w:t xml:space="preserve"> Постоји позитивна повезаност спорта и физичких в</w:t>
            </w:r>
            <w:r w:rsidR="00BA58E9">
              <w:rPr>
                <w:noProof/>
              </w:rPr>
              <w:t>ј</w:t>
            </w:r>
            <w:r w:rsidRPr="0058764C">
              <w:rPr>
                <w:noProof/>
                <w:lang w:val="sr-Latn-CS"/>
              </w:rPr>
              <w:t>ежби са религијом.</w:t>
            </w:r>
          </w:p>
          <w:p w:rsidR="006A4533" w:rsidRPr="009B4E78" w:rsidRDefault="006A4533" w:rsidP="009B4E78">
            <w:pPr>
              <w:jc w:val="both"/>
              <w:rPr>
                <w:noProof/>
              </w:rPr>
            </w:pPr>
          </w:p>
        </w:tc>
      </w:tr>
      <w:tr w:rsidR="00CA7B37" w:rsidTr="00DE4078">
        <w:trPr>
          <w:trHeight w:val="271"/>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5. Методе истраживања и инструменти (опрема)</w:t>
            </w:r>
          </w:p>
        </w:tc>
      </w:tr>
      <w:tr w:rsidR="00CA7B37" w:rsidTr="00DE4078">
        <w:trPr>
          <w:trHeight w:val="270"/>
        </w:trPr>
        <w:tc>
          <w:tcPr>
            <w:tcW w:w="9252" w:type="dxa"/>
            <w:tcBorders>
              <w:left w:val="single" w:sz="4" w:space="0" w:color="000000"/>
              <w:right w:val="single" w:sz="4" w:space="0" w:color="000000"/>
            </w:tcBorders>
          </w:tcPr>
          <w:p w:rsidR="006A4533" w:rsidRDefault="006A4533" w:rsidP="0001439E">
            <w:pPr>
              <w:jc w:val="both"/>
              <w:rPr>
                <w:noProof/>
                <w:lang w:val="sr-Latn-CS"/>
              </w:rPr>
            </w:pPr>
          </w:p>
          <w:p w:rsidR="0079490B" w:rsidRPr="0058764C" w:rsidRDefault="0079490B" w:rsidP="0001439E">
            <w:pPr>
              <w:jc w:val="both"/>
              <w:rPr>
                <w:noProof/>
                <w:lang w:val="sr-Latn-CS"/>
              </w:rPr>
            </w:pPr>
            <w:r w:rsidRPr="0058764C">
              <w:rPr>
                <w:noProof/>
                <w:lang w:val="sr-Latn-CS"/>
              </w:rPr>
              <w:t>У истраживању ће се користити историјска, статистичка и емпиријска метода. У погледу временске одређености ово истраживање је трансверзалног карактера, те се састоји у једнократном м</w:t>
            </w:r>
            <w:r w:rsidR="00BA58E9">
              <w:rPr>
                <w:noProof/>
              </w:rPr>
              <w:t>ј</w:t>
            </w:r>
            <w:r w:rsidRPr="0058764C">
              <w:rPr>
                <w:noProof/>
                <w:lang w:val="sr-Latn-CS"/>
              </w:rPr>
              <w:t>ерењу одговарајућих показатеља моторичких способности ученика старијег школског узсраста као и ставова свештеника СПЦ. Узорак испитаника деце старијег школског узраста одређен је невероватносном методом на популацији од петог до осмог разреда у ОШ „Мика Митровић“ из Богатића. Укупна величина узорка зависиће од упитника којим ће родитељи потврдити учешће своје д</w:t>
            </w:r>
            <w:r w:rsidR="00BA58E9">
              <w:rPr>
                <w:noProof/>
              </w:rPr>
              <w:t>ј</w:t>
            </w:r>
            <w:r w:rsidRPr="0058764C">
              <w:rPr>
                <w:noProof/>
                <w:lang w:val="sr-Latn-CS"/>
              </w:rPr>
              <w:t>еце у тестирању. Истраживање ће бити спроведено у оквиру редовне наставе физичког и здравственог васпитања у циљу проц</w:t>
            </w:r>
            <w:r w:rsidR="00BA58E9">
              <w:rPr>
                <w:noProof/>
              </w:rPr>
              <w:t>ј</w:t>
            </w:r>
            <w:r w:rsidRPr="0058764C">
              <w:rPr>
                <w:noProof/>
                <w:lang w:val="sr-Latn-CS"/>
              </w:rPr>
              <w:t>ене моторичких способности ученика. Узорак испитаника свештеника такође је одређен невероватносном методом, а број испитаника зависиће од њихове заинтересованости за учешће.</w:t>
            </w:r>
          </w:p>
          <w:p w:rsidR="0079490B" w:rsidRDefault="0079490B" w:rsidP="0001439E">
            <w:pPr>
              <w:jc w:val="both"/>
              <w:rPr>
                <w:noProof/>
                <w:lang w:val="bs-Cyrl-BA"/>
              </w:rPr>
            </w:pPr>
            <w:r w:rsidRPr="0058764C">
              <w:rPr>
                <w:noProof/>
                <w:lang w:val="sr-Latn-CS"/>
              </w:rPr>
              <w:t>М</w:t>
            </w:r>
            <w:r w:rsidR="00BA58E9">
              <w:rPr>
                <w:noProof/>
              </w:rPr>
              <w:t>ј</w:t>
            </w:r>
            <w:r w:rsidRPr="0058764C">
              <w:rPr>
                <w:noProof/>
                <w:lang w:val="sr-Latn-CS"/>
              </w:rPr>
              <w:t>ерење моторичких способности биће извршено у салама и кабинетима за физичко и здравствено васпитање ОШ „Мика Митровић“ у Богатићу у другом полугодишту школске 2022/23. године. Сале за физичко имају све потребне реквизите и стандардних су димензија. Од м</w:t>
            </w:r>
            <w:r w:rsidR="00BA58E9">
              <w:rPr>
                <w:noProof/>
              </w:rPr>
              <w:t>ј</w:t>
            </w:r>
            <w:r w:rsidRPr="0058764C">
              <w:rPr>
                <w:noProof/>
                <w:lang w:val="sr-Latn-CS"/>
              </w:rPr>
              <w:t xml:space="preserve">ерних инструмената биће кориштене: фреквенциона даска за тапинг, штоперица Polar C 112, центиметарска трака. </w:t>
            </w:r>
            <w:r w:rsidRPr="0058764C">
              <w:rPr>
                <w:noProof/>
                <w:lang w:val="bs-Cyrl-BA"/>
              </w:rPr>
              <w:t>За процену моторичких способности код д</w:t>
            </w:r>
            <w:r w:rsidR="00BA58E9">
              <w:rPr>
                <w:noProof/>
                <w:lang w:val="bs-Cyrl-BA"/>
              </w:rPr>
              <w:t>ј</w:t>
            </w:r>
            <w:r w:rsidRPr="0058764C">
              <w:rPr>
                <w:noProof/>
                <w:lang w:val="bs-Cyrl-BA"/>
              </w:rPr>
              <w:t>еце старијег школског узраста користиће</w:t>
            </w:r>
            <w:r w:rsidR="00BA58E9">
              <w:rPr>
                <w:noProof/>
                <w:lang w:val="bs-Cyrl-BA"/>
              </w:rPr>
              <w:t xml:space="preserve"> се </w:t>
            </w:r>
            <w:r w:rsidRPr="0058764C">
              <w:rPr>
                <w:noProof/>
                <w:lang w:val="bs-Cyrl-BA"/>
              </w:rPr>
              <w:t>стандардизован</w:t>
            </w:r>
            <w:r w:rsidR="00BA58E9">
              <w:rPr>
                <w:noProof/>
                <w:lang w:val="bs-Cyrl-BA"/>
              </w:rPr>
              <w:t>и</w:t>
            </w:r>
            <w:r w:rsidRPr="0058764C">
              <w:rPr>
                <w:noProof/>
                <w:lang w:val="bs-Cyrl-BA"/>
              </w:rPr>
              <w:t xml:space="preserve"> моторичк</w:t>
            </w:r>
            <w:r w:rsidR="00BA58E9">
              <w:rPr>
                <w:noProof/>
                <w:lang w:val="bs-Cyrl-BA"/>
              </w:rPr>
              <w:t>и</w:t>
            </w:r>
            <w:r w:rsidRPr="0058764C">
              <w:rPr>
                <w:noProof/>
                <w:lang w:val="bs-Cyrl-BA"/>
              </w:rPr>
              <w:t xml:space="preserve"> тестов</w:t>
            </w:r>
            <w:r w:rsidR="00BA58E9">
              <w:rPr>
                <w:noProof/>
                <w:lang w:val="bs-Cyrl-BA"/>
              </w:rPr>
              <w:t>и</w:t>
            </w:r>
            <w:r w:rsidRPr="0058764C">
              <w:rPr>
                <w:noProof/>
                <w:lang w:val="bs-Cyrl-BA"/>
              </w:rPr>
              <w:t xml:space="preserve"> према моделу Бала, </w:t>
            </w:r>
            <w:r>
              <w:rPr>
                <w:noProof/>
                <w:lang w:val="bs-Cyrl-BA"/>
              </w:rPr>
              <w:t>Стојановић и Стојановић (2007).</w:t>
            </w:r>
          </w:p>
          <w:p w:rsidR="0079490B" w:rsidRPr="0079490B" w:rsidRDefault="0079490B" w:rsidP="0001439E">
            <w:pPr>
              <w:jc w:val="both"/>
              <w:rPr>
                <w:noProof/>
              </w:rPr>
            </w:pPr>
            <w:r w:rsidRPr="0058764C">
              <w:rPr>
                <w:noProof/>
                <w:lang w:val="sr-Latn-CS"/>
              </w:rPr>
              <w:t>М</w:t>
            </w:r>
            <w:r w:rsidR="00BA58E9">
              <w:rPr>
                <w:noProof/>
              </w:rPr>
              <w:t>ј</w:t>
            </w:r>
            <w:r w:rsidRPr="0058764C">
              <w:rPr>
                <w:noProof/>
                <w:lang w:val="sr-Latn-CS"/>
              </w:rPr>
              <w:t>ерење ће реализовати аутор рада са сарадницима (дипломираним професорима физичког васпитања и спорта). Испитивање ће бити реализовано у Богатићу, Република Србија. Испитаници ће тестове изводити обучени у спортску опрему, боси и у добро пров</w:t>
            </w:r>
            <w:r w:rsidR="00BA58E9">
              <w:rPr>
                <w:noProof/>
              </w:rPr>
              <w:t>ј</w:t>
            </w:r>
            <w:r w:rsidRPr="0058764C">
              <w:rPr>
                <w:noProof/>
                <w:lang w:val="sr-Latn-CS"/>
              </w:rPr>
              <w:t>етреној просторији, а за тестове који захт</w:t>
            </w:r>
            <w:r w:rsidR="00BA58E9">
              <w:rPr>
                <w:noProof/>
              </w:rPr>
              <w:t>ј</w:t>
            </w:r>
            <w:r w:rsidRPr="0058764C">
              <w:rPr>
                <w:noProof/>
                <w:lang w:val="sr-Latn-CS"/>
              </w:rPr>
              <w:t>евају трчање и скакање биће обезб</w:t>
            </w:r>
            <w:r w:rsidR="00BA58E9">
              <w:rPr>
                <w:noProof/>
              </w:rPr>
              <w:t>иј</w:t>
            </w:r>
            <w:r w:rsidRPr="0058764C">
              <w:rPr>
                <w:noProof/>
                <w:lang w:val="sr-Latn-CS"/>
              </w:rPr>
              <w:t xml:space="preserve">еђена подлога која није клизава. Упутства за сваки тест ће бити пажљиво проучена и прочитана сваком испитанику како </w:t>
            </w:r>
            <w:r w:rsidRPr="0058764C">
              <w:rPr>
                <w:noProof/>
                <w:lang w:val="sr-Latn-CS"/>
              </w:rPr>
              <w:lastRenderedPageBreak/>
              <w:t>тестови били што објективнији, док загр</w:t>
            </w:r>
            <w:r w:rsidR="00BA58E9">
              <w:rPr>
                <w:noProof/>
              </w:rPr>
              <w:t>ија</w:t>
            </w:r>
            <w:r w:rsidRPr="0058764C">
              <w:rPr>
                <w:noProof/>
                <w:lang w:val="sr-Latn-CS"/>
              </w:rPr>
              <w:t>вање пр</w:t>
            </w:r>
            <w:r w:rsidR="00BA58E9">
              <w:rPr>
                <w:noProof/>
              </w:rPr>
              <w:t>иј</w:t>
            </w:r>
            <w:r w:rsidRPr="0058764C">
              <w:rPr>
                <w:noProof/>
                <w:lang w:val="sr-Latn-CS"/>
              </w:rPr>
              <w:t>е извођења истих неће бити дозвољено.</w:t>
            </w:r>
          </w:p>
          <w:p w:rsidR="00CA7B37" w:rsidRDefault="007B060F" w:rsidP="009B4E78">
            <w:pPr>
              <w:jc w:val="both"/>
              <w:rPr>
                <w:noProof/>
                <w:lang w:val="sr-Latn-CS"/>
              </w:rPr>
            </w:pPr>
            <w:r w:rsidRPr="0058764C">
              <w:rPr>
                <w:noProof/>
                <w:lang w:val="sr-Latn-CS"/>
              </w:rPr>
              <w:t>Резултати м</w:t>
            </w:r>
            <w:r w:rsidR="00BA58E9">
              <w:rPr>
                <w:noProof/>
              </w:rPr>
              <w:t>ј</w:t>
            </w:r>
            <w:r w:rsidRPr="0058764C">
              <w:rPr>
                <w:noProof/>
                <w:lang w:val="sr-Latn-CS"/>
              </w:rPr>
              <w:t>ерења биће статистички обрађени у статистичком пакету за обраду података Statistical Package for Social Sciences SPSS. Статистичка обрада података подразум</w:t>
            </w:r>
            <w:r w:rsidR="00BA58E9">
              <w:rPr>
                <w:noProof/>
              </w:rPr>
              <w:t>иј</w:t>
            </w:r>
            <w:r w:rsidRPr="0058764C">
              <w:rPr>
                <w:noProof/>
                <w:lang w:val="sr-Latn-CS"/>
              </w:rPr>
              <w:t>еваће израчунавање основних дескриптивних статистика за анализиране варијабле и то: минимална (MIN) и максимална изм</w:t>
            </w:r>
            <w:r w:rsidR="00BA58E9">
              <w:rPr>
                <w:noProof/>
              </w:rPr>
              <w:t>ј</w:t>
            </w:r>
            <w:r w:rsidRPr="0058764C">
              <w:rPr>
                <w:noProof/>
                <w:lang w:val="sr-Latn-CS"/>
              </w:rPr>
              <w:t>ерена вр</w:t>
            </w:r>
            <w:r w:rsidR="00BA58E9">
              <w:rPr>
                <w:noProof/>
              </w:rPr>
              <w:t>иј</w:t>
            </w:r>
            <w:r w:rsidR="00BA58E9">
              <w:rPr>
                <w:noProof/>
                <w:lang w:val="sr-Latn-CS"/>
              </w:rPr>
              <w:t>едност</w:t>
            </w:r>
            <w:r w:rsidRPr="0058764C">
              <w:rPr>
                <w:noProof/>
                <w:lang w:val="sr-Latn-CS"/>
              </w:rPr>
              <w:t xml:space="preserve"> (MAX), аритметичка средина (AS), стандардна девијација (S), скјунис – м</w:t>
            </w:r>
            <w:r w:rsidR="00BA58E9">
              <w:rPr>
                <w:noProof/>
              </w:rPr>
              <w:t>ј</w:t>
            </w:r>
            <w:r w:rsidRPr="0058764C">
              <w:rPr>
                <w:noProof/>
                <w:lang w:val="sr-Latn-CS"/>
              </w:rPr>
              <w:t>ера симетричности дистрибуције (SK) и куртозис – м</w:t>
            </w:r>
            <w:r w:rsidR="00BA58E9">
              <w:rPr>
                <w:noProof/>
              </w:rPr>
              <w:t>ј</w:t>
            </w:r>
            <w:r w:rsidRPr="0058764C">
              <w:rPr>
                <w:noProof/>
                <w:lang w:val="sr-Latn-CS"/>
              </w:rPr>
              <w:t>ера хомогености дистрибуције (KUR). Биће тестирана нормалност дистрибуције Колмогоров-Смирновљевим тестом, те ће се користити различите параметријске и непараметријске методе.</w:t>
            </w:r>
          </w:p>
          <w:p w:rsidR="006A4533" w:rsidRPr="009B4E78" w:rsidRDefault="006A4533" w:rsidP="009B4E78">
            <w:pPr>
              <w:jc w:val="both"/>
              <w:rPr>
                <w:noProof/>
              </w:rPr>
            </w:pPr>
          </w:p>
        </w:tc>
      </w:tr>
      <w:tr w:rsidR="00CA7B37" w:rsidTr="00DE4078">
        <w:trPr>
          <w:trHeight w:val="271"/>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lastRenderedPageBreak/>
              <w:t>6. Очекивани резултати докторске дисертације</w:t>
            </w:r>
          </w:p>
        </w:tc>
      </w:tr>
      <w:tr w:rsidR="00CA7B37" w:rsidTr="00DE4078">
        <w:trPr>
          <w:trHeight w:val="270"/>
        </w:trPr>
        <w:tc>
          <w:tcPr>
            <w:tcW w:w="9252" w:type="dxa"/>
            <w:tcBorders>
              <w:left w:val="single" w:sz="4" w:space="0" w:color="000000"/>
              <w:right w:val="single" w:sz="4" w:space="0" w:color="000000"/>
            </w:tcBorders>
          </w:tcPr>
          <w:p w:rsidR="006A4533" w:rsidRDefault="006A4533" w:rsidP="0001439E">
            <w:pPr>
              <w:pStyle w:val="TableParagraph"/>
              <w:rPr>
                <w:color w:val="FF0000"/>
              </w:rPr>
            </w:pPr>
          </w:p>
          <w:p w:rsidR="00AF5D33" w:rsidRPr="00AA6632" w:rsidRDefault="00AF5D33" w:rsidP="0001439E">
            <w:pPr>
              <w:pStyle w:val="TableParagraph"/>
            </w:pPr>
            <w:r w:rsidRPr="00AA6632">
              <w:t xml:space="preserve">Кандидат Данијел Стокановић очекује да ће се потврдити постављена хипотеза, тј. </w:t>
            </w:r>
            <w:proofErr w:type="gramStart"/>
            <w:r w:rsidRPr="00AA6632">
              <w:t>да</w:t>
            </w:r>
            <w:proofErr w:type="gramEnd"/>
            <w:r w:rsidRPr="00AA6632">
              <w:t xml:space="preserve"> постоји позитивна повезаност спорта и физичких вјежби са религијом.</w:t>
            </w:r>
          </w:p>
          <w:p w:rsidR="006A4533" w:rsidRPr="009B4E78" w:rsidRDefault="006A4533" w:rsidP="0001439E">
            <w:pPr>
              <w:pStyle w:val="TableParagraph"/>
              <w:rPr>
                <w:color w:val="FF0000"/>
              </w:rPr>
            </w:pPr>
          </w:p>
        </w:tc>
      </w:tr>
      <w:tr w:rsidR="00CA7B37" w:rsidTr="00DE4078">
        <w:trPr>
          <w:trHeight w:val="271"/>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7. Актуелност и подобност теме докторске дисертације</w:t>
            </w:r>
          </w:p>
        </w:tc>
      </w:tr>
      <w:tr w:rsidR="00CA7B37" w:rsidTr="00DE4078">
        <w:trPr>
          <w:trHeight w:val="270"/>
        </w:trPr>
        <w:tc>
          <w:tcPr>
            <w:tcW w:w="9252" w:type="dxa"/>
            <w:tcBorders>
              <w:left w:val="single" w:sz="4" w:space="0" w:color="000000"/>
              <w:right w:val="single" w:sz="4" w:space="0" w:color="000000"/>
            </w:tcBorders>
          </w:tcPr>
          <w:p w:rsidR="006A4533" w:rsidRDefault="006A4533" w:rsidP="0001439E">
            <w:pPr>
              <w:jc w:val="both"/>
              <w:rPr>
                <w:szCs w:val="24"/>
              </w:rPr>
            </w:pPr>
          </w:p>
          <w:p w:rsidR="00C96A58" w:rsidRDefault="00C96A58" w:rsidP="0001439E">
            <w:pPr>
              <w:jc w:val="both"/>
              <w:rPr>
                <w:noProof/>
              </w:rPr>
            </w:pPr>
            <w:r>
              <w:rPr>
                <w:szCs w:val="24"/>
              </w:rPr>
              <w:t xml:space="preserve">Тема </w:t>
            </w:r>
            <w:r w:rsidRPr="00C96A58">
              <w:rPr>
                <w:i/>
                <w:szCs w:val="24"/>
              </w:rPr>
              <w:t>„Повезаност спорта и физичких вежни са религијом“</w:t>
            </w:r>
            <w:r>
              <w:rPr>
                <w:szCs w:val="24"/>
              </w:rPr>
              <w:t xml:space="preserve"> </w:t>
            </w:r>
            <w:r w:rsidRPr="00E92265">
              <w:rPr>
                <w:szCs w:val="24"/>
              </w:rPr>
              <w:t xml:space="preserve">има </w:t>
            </w:r>
            <w:r>
              <w:rPr>
                <w:szCs w:val="24"/>
              </w:rPr>
              <w:t xml:space="preserve">како теоријски тако и </w:t>
            </w:r>
            <w:r w:rsidRPr="00E92265">
              <w:rPr>
                <w:szCs w:val="24"/>
              </w:rPr>
              <w:t>практични знача</w:t>
            </w:r>
            <w:r>
              <w:rPr>
                <w:szCs w:val="24"/>
              </w:rPr>
              <w:t>ј</w:t>
            </w:r>
            <w:r w:rsidRPr="0058764C">
              <w:rPr>
                <w:noProof/>
                <w:lang w:val="sr-Latn-CS"/>
              </w:rPr>
              <w:t xml:space="preserve"> за саму наставу физичког васпитања, али и за секције и друге ваннаставне активности које се реализују у школама и ван њих</w:t>
            </w:r>
            <w:r w:rsidRPr="00E92265">
              <w:rPr>
                <w:szCs w:val="24"/>
              </w:rPr>
              <w:t>, што доприноси научној актуелности, оправданости и п</w:t>
            </w:r>
            <w:r>
              <w:rPr>
                <w:szCs w:val="24"/>
              </w:rPr>
              <w:t>отреби да се постојећа</w:t>
            </w:r>
            <w:r w:rsidRPr="00E92265">
              <w:rPr>
                <w:szCs w:val="24"/>
              </w:rPr>
              <w:t xml:space="preserve"> сазнања прим</w:t>
            </w:r>
            <w:r>
              <w:rPr>
                <w:szCs w:val="24"/>
              </w:rPr>
              <w:t>иј</w:t>
            </w:r>
            <w:r w:rsidRPr="00E92265">
              <w:rPr>
                <w:szCs w:val="24"/>
              </w:rPr>
              <w:t xml:space="preserve">ене </w:t>
            </w:r>
            <w:r>
              <w:rPr>
                <w:szCs w:val="24"/>
              </w:rPr>
              <w:t>и развију рационалније</w:t>
            </w:r>
            <w:r w:rsidRPr="00E92265">
              <w:rPr>
                <w:szCs w:val="24"/>
              </w:rPr>
              <w:t xml:space="preserve"> могућности планирања, програмирања и контроле </w:t>
            </w:r>
            <w:r>
              <w:rPr>
                <w:szCs w:val="24"/>
              </w:rPr>
              <w:t xml:space="preserve">у савременом наставном процесу. </w:t>
            </w:r>
            <w:r w:rsidRPr="0058764C">
              <w:rPr>
                <w:noProof/>
                <w:lang w:val="sr-Latn-CS"/>
              </w:rPr>
              <w:t>Теоријски значај огледа се у богатству нових сазнања до којих ће се доћи.</w:t>
            </w:r>
            <w:r>
              <w:rPr>
                <w:noProof/>
              </w:rPr>
              <w:t xml:space="preserve"> </w:t>
            </w:r>
            <w:r w:rsidRPr="00E92265">
              <w:rPr>
                <w:szCs w:val="24"/>
              </w:rPr>
              <w:t>Узимајући у обзир значај и комплексност предмета истраживања, ово истражив</w:t>
            </w:r>
            <w:r>
              <w:rPr>
                <w:szCs w:val="24"/>
              </w:rPr>
              <w:t>ање ће чинити значајан допринос</w:t>
            </w:r>
            <w:r w:rsidRPr="00E92265">
              <w:rPr>
                <w:szCs w:val="24"/>
              </w:rPr>
              <w:t xml:space="preserve"> унапређивању наставне праксе, а такође ће се отворити и бројни правци могућих даљих истраживања.</w:t>
            </w:r>
            <w:r w:rsidRPr="0058764C">
              <w:rPr>
                <w:noProof/>
                <w:lang w:val="sr-Latn-CS"/>
              </w:rPr>
              <w:t xml:space="preserve"> </w:t>
            </w:r>
          </w:p>
          <w:p w:rsidR="00C96A58" w:rsidRPr="00C96A58" w:rsidRDefault="00C96A58" w:rsidP="0001439E">
            <w:pPr>
              <w:jc w:val="both"/>
              <w:rPr>
                <w:szCs w:val="24"/>
              </w:rPr>
            </w:pPr>
          </w:p>
        </w:tc>
      </w:tr>
      <w:tr w:rsidR="00CA7B37" w:rsidTr="00DE4078">
        <w:trPr>
          <w:trHeight w:val="271"/>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8. Преглед стања у подручју истраживања (код нас и у свијету)</w:t>
            </w:r>
          </w:p>
        </w:tc>
      </w:tr>
      <w:tr w:rsidR="00CA7B37" w:rsidTr="00DE4078">
        <w:trPr>
          <w:trHeight w:val="271"/>
        </w:trPr>
        <w:tc>
          <w:tcPr>
            <w:tcW w:w="9252" w:type="dxa"/>
            <w:tcBorders>
              <w:left w:val="single" w:sz="4" w:space="0" w:color="000000"/>
              <w:right w:val="single" w:sz="4" w:space="0" w:color="000000"/>
            </w:tcBorders>
          </w:tcPr>
          <w:p w:rsidR="00CA7B37" w:rsidRPr="006A4533" w:rsidRDefault="00CA7B37" w:rsidP="006A4533">
            <w:pPr>
              <w:pStyle w:val="TableParagraph"/>
              <w:jc w:val="both"/>
            </w:pPr>
          </w:p>
          <w:p w:rsidR="006A4533" w:rsidRPr="006A4533" w:rsidRDefault="006A4533" w:rsidP="006A4533">
            <w:pPr>
              <w:jc w:val="both"/>
              <w:rPr>
                <w:noProof/>
                <w:shd w:val="clear" w:color="auto" w:fill="FFFFFF"/>
              </w:rPr>
            </w:pPr>
            <w:r w:rsidRPr="006A4533">
              <w:rPr>
                <w:noProof/>
                <w:lang w:val="sr-Latn-CS"/>
              </w:rPr>
              <w:t>Људска поимања о вежбању и васпитању кретала су се од емпиријских преко апстрактних до научних. Филозофи старог века заговарали су хармонични развој личности, симбиозе тела и духа. Од Кине и Индије, Асирије и Персије, до Атине и Рима, поред развијања врлина, моралних вредности попут истине, правде, храбрости, саставни део васпитања је и физичко вежбање. Жан Жак Русо као и бројни мислиоци и педагози истичу потребу хармоничног развоја личности и да је потребно тело вежбати, те да се вежбањем остварују емоционалне и васпитне компоненте, као и моралне вредности (</w:t>
            </w:r>
            <w:r w:rsidRPr="006A4533">
              <w:rPr>
                <w:noProof/>
                <w:shd w:val="clear" w:color="auto" w:fill="FFFFFF"/>
                <w:lang w:val="sr-Latn-CS"/>
              </w:rPr>
              <w:t xml:space="preserve">Nikolić, 2019). Средњи век богат је спортским садржајима познатијим под термином </w:t>
            </w:r>
            <w:r w:rsidRPr="006A4533">
              <w:rPr>
                <w:i/>
                <w:noProof/>
                <w:shd w:val="clear" w:color="auto" w:fill="FFFFFF"/>
                <w:lang w:val="sr-Latn-CS"/>
              </w:rPr>
              <w:t>игре</w:t>
            </w:r>
            <w:r w:rsidRPr="006A4533">
              <w:rPr>
                <w:noProof/>
                <w:shd w:val="clear" w:color="auto" w:fill="FFFFFF"/>
                <w:lang w:val="sr-Latn-CS"/>
              </w:rPr>
              <w:t xml:space="preserve">, а код Срба и у Византији у средњем веку и </w:t>
            </w:r>
            <w:r w:rsidRPr="006A4533">
              <w:rPr>
                <w:i/>
                <w:noProof/>
                <w:shd w:val="clear" w:color="auto" w:fill="FFFFFF"/>
                <w:lang w:val="sr-Latn-CS"/>
              </w:rPr>
              <w:t>позориште.</w:t>
            </w:r>
            <w:r w:rsidRPr="006A4533">
              <w:rPr>
                <w:noProof/>
                <w:shd w:val="clear" w:color="auto" w:fill="FFFFFF"/>
                <w:lang w:val="sr-Latn-CS"/>
              </w:rPr>
              <w:t xml:space="preserve"> Елементи спорта и </w:t>
            </w:r>
            <w:r w:rsidRPr="006A4533">
              <w:rPr>
                <w:i/>
                <w:noProof/>
                <w:shd w:val="clear" w:color="auto" w:fill="FFFFFF"/>
                <w:lang w:val="sr-Latn-CS"/>
              </w:rPr>
              <w:t xml:space="preserve">игара </w:t>
            </w:r>
            <w:r w:rsidRPr="006A4533">
              <w:rPr>
                <w:noProof/>
                <w:shd w:val="clear" w:color="auto" w:fill="FFFFFF"/>
                <w:lang w:val="sr-Latn-CS"/>
              </w:rPr>
              <w:t>помињу се и у житијима светих као и надгробним споменицима (Bojanin, 2005).</w:t>
            </w:r>
            <w:r w:rsidRPr="006A4533">
              <w:rPr>
                <w:shd w:val="clear" w:color="auto" w:fill="FFFFFF"/>
              </w:rPr>
              <w:t xml:space="preserve"> </w:t>
            </w:r>
          </w:p>
          <w:p w:rsidR="006A4533" w:rsidRPr="006A4533" w:rsidRDefault="006A4533" w:rsidP="006A4533">
            <w:pPr>
              <w:jc w:val="both"/>
              <w:rPr>
                <w:i/>
                <w:noProof/>
                <w:lang w:val="sr-Latn-CS"/>
              </w:rPr>
            </w:pPr>
            <w:r w:rsidRPr="006A4533">
              <w:rPr>
                <w:noProof/>
                <w:shd w:val="clear" w:color="auto" w:fill="FFFFFF"/>
              </w:rPr>
              <w:t>Чињеница је да ж</w:t>
            </w:r>
            <w:r w:rsidRPr="006A4533">
              <w:rPr>
                <w:noProof/>
                <w:shd w:val="clear" w:color="auto" w:fill="FFFFFF"/>
                <w:lang w:val="sr-Latn-CS"/>
              </w:rPr>
              <w:t xml:space="preserve">ивимо у времену у коме је насиље свакодневница и које се испољава на многим пољима људских активности, од којих ни спорт није поштеђен. </w:t>
            </w:r>
            <w:r w:rsidRPr="006A4533">
              <w:rPr>
                <w:noProof/>
                <w:lang w:val="sr-Latn-CS"/>
              </w:rPr>
              <w:t>За разлику од гладијаторских борби, у којима је насиље било само у борилачким просторима, данашње насиље продужава се на шири друштвени. (</w:t>
            </w:r>
            <w:r w:rsidRPr="006A4533">
              <w:rPr>
                <w:noProof/>
                <w:shd w:val="clear" w:color="auto" w:fill="FFFFFF"/>
                <w:lang w:val="sr-Latn-CS"/>
              </w:rPr>
              <w:t>Živković, Stamenković, Marković, 2013). Насилничко и хулиганско понашање навијача пре, током и након спортских догађаја један је од озбиљних проблема у савременом друштву. Спортски хулиганизам као проблем не јавља се само у неразнијеним земљама, него и високоразвијеним. Политичке идеологије, улични криминал (Simonović, 2018; Brkljačić, 2007) као и поремећен систем вредности савременог друштва додатно постичу овакве појаве. Спортска етика у спорту представља неизоставни елемент о понашању у процесу такмичења и  тренажног процеса. Социологија спорта морал посматра као стандард друштвеног понашања са циљем да норме прихвате не само спортисти, него и тренери</w:t>
            </w:r>
            <w:r w:rsidRPr="006A4533">
              <w:rPr>
                <w:noProof/>
                <w:lang w:val="sr-Latn-CS"/>
              </w:rPr>
              <w:t>, судије, публика и остали  (Kozarčanin, 2008). Хумана црта спортиста и спортске борбе огледа се у овладавању властитом  природом и користио их за усавршавање својих моторичких способности (</w:t>
            </w:r>
            <w:r w:rsidRPr="006A4533">
              <w:rPr>
                <w:noProof/>
                <w:shd w:val="clear" w:color="auto" w:fill="FFFFFF"/>
                <w:lang w:val="sr-Latn-CS"/>
              </w:rPr>
              <w:t>Brkljačić, 2007). Почеци раног модерног спорта преклапају се са касним средњим веком када се спорт и физичке вежбе удаљавају од војне обуке. Такође то је и време које обухвата период ренесансе, реформације, просветитељства (</w:t>
            </w:r>
            <w:r w:rsidRPr="006A4533">
              <w:rPr>
                <w:noProof/>
                <w:lang w:val="sr-Latn-CS"/>
              </w:rPr>
              <w:t xml:space="preserve">Huggins, 2017). </w:t>
            </w:r>
          </w:p>
          <w:p w:rsidR="006A4533" w:rsidRPr="006A4533" w:rsidRDefault="006A4533" w:rsidP="006A4533">
            <w:pPr>
              <w:jc w:val="both"/>
              <w:rPr>
                <w:noProof/>
              </w:rPr>
            </w:pPr>
            <w:r w:rsidRPr="006A4533">
              <w:rPr>
                <w:noProof/>
                <w:shd w:val="clear" w:color="auto" w:fill="FFFFFF"/>
                <w:lang w:val="sr-Latn-CS"/>
              </w:rPr>
              <w:t>Што се тиче спорта унутар религијског концепта, прихваћен je од стране свих религија.</w:t>
            </w:r>
            <w:r w:rsidRPr="006A4533">
              <w:rPr>
                <w:noProof/>
                <w:lang w:val="sr-Latn-CS"/>
              </w:rPr>
              <w:t xml:space="preserve"> Античке олимпијске игре биле су посвећене богу Зевсу и представљале су разлог за примирје зараћених страна (</w:t>
            </w:r>
            <w:r w:rsidRPr="006A4533">
              <w:rPr>
                <w:noProof/>
                <w:shd w:val="clear" w:color="auto" w:fill="FFFFFF"/>
                <w:lang w:val="sr-Latn-CS"/>
              </w:rPr>
              <w:t xml:space="preserve">Радошевић, Остојић, 2018). Наше изучавање повезаности спорта и религије ослониће се првенствено на однос религије према хришћанству. Телесност је основна претпоставка у заједничарењу са Богом. Телесност је такође основна претпоставка бављења спортом. Још у Старом Завету имамо примере физичких вежби и борби које имају сличности са одређеним спортским дисциплинама садашњице. У Новом Завету св. апостол Павле чак користи спортску </w:t>
            </w:r>
            <w:r w:rsidRPr="006A4533">
              <w:rPr>
                <w:noProof/>
                <w:shd w:val="clear" w:color="auto" w:fill="FFFFFF"/>
                <w:lang w:val="sr-Latn-CS"/>
              </w:rPr>
              <w:lastRenderedPageBreak/>
              <w:t xml:space="preserve">атлетску терминологију приликом писања својих писама (посланица) вернима чије је религијско средство и циљ. Свети Оци првих векова цркве излажу позитиван став према физичком вежбању: </w:t>
            </w:r>
            <w:r w:rsidRPr="006A4533">
              <w:rPr>
                <w:noProof/>
                <w:lang w:val="sr-Latn-CS"/>
              </w:rPr>
              <w:t xml:space="preserve">Свети Климент Александријски поручује како би дечаци требало да раде телесне вежбе, и то не само ради доброг телесног стања него и зарад одважности душе. Свети Василије Велики посвећује посебну пажњу односу подвига и телесног здравља. Он између осталог каже како Бог није хтео да имамо исцрпљено тело и да будемо као мртвац који дише, иначе би нас од почетка начинио таквим. Онима пак који се плаше да телесна снага подиже страсти поручује да пре гледају да им не ослаби трезвеноумље и чежња ка Богу, јер ако то не мањка чак и ако се подигну страсти брзо ће се умирити. Свети Теофан Затворник је онима који се баве умним радом поручивао да треба да се посвете и вежбама. Препоручивао је књигу </w:t>
            </w:r>
            <w:r w:rsidRPr="006A4533">
              <w:rPr>
                <w:i/>
                <w:noProof/>
                <w:lang w:val="sr-Latn-CS"/>
              </w:rPr>
              <w:t>О собној гимнастици</w:t>
            </w:r>
            <w:r w:rsidRPr="006A4533">
              <w:rPr>
                <w:noProof/>
                <w:lang w:val="sr-Latn-CS"/>
              </w:rPr>
              <w:t xml:space="preserve"> у којој се налазе упутства за разне вежбе за разне делове тела. Такође је препоручивао да се шета по свежем ваздуху барем сат времена дневно</w:t>
            </w:r>
            <w:r w:rsidRPr="006A4533">
              <w:rPr>
                <w:noProof/>
              </w:rPr>
              <w:t xml:space="preserve"> </w:t>
            </w:r>
            <w:r w:rsidRPr="006A4533">
              <w:rPr>
                <w:noProof/>
                <w:lang w:val="sr-Latn-CS"/>
              </w:rPr>
              <w:t xml:space="preserve">(Богдановић, 2019). </w:t>
            </w:r>
          </w:p>
          <w:p w:rsidR="006A4533" w:rsidRPr="006A4533" w:rsidRDefault="006A4533" w:rsidP="006A4533">
            <w:pPr>
              <w:jc w:val="both"/>
              <w:rPr>
                <w:noProof/>
              </w:rPr>
            </w:pPr>
            <w:r w:rsidRPr="006A4533">
              <w:rPr>
                <w:noProof/>
                <w:lang w:val="sr-Latn-CS"/>
              </w:rPr>
              <w:t xml:space="preserve">Појавом хришћанства као нове религије, дошло је до забране бављења свим спортским активностима као и до укидања свих игара, што је имало огромну стагнацију физичке културе и спорта тог времена. Доба хуманизма и ренесансе вратило је антички приступ целовитој личности човека  који је захтевао складан развој тела и духа. У Спрингфилду, Масачусетс, 1891. године у YMCA (Young Men's Christian Association) млади учитељ Џејмс Нејсмит измислио је нову спортску игру-кошарку. Олимпијско гесло „Важно је учествовати, а не победити!“, први пут је изговорио пенсилванијски бискуп на миси у Катедрали Светог Павла у Лондону 19. јула током одржавања IV Олимпијских игара у Лондону. </w:t>
            </w:r>
          </w:p>
          <w:p w:rsidR="006A4533" w:rsidRPr="006A4533" w:rsidRDefault="006A4533" w:rsidP="006A4533">
            <w:pPr>
              <w:pStyle w:val="TableParagraph"/>
              <w:jc w:val="both"/>
            </w:pPr>
            <w:r w:rsidRPr="006A4533">
              <w:rPr>
                <w:noProof/>
                <w:lang w:val="sr-Latn-CS"/>
              </w:rPr>
              <w:t>Што се тиче повезаности спорта и физичог васпитања на нашим просторима, пример повезаности религије и спорта присутан је код оснивања СВИБОР Савеза Србије који је добио благослов Српске Православне Цркве. Чланови СВИБОР-а такмиче се у борилачким и спортским средњовековним вештинама по правилима из средњег века (Шиљак, Фрагкиадакис</w:t>
            </w:r>
            <w:r w:rsidRPr="006A4533">
              <w:rPr>
                <w:noProof/>
                <w:shd w:val="clear" w:color="auto" w:fill="FFFFFF"/>
                <w:lang w:val="sr-Latn-CS"/>
              </w:rPr>
              <w:t xml:space="preserve">, 2012). Јеромонах фрушкогорског манастира Гргетег Георгије Бечкеречки преводећи дело Хуфеланда 1807. године први је код јужнословенских народа употребио термин </w:t>
            </w:r>
            <w:r w:rsidRPr="006A4533">
              <w:rPr>
                <w:i/>
                <w:noProof/>
                <w:shd w:val="clear" w:color="auto" w:fill="FFFFFF"/>
                <w:lang w:val="sr-Latn-CS"/>
              </w:rPr>
              <w:t xml:space="preserve">физичко васпитање </w:t>
            </w:r>
            <w:r w:rsidRPr="006A4533">
              <w:rPr>
                <w:noProof/>
                <w:shd w:val="clear" w:color="auto" w:fill="FFFFFF"/>
                <w:lang w:val="sr-Latn-CS"/>
              </w:rPr>
              <w:t xml:space="preserve">(Милошевић, Берар, 2014).  </w:t>
            </w:r>
          </w:p>
          <w:p w:rsidR="006A4533" w:rsidRPr="006A4533" w:rsidRDefault="006A4533" w:rsidP="006A4533">
            <w:pPr>
              <w:pStyle w:val="TableParagraph"/>
              <w:jc w:val="both"/>
            </w:pPr>
          </w:p>
        </w:tc>
      </w:tr>
      <w:tr w:rsidR="00CA7B37" w:rsidTr="00DE4078">
        <w:trPr>
          <w:trHeight w:val="270"/>
        </w:trPr>
        <w:tc>
          <w:tcPr>
            <w:tcW w:w="9252" w:type="dxa"/>
            <w:tcBorders>
              <w:left w:val="single" w:sz="4" w:space="0" w:color="000000"/>
              <w:right w:val="single" w:sz="4" w:space="0" w:color="000000"/>
            </w:tcBorders>
          </w:tcPr>
          <w:p w:rsidR="00CA7B37" w:rsidRPr="006A4533" w:rsidRDefault="00CA7B37" w:rsidP="006A4533">
            <w:pPr>
              <w:pStyle w:val="TableParagraph"/>
              <w:ind w:left="109"/>
              <w:jc w:val="both"/>
            </w:pPr>
            <w:r w:rsidRPr="006A4533">
              <w:lastRenderedPageBreak/>
              <w:t>9. Веза са досадашњим истраживањима</w:t>
            </w:r>
          </w:p>
        </w:tc>
      </w:tr>
      <w:tr w:rsidR="00CA7B37" w:rsidTr="00DE4078">
        <w:trPr>
          <w:trHeight w:val="271"/>
        </w:trPr>
        <w:tc>
          <w:tcPr>
            <w:tcW w:w="9252" w:type="dxa"/>
            <w:tcBorders>
              <w:left w:val="single" w:sz="4" w:space="0" w:color="000000"/>
              <w:right w:val="single" w:sz="4" w:space="0" w:color="000000"/>
            </w:tcBorders>
          </w:tcPr>
          <w:p w:rsidR="00614B76" w:rsidRDefault="00614B76" w:rsidP="006A4533">
            <w:pPr>
              <w:jc w:val="both"/>
              <w:rPr>
                <w:noProof/>
                <w:lang w:val="sr-Latn-CS"/>
              </w:rPr>
            </w:pPr>
          </w:p>
          <w:p w:rsidR="00614B76" w:rsidRDefault="006A4533" w:rsidP="006A4533">
            <w:pPr>
              <w:jc w:val="both"/>
              <w:rPr>
                <w:i/>
                <w:noProof/>
                <w:lang w:val="sr-Latn-CS"/>
              </w:rPr>
            </w:pPr>
            <w:r w:rsidRPr="006A4533">
              <w:rPr>
                <w:noProof/>
                <w:lang w:val="sr-Latn-CS"/>
              </w:rPr>
              <w:t xml:space="preserve">С обзиром да су спорт и физичке вежбе актуелне теме још од времена антике, своју континуитетну нит одржале су до савременог доба. Актуелност спорта у временским епохама које су иза нас повећавана је и смањивана у односу на друштвене прилике које су владале у том историјском периоду. У данашње време можемо рећи да спорт доживљава свој врхунац како на пољу сопствених остварења, тако и у друштвеним интеграцијама заузимајући озбиљну позицију. Спорт је постао део наше свакодневнице на који је потребно дати одговоре из различитих животних поља и погледа. </w:t>
            </w:r>
          </w:p>
          <w:p w:rsidR="006A4533" w:rsidRPr="006A4533" w:rsidRDefault="006A4533" w:rsidP="006A4533">
            <w:pPr>
              <w:jc w:val="both"/>
              <w:rPr>
                <w:i/>
                <w:noProof/>
                <w:lang w:val="sr-Latn-CS"/>
              </w:rPr>
            </w:pPr>
            <w:r w:rsidRPr="006A4533">
              <w:rPr>
                <w:noProof/>
                <w:lang w:val="sr-Latn-CS"/>
              </w:rPr>
              <w:t xml:space="preserve">Један од важних животних чинилаца је религија. С обзиром да се спорт и физичке вежбе помињу у теолошкој мисли и списима још од најранијих времена, потребно је успоставити њихов међусобни однос и повезаност. Повезаност која има континуитет од периода антике, хришћанског периода првих векова до данашњих дана, само што није довољно била заступљена у научној  мисли. </w:t>
            </w:r>
          </w:p>
          <w:p w:rsidR="006A4533" w:rsidRPr="006A4533" w:rsidRDefault="006A4533" w:rsidP="006A4533">
            <w:pPr>
              <w:jc w:val="both"/>
              <w:rPr>
                <w:noProof/>
              </w:rPr>
            </w:pPr>
            <w:r w:rsidRPr="006A4533">
              <w:rPr>
                <w:noProof/>
                <w:lang w:val="sr-Latn-CS"/>
              </w:rPr>
              <w:t xml:space="preserve">У последње време повезаност и однос спорта и религије налази се у све већем фокусу научника из сфере како спорта тако и теологије. Поред историјских повезаности, та повезаност актуелизује се на пољу праксе и позитивних изјава и сарадње личности из цркве и спорта. Проблеми са којима се религија суочава у савременом добу је опадање интересовања за њу, као и потреба исте да своју мисију остварује на пољима где је велико окупљање људи, а то је спорт. Такође оно што обједињује спорт и религију јесте заједништво без кога и једно и друго нису оствариви. </w:t>
            </w:r>
          </w:p>
          <w:p w:rsidR="006A4533" w:rsidRPr="006A4533" w:rsidRDefault="006A4533" w:rsidP="006A4533">
            <w:pPr>
              <w:jc w:val="both"/>
              <w:rPr>
                <w:noProof/>
                <w:lang w:val="sr-Latn-CS"/>
              </w:rPr>
            </w:pPr>
            <w:r w:rsidRPr="006A4533">
              <w:rPr>
                <w:noProof/>
                <w:lang w:val="sr-Latn-CS"/>
              </w:rPr>
              <w:t>Потребно је испитати у којој мери религиозни људи остварују боље резултате у физичком вежбању у односу на нерелигиозне, и у којој мери људи за своје успехе мисле да су остварени ослањајући се на религију. Феномен спорта обухвата сагледавање саме игре (забава, разонода, радост), која обавезно мора и треба да садржи елементе задовољства: 1) примарног (због учешћа у самој игри); 2) секундарног (понесеност духом игре, занесеност њеним варијацијама, пропуштеним и искоришћеним шансама, срећним моментима); 3) терцијарног (развијање и усавршавање самог себе); 4) кварталног (употп</w:t>
            </w:r>
            <w:r w:rsidR="00AA6632">
              <w:rPr>
                <w:noProof/>
                <w:lang w:val="sr-Latn-CS"/>
              </w:rPr>
              <w:t>уњење и надрастање самог себе).</w:t>
            </w:r>
            <w:r w:rsidRPr="006A4533">
              <w:rPr>
                <w:noProof/>
                <w:lang w:val="sr-Latn-CS"/>
              </w:rPr>
              <w:t xml:space="preserve"> Према Стефановићу, спорт развија религијске вредности као што су чврст карактер, истрајност…, и као религија врши промоцију ових особина и понашања код људи (Матић, 2016). </w:t>
            </w:r>
          </w:p>
          <w:p w:rsidR="006A4533" w:rsidRPr="006A4533" w:rsidRDefault="006A4533" w:rsidP="006A4533">
            <w:pPr>
              <w:jc w:val="both"/>
            </w:pPr>
            <w:r w:rsidRPr="006A4533">
              <w:rPr>
                <w:lang w:val="sr-Cyrl-CS"/>
              </w:rPr>
              <w:t xml:space="preserve">Интегративни развој целовитог антрополошког статуса деце један је од темељних императива у целокупној области спорта и физичког васпитања, а остваривање наведеног циља могуће је </w:t>
            </w:r>
            <w:r w:rsidRPr="006A4533">
              <w:rPr>
                <w:lang w:val="sr-Cyrl-CS"/>
              </w:rPr>
              <w:lastRenderedPageBreak/>
              <w:t>једино уз опште познавање интерних односа и степена условљености низа специфичних димензија човековог био-психо-социјалног статуса (Pelemiš, 2016).</w:t>
            </w:r>
            <w:r w:rsidRPr="006A4533">
              <w:t xml:space="preserve"> </w:t>
            </w:r>
            <w:r w:rsidRPr="006A4533">
              <w:rPr>
                <w:lang w:val="sr-Cyrl-CS"/>
              </w:rPr>
              <w:t xml:space="preserve">Неколико аспеката телесне композиције, </w:t>
            </w:r>
            <w:r w:rsidRPr="006A4533">
              <w:t xml:space="preserve">a </w:t>
            </w:r>
            <w:r w:rsidRPr="006A4533">
              <w:rPr>
                <w:lang w:val="sr-Cyrl-CS"/>
              </w:rPr>
              <w:t>посебно количина и дистрибуција телесне масти и количина и састав немасне масе, сада се схвата</w:t>
            </w:r>
            <w:r w:rsidRPr="006A4533">
              <w:t>ју</w:t>
            </w:r>
            <w:r w:rsidRPr="006A4533">
              <w:rPr>
                <w:lang w:val="sr-Cyrl-CS"/>
              </w:rPr>
              <w:t xml:space="preserve"> као важни здравствени исходи код новорођенчади и деце, те се њихово мерење све више разматра у клиничкој пракси (</w:t>
            </w:r>
            <w:r w:rsidRPr="006A4533">
              <w:rPr>
                <w:shd w:val="clear" w:color="auto" w:fill="FFFFFF"/>
              </w:rPr>
              <w:t xml:space="preserve">Wells, Fewtrell, 2006). Услови живота, социјални статус, физичка активност, као и генетска предиспозиција само су неки од фактора који утичу на састав тела појединца (Sabolč, Lepeš, 2012). </w:t>
            </w:r>
          </w:p>
          <w:p w:rsidR="006A4533" w:rsidRPr="006A4533" w:rsidRDefault="006A4533" w:rsidP="006A4533">
            <w:pPr>
              <w:jc w:val="both"/>
            </w:pPr>
            <w:r w:rsidRPr="006A4533">
              <w:rPr>
                <w:shd w:val="clear" w:color="auto" w:fill="FFFFFF"/>
              </w:rPr>
              <w:t>Процена стања ухрањености, праћење раста, развоја и старења, праћење развоја болести од дијагностификовања до опоравка може допринети разумевању физиолошких процеса и помоћи у лечењу болести, гојазности, анорексије и отклањању многих нежељених стања (Mašanović, 2008).</w:t>
            </w:r>
            <w:r w:rsidRPr="006A4533">
              <w:t xml:space="preserve"> Дакле, телесни састав је важан показатељ здравља (</w:t>
            </w:r>
            <w:r w:rsidRPr="006A4533">
              <w:rPr>
                <w:shd w:val="clear" w:color="auto" w:fill="FFFFFF"/>
              </w:rPr>
              <w:t xml:space="preserve">Ackland et </w:t>
            </w:r>
            <w:proofErr w:type="gramStart"/>
            <w:r w:rsidRPr="006A4533">
              <w:rPr>
                <w:shd w:val="clear" w:color="auto" w:fill="FFFFFF"/>
              </w:rPr>
              <w:t>all.,</w:t>
            </w:r>
            <w:proofErr w:type="gramEnd"/>
            <w:r w:rsidRPr="006A4533">
              <w:rPr>
                <w:shd w:val="clear" w:color="auto" w:fill="FFFFFF"/>
              </w:rPr>
              <w:t xml:space="preserve"> 2012).</w:t>
            </w:r>
            <w:r w:rsidRPr="006A4533">
              <w:t xml:space="preserve"> Праћење телесног састава деце је веома важно јер је засновано на времену развоја апсолутне и релативне масе процентима телесног ткива, па се може предвидети даљи развој детета, као и опасности на његово здравље (Bala, Krneta, Lukač, Sadri, 2017). Оно би обезбедило правовремене доказе о многим здравственим проблемима – пре било каквог озбиљног исхода (Bićanin et </w:t>
            </w:r>
            <w:proofErr w:type="gramStart"/>
            <w:r w:rsidRPr="006A4533">
              <w:t>all.,</w:t>
            </w:r>
            <w:proofErr w:type="gramEnd"/>
            <w:r w:rsidRPr="006A4533">
              <w:t xml:space="preserve"> 2018). </w:t>
            </w:r>
          </w:p>
          <w:p w:rsidR="006A4533" w:rsidRPr="006A4533" w:rsidRDefault="006A4533" w:rsidP="006A4533">
            <w:pPr>
              <w:jc w:val="both"/>
            </w:pPr>
            <w:r w:rsidRPr="006A4533">
              <w:rPr>
                <w:shd w:val="clear" w:color="auto" w:fill="FFFFFF"/>
              </w:rPr>
              <w:t xml:space="preserve">Здравље је суштинско питање опстанка популације која све више стари, која је све гојазнија и која превремено умире од оних болести које се у значајној мери превенирају и „лече“ кретањем тј. </w:t>
            </w:r>
            <w:proofErr w:type="gramStart"/>
            <w:r w:rsidRPr="006A4533">
              <w:rPr>
                <w:shd w:val="clear" w:color="auto" w:fill="FFFFFF"/>
              </w:rPr>
              <w:t>физичком</w:t>
            </w:r>
            <w:proofErr w:type="gramEnd"/>
            <w:r w:rsidRPr="006A4533">
              <w:rPr>
                <w:shd w:val="clear" w:color="auto" w:fill="FFFFFF"/>
              </w:rPr>
              <w:t xml:space="preserve"> активношћу (Milošević, Maksimović, Matić, Bjelica, 2011). </w:t>
            </w:r>
            <w:r w:rsidRPr="006A4533">
              <w:t xml:space="preserve">Према подацима које је објавила Светска здравствена организација, прекомерна тежина и гојазност представљају велики проблем јавног здравља у 21. </w:t>
            </w:r>
            <w:proofErr w:type="gramStart"/>
            <w:r w:rsidRPr="006A4533">
              <w:t>веку</w:t>
            </w:r>
            <w:proofErr w:type="gramEnd"/>
            <w:r w:rsidRPr="006A4533">
              <w:t>, посебно у земљама са ниским или средњим приходима и у урбаним срединама</w:t>
            </w:r>
            <w:r w:rsidRPr="006A4533">
              <w:rPr>
                <w:shd w:val="clear" w:color="auto" w:fill="FFFFFF"/>
              </w:rPr>
              <w:t xml:space="preserve"> (Rusek et all., 2018).</w:t>
            </w:r>
            <w:r w:rsidRPr="006A4533">
              <w:t xml:space="preserve"> </w:t>
            </w:r>
          </w:p>
          <w:p w:rsidR="006A4533" w:rsidRPr="00614B76" w:rsidRDefault="006A4533" w:rsidP="006A4533">
            <w:pPr>
              <w:jc w:val="both"/>
            </w:pPr>
            <w:r w:rsidRPr="006A4533">
              <w:t xml:space="preserve">Извесно веће интересовање за овај проблем почело је све чешћом појавом деформитета код деце раног школског узраста, те већим укључивањем деце у институционално образовање и интензивнијим праћењем њиховог одрастања (Bićanin et </w:t>
            </w:r>
            <w:proofErr w:type="gramStart"/>
            <w:r w:rsidRPr="006A4533">
              <w:t>all.,</w:t>
            </w:r>
            <w:proofErr w:type="gramEnd"/>
            <w:r w:rsidRPr="006A4533">
              <w:t xml:space="preserve"> 2018). Последњих година су све присутнији проблеми лошег држања деце, деформације кичменог стуба, доњих екстремитета, лоша мишићна снага и еластичност, и то код деце млађег школског узраста различитих друштвених средина. Пракса показује да се раном откривању и тачном констатовању разних деформитета код деце основношколског образовања не поклања довољна пажња (</w:t>
            </w:r>
            <w:r w:rsidRPr="006A4533">
              <w:rPr>
                <w:shd w:val="clear" w:color="auto" w:fill="FFFFFF"/>
              </w:rPr>
              <w:t xml:space="preserve">Vukićević i </w:t>
            </w:r>
            <w:proofErr w:type="gramStart"/>
            <w:r w:rsidRPr="006A4533">
              <w:rPr>
                <w:shd w:val="clear" w:color="auto" w:fill="FFFFFF"/>
              </w:rPr>
              <w:t>sar.,</w:t>
            </w:r>
            <w:proofErr w:type="gramEnd"/>
            <w:r w:rsidRPr="006A4533">
              <w:rPr>
                <w:shd w:val="clear" w:color="auto" w:fill="FFFFFF"/>
              </w:rPr>
              <w:t xml:space="preserve"> 2018).</w:t>
            </w:r>
            <w:r w:rsidRPr="006A4533">
              <w:t xml:space="preserve"> </w:t>
            </w:r>
            <w:r w:rsidRPr="006A4533">
              <w:rPr>
                <w:shd w:val="clear" w:color="auto" w:fill="FFFFFF"/>
              </w:rPr>
              <w:t>Интервенција у раном животу за превенцију гојазности у детињству је приоритет за јавно здравље, глобално здравље и клиничку праксу (</w:t>
            </w:r>
            <w:r w:rsidRPr="006A4533">
              <w:t xml:space="preserve">Heslehurst et al., 2019). </w:t>
            </w:r>
          </w:p>
          <w:p w:rsidR="006A4533" w:rsidRPr="006A4533" w:rsidRDefault="006A4533" w:rsidP="00614B76">
            <w:pPr>
              <w:jc w:val="both"/>
            </w:pPr>
          </w:p>
        </w:tc>
      </w:tr>
      <w:tr w:rsidR="00CA7B37" w:rsidTr="00DE4078">
        <w:trPr>
          <w:trHeight w:val="270"/>
        </w:trPr>
        <w:tc>
          <w:tcPr>
            <w:tcW w:w="9252" w:type="dxa"/>
            <w:tcBorders>
              <w:left w:val="single" w:sz="4" w:space="0" w:color="000000"/>
              <w:right w:val="single" w:sz="4" w:space="0" w:color="000000"/>
            </w:tcBorders>
          </w:tcPr>
          <w:p w:rsidR="00CA7B37" w:rsidRPr="006A4533" w:rsidRDefault="00CA7B37" w:rsidP="006A4533">
            <w:pPr>
              <w:pStyle w:val="TableParagraph"/>
              <w:ind w:left="109"/>
              <w:jc w:val="both"/>
            </w:pPr>
            <w:r w:rsidRPr="006A4533">
              <w:lastRenderedPageBreak/>
              <w:t>10. Научни допринос у одређеној научној области</w:t>
            </w:r>
          </w:p>
        </w:tc>
      </w:tr>
      <w:tr w:rsidR="00CA7B37" w:rsidTr="00DE4078">
        <w:trPr>
          <w:trHeight w:val="271"/>
        </w:trPr>
        <w:tc>
          <w:tcPr>
            <w:tcW w:w="9252" w:type="dxa"/>
            <w:tcBorders>
              <w:left w:val="single" w:sz="4" w:space="0" w:color="000000"/>
              <w:right w:val="single" w:sz="4" w:space="0" w:color="000000"/>
            </w:tcBorders>
          </w:tcPr>
          <w:p w:rsidR="00CA7B37" w:rsidRPr="006A4533" w:rsidRDefault="00CA7B37" w:rsidP="006A4533">
            <w:pPr>
              <w:pStyle w:val="TableParagraph"/>
              <w:jc w:val="both"/>
            </w:pPr>
          </w:p>
          <w:p w:rsidR="003762A2" w:rsidRPr="006A4533" w:rsidRDefault="003762A2" w:rsidP="006A4533">
            <w:pPr>
              <w:pStyle w:val="TableParagraph"/>
              <w:jc w:val="both"/>
              <w:rPr>
                <w:noProof/>
              </w:rPr>
            </w:pPr>
            <w:r w:rsidRPr="006A4533">
              <w:rPr>
                <w:noProof/>
              </w:rPr>
              <w:t>Р</w:t>
            </w:r>
            <w:r w:rsidRPr="006A4533">
              <w:rPr>
                <w:noProof/>
                <w:lang w:val="sr-Latn-CS"/>
              </w:rPr>
              <w:t xml:space="preserve">езултати овог истраживања </w:t>
            </w:r>
            <w:r w:rsidRPr="006A4533">
              <w:rPr>
                <w:noProof/>
              </w:rPr>
              <w:t xml:space="preserve">ће </w:t>
            </w:r>
            <w:r w:rsidRPr="006A4533">
              <w:rPr>
                <w:noProof/>
                <w:lang w:val="sr-Latn-CS"/>
              </w:rPr>
              <w:t>имати велики допринос за теорију односа религије, спорта и физичких в</w:t>
            </w:r>
            <w:r w:rsidRPr="006A4533">
              <w:rPr>
                <w:noProof/>
              </w:rPr>
              <w:t>ј</w:t>
            </w:r>
            <w:r w:rsidRPr="006A4533">
              <w:rPr>
                <w:noProof/>
                <w:lang w:val="sr-Latn-CS"/>
              </w:rPr>
              <w:t>ежби. Пос</w:t>
            </w:r>
            <w:r w:rsidRPr="006A4533">
              <w:rPr>
                <w:noProof/>
              </w:rPr>
              <w:t>љ</w:t>
            </w:r>
            <w:r w:rsidRPr="006A4533">
              <w:rPr>
                <w:noProof/>
                <w:lang w:val="sr-Latn-CS"/>
              </w:rPr>
              <w:t>едица и резултати ових односа боље ће интегрисати спортисте унутар религије, али и религиозних људи на пољу спорта где ће и једни и други свако од ових поља доживљавати као неодвојиво од њихових личности. Изложиће се бољи приказ односа религије, спорта и физичких в</w:t>
            </w:r>
            <w:r w:rsidRPr="006A4533">
              <w:rPr>
                <w:noProof/>
              </w:rPr>
              <w:t>ј</w:t>
            </w:r>
            <w:r w:rsidRPr="006A4533">
              <w:rPr>
                <w:noProof/>
                <w:lang w:val="sr-Latn-CS"/>
              </w:rPr>
              <w:t>ежби приказујући да у њиховом односу нема противречности, већ међусобно преплетање.</w:t>
            </w:r>
          </w:p>
          <w:p w:rsidR="003762A2" w:rsidRPr="006A4533" w:rsidRDefault="003762A2" w:rsidP="006A4533">
            <w:pPr>
              <w:pStyle w:val="TableParagraph"/>
              <w:jc w:val="both"/>
            </w:pPr>
          </w:p>
        </w:tc>
      </w:tr>
      <w:tr w:rsidR="00CA7B37" w:rsidTr="00DE4078">
        <w:trPr>
          <w:trHeight w:val="271"/>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11. Процјена потребног времена израде дисертације, мјесто истраживања</w:t>
            </w:r>
          </w:p>
        </w:tc>
      </w:tr>
      <w:tr w:rsidR="00CA7B37" w:rsidTr="00DE4078">
        <w:trPr>
          <w:trHeight w:val="270"/>
        </w:trPr>
        <w:tc>
          <w:tcPr>
            <w:tcW w:w="9252" w:type="dxa"/>
            <w:tcBorders>
              <w:left w:val="single" w:sz="4" w:space="0" w:color="000000"/>
              <w:right w:val="single" w:sz="4" w:space="0" w:color="000000"/>
            </w:tcBorders>
          </w:tcPr>
          <w:p w:rsidR="007B060F" w:rsidRDefault="007B060F" w:rsidP="0001439E">
            <w:pPr>
              <w:pStyle w:val="TableParagraph"/>
            </w:pPr>
          </w:p>
          <w:p w:rsidR="00CA7B37" w:rsidRDefault="007B060F" w:rsidP="0001439E">
            <w:pPr>
              <w:pStyle w:val="TableParagraph"/>
              <w:jc w:val="both"/>
            </w:pPr>
            <w:r>
              <w:t>С обзиром да је Данијел Стокановић делимично реализовао етапу сакупљања, проучавња, систематизације, али и теоријске анализе потребне литературе у току докторских студија, те креирао пројекат свог рада, време потребно за сређивање добијених резултата и њихову статистичку обраду, претпостављамо да ће за израду докторске дисертације бити потребно око дванаесет м</w:t>
            </w:r>
            <w:r w:rsidR="00076DC7">
              <w:t>ј</w:t>
            </w:r>
            <w:r w:rsidR="00BA58E9">
              <w:t xml:space="preserve">есеци. Како </w:t>
            </w:r>
            <w:r>
              <w:t>Данијел Стокановић живи и ради у Богатићу, м</w:t>
            </w:r>
            <w:r w:rsidR="00076DC7">
              <w:t>ј</w:t>
            </w:r>
            <w:r>
              <w:t>есто истраживања у функцији израде докторске дисертације биће на територији наведене општине.</w:t>
            </w:r>
          </w:p>
          <w:p w:rsidR="007B060F" w:rsidRPr="007B060F" w:rsidRDefault="007B060F" w:rsidP="0001439E">
            <w:pPr>
              <w:pStyle w:val="TableParagraph"/>
              <w:rPr>
                <w:sz w:val="20"/>
              </w:rPr>
            </w:pPr>
          </w:p>
        </w:tc>
      </w:tr>
      <w:tr w:rsidR="00CA7B37" w:rsidTr="00DE4078">
        <w:trPr>
          <w:trHeight w:val="416"/>
        </w:trPr>
        <w:tc>
          <w:tcPr>
            <w:tcW w:w="9252" w:type="dxa"/>
            <w:tcBorders>
              <w:left w:val="single" w:sz="4" w:space="0" w:color="000000"/>
              <w:right w:val="single" w:sz="4" w:space="0" w:color="000000"/>
            </w:tcBorders>
          </w:tcPr>
          <w:p w:rsidR="00CA7B37" w:rsidRDefault="00CA7B37" w:rsidP="0001439E">
            <w:pPr>
              <w:pStyle w:val="TableParagraph"/>
              <w:ind w:left="109"/>
              <w:rPr>
                <w:b/>
                <w:i/>
                <w:sz w:val="24"/>
              </w:rPr>
            </w:pPr>
            <w:r>
              <w:rPr>
                <w:b/>
                <w:i/>
                <w:w w:val="105"/>
                <w:sz w:val="24"/>
              </w:rPr>
              <w:t>КОМПЕТЕНТНОСТ МЕНТОРА/КОМЕНТОРА</w:t>
            </w:r>
          </w:p>
        </w:tc>
      </w:tr>
      <w:tr w:rsidR="00CA7B37" w:rsidTr="00DE4078">
        <w:trPr>
          <w:trHeight w:val="547"/>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1. Име наставника предложеног за ментора, звање, институција у којој је стекао</w:t>
            </w:r>
          </w:p>
          <w:p w:rsidR="00CA7B37" w:rsidRDefault="00CA7B37" w:rsidP="0001439E">
            <w:pPr>
              <w:pStyle w:val="TableParagraph"/>
              <w:ind w:left="109"/>
              <w:rPr>
                <w:sz w:val="24"/>
              </w:rPr>
            </w:pPr>
            <w:r>
              <w:rPr>
                <w:sz w:val="24"/>
              </w:rPr>
              <w:t>највише звање, ужа научна област</w:t>
            </w:r>
          </w:p>
        </w:tc>
      </w:tr>
      <w:tr w:rsidR="00CA7B37" w:rsidTr="00DE4078">
        <w:trPr>
          <w:trHeight w:val="271"/>
        </w:trPr>
        <w:tc>
          <w:tcPr>
            <w:tcW w:w="9252" w:type="dxa"/>
            <w:tcBorders>
              <w:left w:val="single" w:sz="4" w:space="0" w:color="000000"/>
              <w:right w:val="single" w:sz="4" w:space="0" w:color="000000"/>
            </w:tcBorders>
          </w:tcPr>
          <w:p w:rsidR="00BF11AD" w:rsidRDefault="00BF11AD" w:rsidP="0001439E">
            <w:pPr>
              <w:pStyle w:val="TableParagraph"/>
            </w:pPr>
          </w:p>
          <w:p w:rsidR="00CA7B37" w:rsidRDefault="00BF11AD" w:rsidP="00DE4078">
            <w:pPr>
              <w:pStyle w:val="TableParagraph"/>
              <w:jc w:val="both"/>
            </w:pPr>
            <w:r>
              <w:t xml:space="preserve">Комисија за ментора ове докторске дисертације предлаже проф. </w:t>
            </w:r>
            <w:proofErr w:type="gramStart"/>
            <w:r>
              <w:t>др</w:t>
            </w:r>
            <w:proofErr w:type="gramEnd"/>
            <w:r>
              <w:t xml:space="preserve"> Небојшу Митровића који је звање ванредног професора стекао на Педагошком факултету у Бијељини 2022. </w:t>
            </w:r>
            <w:proofErr w:type="gramStart"/>
            <w:r>
              <w:t>године</w:t>
            </w:r>
            <w:proofErr w:type="gramEnd"/>
            <w:r>
              <w:t>, за ужу научну област Спортске и рехабилитационе науке, Методика наставе физичког васпитања.</w:t>
            </w:r>
          </w:p>
          <w:p w:rsidR="00BF11AD" w:rsidRPr="00BF11AD" w:rsidRDefault="00BF11AD" w:rsidP="0001439E">
            <w:pPr>
              <w:pStyle w:val="TableParagraph"/>
              <w:rPr>
                <w:sz w:val="20"/>
              </w:rPr>
            </w:pPr>
          </w:p>
        </w:tc>
      </w:tr>
      <w:tr w:rsidR="00CA7B37" w:rsidTr="00DE4078">
        <w:trPr>
          <w:trHeight w:val="270"/>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2. Научни радови који квалификују ментора за вођење докторске дисертације</w:t>
            </w:r>
            <w:r>
              <w:rPr>
                <w:sz w:val="24"/>
                <w:vertAlign w:val="superscript"/>
              </w:rPr>
              <w:t>1</w:t>
            </w:r>
          </w:p>
        </w:tc>
      </w:tr>
      <w:tr w:rsidR="00CA7B37" w:rsidTr="00DE4078">
        <w:trPr>
          <w:trHeight w:val="271"/>
        </w:trPr>
        <w:tc>
          <w:tcPr>
            <w:tcW w:w="9252" w:type="dxa"/>
            <w:tcBorders>
              <w:left w:val="single" w:sz="4" w:space="0" w:color="000000"/>
              <w:right w:val="single" w:sz="4" w:space="0" w:color="000000"/>
            </w:tcBorders>
          </w:tcPr>
          <w:p w:rsidR="003C5301" w:rsidRDefault="003C5301" w:rsidP="0001439E">
            <w:pPr>
              <w:pStyle w:val="NormalWeb"/>
              <w:spacing w:before="0" w:beforeAutospacing="0" w:after="0" w:afterAutospacing="0"/>
              <w:jc w:val="both"/>
              <w:rPr>
                <w:rStyle w:val="Strong"/>
                <w:i/>
                <w:iCs/>
              </w:rPr>
            </w:pPr>
          </w:p>
          <w:p w:rsidR="00BF11AD" w:rsidRPr="003C5301" w:rsidRDefault="00BF11AD" w:rsidP="0001439E">
            <w:pPr>
              <w:pStyle w:val="NormalWeb"/>
              <w:spacing w:before="0" w:beforeAutospacing="0" w:after="0" w:afterAutospacing="0"/>
              <w:jc w:val="both"/>
              <w:rPr>
                <w:rStyle w:val="Strong"/>
                <w:i/>
                <w:iCs/>
                <w:sz w:val="22"/>
                <w:szCs w:val="22"/>
              </w:rPr>
            </w:pPr>
            <w:r w:rsidRPr="003C5301">
              <w:rPr>
                <w:rStyle w:val="Strong"/>
                <w:i/>
                <w:iCs/>
                <w:sz w:val="22"/>
                <w:szCs w:val="22"/>
              </w:rPr>
              <w:t>Објављени научни радови:</w:t>
            </w:r>
          </w:p>
          <w:p w:rsidR="003C5301" w:rsidRPr="003C5301" w:rsidRDefault="003C5301" w:rsidP="0001439E">
            <w:pPr>
              <w:pStyle w:val="NormalWeb"/>
              <w:spacing w:before="0" w:beforeAutospacing="0" w:after="0" w:afterAutospacing="0"/>
              <w:jc w:val="both"/>
              <w:rPr>
                <w:b/>
                <w:bCs/>
                <w:i/>
                <w:iCs/>
                <w:sz w:val="22"/>
                <w:szCs w:val="22"/>
              </w:rPr>
            </w:pP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V., </w:t>
            </w:r>
            <w:r w:rsidRPr="003C5301">
              <w:rPr>
                <w:rStyle w:val="Strong"/>
                <w:sz w:val="22"/>
                <w:szCs w:val="22"/>
              </w:rPr>
              <w:t>Mitrović, N.</w:t>
            </w:r>
            <w:r w:rsidRPr="003C5301">
              <w:rPr>
                <w:sz w:val="22"/>
                <w:szCs w:val="22"/>
              </w:rPr>
              <w:t>, Cicović, B. i Lolić, D. (2011).Maksimalna potrošnja kiseonika kod različitih grupa sportista. </w:t>
            </w:r>
            <w:r w:rsidRPr="003C5301">
              <w:rPr>
                <w:rStyle w:val="Emphasis"/>
                <w:sz w:val="22"/>
                <w:szCs w:val="22"/>
              </w:rPr>
              <w:t>Sportske nauke i zdravlje 1(1)</w:t>
            </w:r>
            <w:r w:rsidRPr="003C5301">
              <w:rPr>
                <w:sz w:val="22"/>
                <w:szCs w:val="22"/>
              </w:rPr>
              <w:t>, 52-57. ISSN 2232-8211, UDC: 796/799:612.2.</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Martinović, D., Pelemiš, V., Branković, D., &amp; </w:t>
            </w:r>
            <w:r w:rsidRPr="003C5301">
              <w:rPr>
                <w:rStyle w:val="Strong"/>
                <w:sz w:val="22"/>
                <w:szCs w:val="22"/>
              </w:rPr>
              <w:t>Mitrović, N.</w:t>
            </w:r>
            <w:r w:rsidRPr="003C5301">
              <w:rPr>
                <w:sz w:val="22"/>
                <w:szCs w:val="22"/>
              </w:rPr>
              <w:t> (2012). Quantitative differences in anthropometric characteristics of pre-school boys and girls. </w:t>
            </w:r>
            <w:r w:rsidRPr="003C5301">
              <w:rPr>
                <w:rStyle w:val="Emphasis"/>
                <w:sz w:val="22"/>
                <w:szCs w:val="22"/>
              </w:rPr>
              <w:t>Journal Plus Educatia 8(2)</w:t>
            </w:r>
            <w:r w:rsidRPr="003C5301">
              <w:rPr>
                <w:sz w:val="22"/>
                <w:szCs w:val="22"/>
              </w:rPr>
              <w:t>, 109-118. ISSN: 1842-077X, E-ISSN (online) 2068 – 1151.</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Dzinović – Kojić, D., Pelemiš, V., &amp; </w:t>
            </w:r>
            <w:r w:rsidRPr="003C5301">
              <w:rPr>
                <w:rStyle w:val="Strong"/>
                <w:sz w:val="22"/>
                <w:szCs w:val="22"/>
              </w:rPr>
              <w:t>Mitrović, N.</w:t>
            </w:r>
            <w:r w:rsidRPr="003C5301">
              <w:rPr>
                <w:sz w:val="22"/>
                <w:szCs w:val="22"/>
              </w:rPr>
              <w:t> (2012).The effect of morphological characteristics on preschool children coordination. </w:t>
            </w:r>
            <w:r w:rsidRPr="003C5301">
              <w:rPr>
                <w:rStyle w:val="Emphasis"/>
                <w:sz w:val="22"/>
                <w:szCs w:val="22"/>
              </w:rPr>
              <w:t>Journal Plus Educatia 8(2)</w:t>
            </w:r>
            <w:r w:rsidRPr="003C5301">
              <w:rPr>
                <w:sz w:val="22"/>
                <w:szCs w:val="22"/>
              </w:rPr>
              <w:t>, 97-108. ISSN: 1842-077X, E-ISSN (online) 2068 – 1151.</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V., Pelemiš, M., </w:t>
            </w:r>
            <w:r w:rsidRPr="003C5301">
              <w:rPr>
                <w:rStyle w:val="Strong"/>
                <w:sz w:val="22"/>
                <w:szCs w:val="22"/>
              </w:rPr>
              <w:t>Mitrović, N.</w:t>
            </w:r>
            <w:r w:rsidRPr="003C5301">
              <w:rPr>
                <w:sz w:val="22"/>
                <w:szCs w:val="22"/>
              </w:rPr>
              <w:t>, Lalić, D. i Prica, O. (2012). Kvantitativne analize razlika morfološkog prostora između dece urbane i ruralne sredine. Zdeslav Milinković, Nenad Dikić (Ur.), </w:t>
            </w:r>
            <w:r w:rsidRPr="003C5301">
              <w:rPr>
                <w:rStyle w:val="Emphasis"/>
                <w:sz w:val="22"/>
                <w:szCs w:val="22"/>
              </w:rPr>
              <w:t>Peti kongres medicine sporta i sportskih nauka sa međunarodnim učešćem „ Medicina sporta: novi pristupi, nova saznanja“</w:t>
            </w:r>
            <w:r w:rsidRPr="003C5301">
              <w:rPr>
                <w:sz w:val="22"/>
                <w:szCs w:val="22"/>
              </w:rPr>
              <w:t>, (str.123-139). Beograd: Udruženje za medicinu sporta Srbije.</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V., Pelemiš, M., </w:t>
            </w:r>
            <w:r w:rsidRPr="003C5301">
              <w:rPr>
                <w:rStyle w:val="Strong"/>
                <w:sz w:val="22"/>
                <w:szCs w:val="22"/>
              </w:rPr>
              <w:t>Mitrović, N.,</w:t>
            </w:r>
            <w:r w:rsidRPr="003C5301">
              <w:rPr>
                <w:sz w:val="22"/>
                <w:szCs w:val="22"/>
              </w:rPr>
              <w:t> Ujsasi Darijan. (2013). Povezanost morfoloških karakteristika sa brzinom trčanja kod atletičara. </w:t>
            </w:r>
            <w:r w:rsidRPr="003C5301">
              <w:rPr>
                <w:rStyle w:val="Emphasis"/>
                <w:sz w:val="22"/>
                <w:szCs w:val="22"/>
              </w:rPr>
              <w:t>Sportske nauke i Zdravlje 3(2)</w:t>
            </w:r>
            <w:r w:rsidRPr="003C5301">
              <w:rPr>
                <w:sz w:val="22"/>
                <w:szCs w:val="22"/>
              </w:rPr>
              <w:t>, 81-90. ISSN 2232-8211, UDC: 796.422.16:796.012.1.</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Пелемиш, </w:t>
            </w:r>
            <w:proofErr w:type="gramStart"/>
            <w:r w:rsidRPr="003C5301">
              <w:rPr>
                <w:sz w:val="22"/>
                <w:szCs w:val="22"/>
              </w:rPr>
              <w:t>В.,</w:t>
            </w:r>
            <w:proofErr w:type="gramEnd"/>
            <w:r w:rsidRPr="003C5301">
              <w:rPr>
                <w:sz w:val="22"/>
                <w:szCs w:val="22"/>
              </w:rPr>
              <w:t xml:space="preserve"> Пелемиш, М., </w:t>
            </w:r>
            <w:r w:rsidRPr="003C5301">
              <w:rPr>
                <w:rStyle w:val="Strong"/>
                <w:sz w:val="22"/>
                <w:szCs w:val="22"/>
              </w:rPr>
              <w:t>Митровић, Н.</w:t>
            </w:r>
            <w:r w:rsidRPr="003C5301">
              <w:rPr>
                <w:sz w:val="22"/>
                <w:szCs w:val="22"/>
              </w:rPr>
              <w:t>, Лалић, Д. (2013). Квантитативне анализе разлика моторичког простора деце урбане и руралне средине. </w:t>
            </w:r>
            <w:r w:rsidRPr="003C5301">
              <w:rPr>
                <w:rStyle w:val="Emphasis"/>
                <w:sz w:val="22"/>
                <w:szCs w:val="22"/>
              </w:rPr>
              <w:t>Нова школа, 11</w:t>
            </w:r>
            <w:r w:rsidRPr="003C5301">
              <w:rPr>
                <w:sz w:val="22"/>
                <w:szCs w:val="22"/>
              </w:rPr>
              <w:t>, 114-126. ISSN 1840-0922, UDK 371.3:</w:t>
            </w:r>
            <w:proofErr w:type="gramStart"/>
            <w:r w:rsidRPr="003C5301">
              <w:rPr>
                <w:sz w:val="22"/>
                <w:szCs w:val="22"/>
              </w:rPr>
              <w:t>:796.323</w:t>
            </w:r>
            <w:proofErr w:type="gramEnd"/>
            <w:r w:rsidRPr="003C5301">
              <w:rPr>
                <w:sz w:val="22"/>
                <w:szCs w:val="22"/>
              </w:rPr>
              <w:t xml:space="preserve"> 796.012-057.874.</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Martinović, D., Pelemiš, M., Pelemiš, V., &amp; </w:t>
            </w:r>
            <w:r w:rsidRPr="003C5301">
              <w:rPr>
                <w:rStyle w:val="Strong"/>
                <w:sz w:val="22"/>
                <w:szCs w:val="22"/>
              </w:rPr>
              <w:t>Mitrović, N. </w:t>
            </w:r>
            <w:r w:rsidRPr="003C5301">
              <w:rPr>
                <w:sz w:val="22"/>
                <w:szCs w:val="22"/>
              </w:rPr>
              <w:t>(2013).Relation of antropometric characreristics with VO2 max and heart rate under load in football players of junior age. </w:t>
            </w:r>
            <w:r w:rsidRPr="003C5301">
              <w:rPr>
                <w:rStyle w:val="Emphasis"/>
                <w:sz w:val="22"/>
                <w:szCs w:val="22"/>
              </w:rPr>
              <w:t>Journal Plus Educatia 9(1)</w:t>
            </w:r>
            <w:r w:rsidRPr="003C5301">
              <w:rPr>
                <w:sz w:val="22"/>
                <w:szCs w:val="22"/>
              </w:rPr>
              <w:t>, 153-160. ISSN: 1842-077X, E-ISSN (online) 2068 – 1151.</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M., </w:t>
            </w:r>
            <w:r w:rsidRPr="003C5301">
              <w:rPr>
                <w:rStyle w:val="Strong"/>
                <w:sz w:val="22"/>
                <w:szCs w:val="22"/>
              </w:rPr>
              <w:t>Mitrović, N.</w:t>
            </w:r>
            <w:r w:rsidRPr="003C5301">
              <w:rPr>
                <w:sz w:val="22"/>
                <w:szCs w:val="22"/>
              </w:rPr>
              <w:t>, Pelemiš, V. i Rankić, J. (2013).Razlike motorčkog prostora dece urbane i ruralne sredine parcijalizacijom morfoloških karakteristika. </w:t>
            </w:r>
            <w:r w:rsidRPr="003C5301">
              <w:rPr>
                <w:rStyle w:val="Emphasis"/>
                <w:sz w:val="22"/>
                <w:szCs w:val="22"/>
              </w:rPr>
              <w:t>Sport Mont 11(37</w:t>
            </w:r>
            <w:proofErr w:type="gramStart"/>
            <w:r w:rsidRPr="003C5301">
              <w:rPr>
                <w:rStyle w:val="Emphasis"/>
                <w:sz w:val="22"/>
                <w:szCs w:val="22"/>
              </w:rPr>
              <w:t>,38,39</w:t>
            </w:r>
            <w:proofErr w:type="gramEnd"/>
            <w:r w:rsidRPr="003C5301">
              <w:rPr>
                <w:rStyle w:val="Emphasis"/>
                <w:sz w:val="22"/>
                <w:szCs w:val="22"/>
              </w:rPr>
              <w:t>)</w:t>
            </w:r>
            <w:r w:rsidRPr="003C5301">
              <w:rPr>
                <w:sz w:val="22"/>
                <w:szCs w:val="22"/>
              </w:rPr>
              <w:t>, 370-376. ISSN 1451-7485, UDK: 796.012.1-053.6(047.31).</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Пелемиш, </w:t>
            </w:r>
            <w:proofErr w:type="gramStart"/>
            <w:r w:rsidRPr="003C5301">
              <w:rPr>
                <w:sz w:val="22"/>
                <w:szCs w:val="22"/>
              </w:rPr>
              <w:t>М.,</w:t>
            </w:r>
            <w:proofErr w:type="gramEnd"/>
            <w:r w:rsidRPr="003C5301">
              <w:rPr>
                <w:sz w:val="22"/>
                <w:szCs w:val="22"/>
              </w:rPr>
              <w:t> </w:t>
            </w:r>
            <w:r w:rsidRPr="003C5301">
              <w:rPr>
                <w:rStyle w:val="Strong"/>
                <w:sz w:val="22"/>
                <w:szCs w:val="22"/>
              </w:rPr>
              <w:t>Митровић, Н.</w:t>
            </w:r>
            <w:r w:rsidRPr="003C5301">
              <w:rPr>
                <w:sz w:val="22"/>
                <w:szCs w:val="22"/>
              </w:rPr>
              <w:t>, Пелемиш, В., Лалић, Д. и Ујсаси, Д. (2013). Ефекти програмираног кинезиолошког вежбања на развој координације и агилности ученика петих разреда основне школе. </w:t>
            </w:r>
            <w:r w:rsidRPr="003C5301">
              <w:rPr>
                <w:rStyle w:val="Emphasis"/>
                <w:sz w:val="22"/>
                <w:szCs w:val="22"/>
              </w:rPr>
              <w:t>Нова школа, 8(2)</w:t>
            </w:r>
            <w:r w:rsidRPr="003C5301">
              <w:rPr>
                <w:sz w:val="22"/>
                <w:szCs w:val="22"/>
              </w:rPr>
              <w:t>, 3-17. UDK: 796.012.1:159.9.072-053.5, DOI 10.7251/NSK1312001P</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Martinović, D., Pelemiš, V., Branković, D. i </w:t>
            </w:r>
            <w:r w:rsidRPr="003C5301">
              <w:rPr>
                <w:rStyle w:val="Strong"/>
                <w:sz w:val="22"/>
                <w:szCs w:val="22"/>
              </w:rPr>
              <w:t>Mitrović, N. </w:t>
            </w:r>
            <w:r w:rsidRPr="003C5301">
              <w:rPr>
                <w:sz w:val="22"/>
                <w:szCs w:val="22"/>
              </w:rPr>
              <w:t>(2013).Vrednovanje mehanizma za energetsku regulaciju kretanja primenom kineziološke statistike. </w:t>
            </w:r>
            <w:r w:rsidRPr="003C5301">
              <w:rPr>
                <w:rStyle w:val="Emphasis"/>
                <w:sz w:val="22"/>
                <w:szCs w:val="22"/>
              </w:rPr>
              <w:t>Obrazovna tehnologija, 3</w:t>
            </w:r>
            <w:r w:rsidRPr="003C5301">
              <w:rPr>
                <w:sz w:val="22"/>
                <w:szCs w:val="22"/>
              </w:rPr>
              <w:t>, 301-308. ISSN 1450-9407, UDC: 37.012.</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Martinović, D., Pelemiš, V., </w:t>
            </w:r>
            <w:r w:rsidRPr="003C5301">
              <w:rPr>
                <w:rStyle w:val="Strong"/>
                <w:sz w:val="22"/>
                <w:szCs w:val="22"/>
              </w:rPr>
              <w:t>Mitrović, N.</w:t>
            </w:r>
            <w:r w:rsidRPr="003C5301">
              <w:rPr>
                <w:sz w:val="22"/>
                <w:szCs w:val="22"/>
              </w:rPr>
              <w:t> i Živanović, V. (2013).Značaj kineziološkog tretmana u razvoju snage i brzine učenika srednje škole. </w:t>
            </w:r>
            <w:r w:rsidRPr="003C5301">
              <w:rPr>
                <w:rStyle w:val="Emphasis"/>
                <w:sz w:val="22"/>
                <w:szCs w:val="22"/>
              </w:rPr>
              <w:t>Obrazovna tehnologija, 3</w:t>
            </w:r>
            <w:r w:rsidRPr="003C5301">
              <w:rPr>
                <w:sz w:val="22"/>
                <w:szCs w:val="22"/>
              </w:rPr>
              <w:t>, 281-292. ISSN 1450-9407, UDC: 37.012.</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Пелемиш, </w:t>
            </w:r>
            <w:proofErr w:type="gramStart"/>
            <w:r w:rsidRPr="003C5301">
              <w:rPr>
                <w:sz w:val="22"/>
                <w:szCs w:val="22"/>
              </w:rPr>
              <w:t>М.,</w:t>
            </w:r>
            <w:proofErr w:type="gramEnd"/>
            <w:r w:rsidRPr="003C5301">
              <w:rPr>
                <w:sz w:val="22"/>
                <w:szCs w:val="22"/>
              </w:rPr>
              <w:t xml:space="preserve"> Пелемиш, В., </w:t>
            </w:r>
            <w:r w:rsidRPr="003C5301">
              <w:rPr>
                <w:rStyle w:val="Strong"/>
                <w:sz w:val="22"/>
                <w:szCs w:val="22"/>
              </w:rPr>
              <w:t>Митровић, Н.</w:t>
            </w:r>
            <w:r w:rsidRPr="003C5301">
              <w:rPr>
                <w:sz w:val="22"/>
                <w:szCs w:val="22"/>
              </w:rPr>
              <w:t>, Ујсаси, Д, и Лалић, Д. (2014). Утицај трансформационох процеса у настави физичког васпитања на функционалне способности ученика. </w:t>
            </w:r>
            <w:r w:rsidRPr="003C5301">
              <w:rPr>
                <w:rStyle w:val="Emphasis"/>
                <w:sz w:val="22"/>
                <w:szCs w:val="22"/>
              </w:rPr>
              <w:t>Нова школа, 9(1)</w:t>
            </w:r>
            <w:r w:rsidRPr="003C5301">
              <w:rPr>
                <w:sz w:val="22"/>
                <w:szCs w:val="22"/>
              </w:rPr>
              <w:t>, 7-14. УДК 371.3::796.015.1/8, DOI 10.7251/NSK1413001P</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M., Ujsasi, D., </w:t>
            </w:r>
            <w:r w:rsidRPr="003C5301">
              <w:rPr>
                <w:rStyle w:val="Strong"/>
                <w:sz w:val="22"/>
                <w:szCs w:val="22"/>
              </w:rPr>
              <w:t>Mitrović, N.</w:t>
            </w:r>
            <w:r w:rsidRPr="003C5301">
              <w:rPr>
                <w:sz w:val="22"/>
                <w:szCs w:val="22"/>
              </w:rPr>
              <w:t>, Pelemiš, V. (2014).Fizička aktivnost učenika i učenica pretpuberterskog uzrasta. </w:t>
            </w:r>
            <w:r w:rsidRPr="003C5301">
              <w:rPr>
                <w:rStyle w:val="Emphasis"/>
                <w:sz w:val="22"/>
                <w:szCs w:val="22"/>
              </w:rPr>
              <w:t>Nova škola, 9(2)</w:t>
            </w:r>
            <w:r w:rsidRPr="003C5301">
              <w:rPr>
                <w:sz w:val="22"/>
                <w:szCs w:val="22"/>
              </w:rPr>
              <w:t>, 20-32. УДК796.077:159.922.8 DOI 10.7251/NSK1414002P</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Pelemiš, M., Pelemiš, V. (2014).Analiza uhranjenosti kod dečaka i devojčica mlađeg školskog uzrasta. </w:t>
            </w:r>
            <w:r w:rsidRPr="003C5301">
              <w:rPr>
                <w:rStyle w:val="Emphasis"/>
                <w:sz w:val="22"/>
                <w:szCs w:val="22"/>
              </w:rPr>
              <w:t>Bijeljinski metodički časopis, 1(1)</w:t>
            </w:r>
            <w:r w:rsidRPr="003C5301">
              <w:rPr>
                <w:sz w:val="22"/>
                <w:szCs w:val="22"/>
              </w:rPr>
              <w:t>, 41-48. ISSN 2303-5366</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Пелемиш, </w:t>
            </w:r>
            <w:proofErr w:type="gramStart"/>
            <w:r w:rsidRPr="003C5301">
              <w:rPr>
                <w:sz w:val="22"/>
                <w:szCs w:val="22"/>
              </w:rPr>
              <w:t>М.,</w:t>
            </w:r>
            <w:proofErr w:type="gramEnd"/>
            <w:r w:rsidRPr="003C5301">
              <w:rPr>
                <w:sz w:val="22"/>
                <w:szCs w:val="22"/>
              </w:rPr>
              <w:t> </w:t>
            </w:r>
            <w:r w:rsidRPr="003C5301">
              <w:rPr>
                <w:rStyle w:val="Strong"/>
                <w:sz w:val="22"/>
                <w:szCs w:val="22"/>
              </w:rPr>
              <w:t>Митровић, Н.</w:t>
            </w:r>
            <w:r w:rsidRPr="003C5301">
              <w:rPr>
                <w:sz w:val="22"/>
                <w:szCs w:val="22"/>
              </w:rPr>
              <w:t>, Пелемиш, В., Бабић, Н. и Родић, Н. (2014). Полне разлике млађег школског узраста у моторичким способностима. </w:t>
            </w:r>
            <w:r w:rsidRPr="003C5301">
              <w:rPr>
                <w:rStyle w:val="Emphasis"/>
                <w:sz w:val="22"/>
                <w:szCs w:val="22"/>
              </w:rPr>
              <w:t>Норма, 2</w:t>
            </w:r>
            <w:r w:rsidRPr="003C5301">
              <w:rPr>
                <w:sz w:val="22"/>
                <w:szCs w:val="22"/>
              </w:rPr>
              <w:t>, 237-245.</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M., Martinović, D., Pelemiš, V., </w:t>
            </w:r>
            <w:r w:rsidRPr="003C5301">
              <w:rPr>
                <w:rStyle w:val="Strong"/>
                <w:sz w:val="22"/>
                <w:szCs w:val="22"/>
              </w:rPr>
              <w:t>Mitrović, N.</w:t>
            </w:r>
            <w:r w:rsidRPr="003C5301">
              <w:rPr>
                <w:sz w:val="22"/>
                <w:szCs w:val="22"/>
              </w:rPr>
              <w:t>, &amp; Mandić, D. (2014). Significance of software models in estimation of state of nutrition in pre-school children. In P. Mercorelli, &amp; E. Maciel (Ed.), </w:t>
            </w:r>
            <w:r w:rsidRPr="003C5301">
              <w:rPr>
                <w:rStyle w:val="Emphasis"/>
                <w:sz w:val="22"/>
                <w:szCs w:val="22"/>
              </w:rPr>
              <w:t>Proceedings of the 2014 International Conference on Educational Technologies and Education „ETE Session: Educational Technologies I `14</w:t>
            </w:r>
            <w:proofErr w:type="gramStart"/>
            <w:r w:rsidRPr="003C5301">
              <w:rPr>
                <w:rStyle w:val="Emphasis"/>
                <w:sz w:val="22"/>
                <w:szCs w:val="22"/>
              </w:rPr>
              <w:t>“</w:t>
            </w:r>
            <w:r w:rsidRPr="003C5301">
              <w:rPr>
                <w:sz w:val="22"/>
                <w:szCs w:val="22"/>
              </w:rPr>
              <w:t> (</w:t>
            </w:r>
            <w:proofErr w:type="gramEnd"/>
            <w:r w:rsidRPr="003C5301">
              <w:rPr>
                <w:sz w:val="22"/>
                <w:szCs w:val="22"/>
              </w:rPr>
              <w:t>pp. 48-52). Interlaken: EUROPMENT. ISBN: 978-1-61804-218-7.</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V., Pelemiš, M., </w:t>
            </w:r>
            <w:r w:rsidRPr="003C5301">
              <w:rPr>
                <w:rStyle w:val="Strong"/>
                <w:sz w:val="22"/>
                <w:szCs w:val="22"/>
              </w:rPr>
              <w:t>Mitrović, N.,</w:t>
            </w:r>
            <w:r w:rsidRPr="003C5301">
              <w:rPr>
                <w:sz w:val="22"/>
                <w:szCs w:val="22"/>
              </w:rPr>
              <w:t> Džinović, D. (2014).Analysis of differences in morphological and motor status of pupils and their connection with agility. </w:t>
            </w:r>
            <w:r w:rsidRPr="003C5301">
              <w:rPr>
                <w:rStyle w:val="Emphasis"/>
                <w:sz w:val="22"/>
                <w:szCs w:val="22"/>
              </w:rPr>
              <w:t>Facta universitatis seria: Physical Education and sport, 12(2)</w:t>
            </w:r>
            <w:r w:rsidRPr="003C5301">
              <w:rPr>
                <w:sz w:val="22"/>
                <w:szCs w:val="22"/>
              </w:rPr>
              <w:t>, 113-122. UDC 796.012:371.212</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V. Pelemiš, M. i </w:t>
            </w:r>
            <w:r w:rsidRPr="003C5301">
              <w:rPr>
                <w:rStyle w:val="Strong"/>
                <w:sz w:val="22"/>
                <w:szCs w:val="22"/>
              </w:rPr>
              <w:t>Mitrović, N. </w:t>
            </w:r>
            <w:r w:rsidRPr="003C5301">
              <w:rPr>
                <w:sz w:val="22"/>
                <w:szCs w:val="22"/>
              </w:rPr>
              <w:t>(2014). Uticaj dva različita oblika kineziološkog tretmana na razvoj motoričkih sposobnosti dece mlađeg školskog uzrasta. </w:t>
            </w:r>
            <w:r w:rsidRPr="003C5301">
              <w:rPr>
                <w:rStyle w:val="Emphasis"/>
                <w:sz w:val="22"/>
                <w:szCs w:val="22"/>
              </w:rPr>
              <w:t>Zbornik radova Učiteljskog fakulteta, 8,</w:t>
            </w:r>
            <w:r w:rsidRPr="003C5301">
              <w:rPr>
                <w:sz w:val="22"/>
                <w:szCs w:val="22"/>
              </w:rPr>
              <w:t> 259-268. UDK: 371.3::796; 796.012.1-057.874 ID: 209921292</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Пелемиш, </w:t>
            </w:r>
            <w:proofErr w:type="gramStart"/>
            <w:r w:rsidRPr="003C5301">
              <w:rPr>
                <w:sz w:val="22"/>
                <w:szCs w:val="22"/>
              </w:rPr>
              <w:t>М.,</w:t>
            </w:r>
            <w:proofErr w:type="gramEnd"/>
            <w:r w:rsidRPr="003C5301">
              <w:rPr>
                <w:sz w:val="22"/>
                <w:szCs w:val="22"/>
              </w:rPr>
              <w:t> </w:t>
            </w:r>
            <w:r w:rsidRPr="003C5301">
              <w:rPr>
                <w:rStyle w:val="Strong"/>
                <w:sz w:val="22"/>
                <w:szCs w:val="22"/>
              </w:rPr>
              <w:t>Митровић, Н.</w:t>
            </w:r>
            <w:r w:rsidRPr="003C5301">
              <w:rPr>
                <w:sz w:val="22"/>
                <w:szCs w:val="22"/>
              </w:rPr>
              <w:t>, Пелемиш, В. и Лалић, Д. (2014). Утицај моторичких способности на резултате у тесту за процену експлозивне снаге ногу деце различитог пола. У </w:t>
            </w:r>
            <w:r w:rsidRPr="003C5301">
              <w:rPr>
                <w:rStyle w:val="Emphasis"/>
                <w:sz w:val="22"/>
                <w:szCs w:val="22"/>
              </w:rPr>
              <w:t>Зборнику радова са националне конференције са међународним учешћем</w:t>
            </w:r>
            <w:proofErr w:type="gramStart"/>
            <w:r w:rsidRPr="003C5301">
              <w:rPr>
                <w:rStyle w:val="Emphasis"/>
                <w:sz w:val="22"/>
                <w:szCs w:val="22"/>
              </w:rPr>
              <w:t>,“</w:t>
            </w:r>
            <w:proofErr w:type="gramEnd"/>
            <w:r w:rsidRPr="003C5301">
              <w:rPr>
                <w:rStyle w:val="Emphasis"/>
                <w:sz w:val="22"/>
                <w:szCs w:val="22"/>
              </w:rPr>
              <w:t xml:space="preserve"> Физичка култура и модерно </w:t>
            </w:r>
            <w:r w:rsidRPr="003C5301">
              <w:rPr>
                <w:rStyle w:val="Emphasis"/>
                <w:sz w:val="22"/>
                <w:szCs w:val="22"/>
              </w:rPr>
              <w:lastRenderedPageBreak/>
              <w:t>друштво`13“</w:t>
            </w:r>
            <w:r w:rsidRPr="003C5301">
              <w:rPr>
                <w:sz w:val="22"/>
                <w:szCs w:val="22"/>
              </w:rPr>
              <w:t> (157-163). Јагодина: Факултет педагошких наука. ISBN 978-86-7604-117-6 УДК 796.012.11-053.5</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Џиновић – Којић, </w:t>
            </w:r>
            <w:proofErr w:type="gramStart"/>
            <w:r w:rsidRPr="003C5301">
              <w:rPr>
                <w:sz w:val="22"/>
                <w:szCs w:val="22"/>
              </w:rPr>
              <w:t>Д.,</w:t>
            </w:r>
            <w:proofErr w:type="gramEnd"/>
            <w:r w:rsidRPr="003C5301">
              <w:rPr>
                <w:sz w:val="22"/>
                <w:szCs w:val="22"/>
              </w:rPr>
              <w:t xml:space="preserve"> Пелемиш, В., Којић, Ф. и </w:t>
            </w:r>
            <w:r w:rsidRPr="003C5301">
              <w:rPr>
                <w:rStyle w:val="Strong"/>
                <w:sz w:val="22"/>
                <w:szCs w:val="22"/>
              </w:rPr>
              <w:t>Митровић, Н.</w:t>
            </w:r>
            <w:r w:rsidRPr="003C5301">
              <w:rPr>
                <w:sz w:val="22"/>
                <w:szCs w:val="22"/>
              </w:rPr>
              <w:t> (2014). Преглед истраживања моторичког и морфолошког простора деце млађег школског узраста. У </w:t>
            </w:r>
            <w:r w:rsidRPr="003C5301">
              <w:rPr>
                <w:rStyle w:val="Emphasis"/>
                <w:sz w:val="22"/>
                <w:szCs w:val="22"/>
              </w:rPr>
              <w:t>Зборнику радова са националне конференције са међународним учешћем</w:t>
            </w:r>
            <w:proofErr w:type="gramStart"/>
            <w:r w:rsidRPr="003C5301">
              <w:rPr>
                <w:rStyle w:val="Emphasis"/>
                <w:sz w:val="22"/>
                <w:szCs w:val="22"/>
              </w:rPr>
              <w:t>,“</w:t>
            </w:r>
            <w:proofErr w:type="gramEnd"/>
            <w:r w:rsidRPr="003C5301">
              <w:rPr>
                <w:rStyle w:val="Emphasis"/>
                <w:sz w:val="22"/>
                <w:szCs w:val="22"/>
              </w:rPr>
              <w:t xml:space="preserve"> Физичка култура и модерно друштво`13“</w:t>
            </w:r>
            <w:r w:rsidRPr="003C5301">
              <w:rPr>
                <w:sz w:val="22"/>
                <w:szCs w:val="22"/>
              </w:rPr>
              <w:t> (437-447). Јагодина: Факултет педагошких наука. ISBN 978-86-7604-117-6 УДК 572.511.087-057.874</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M., Ujsasi, D., Pelemiš, V., </w:t>
            </w:r>
            <w:r w:rsidRPr="003C5301">
              <w:rPr>
                <w:rStyle w:val="Strong"/>
                <w:sz w:val="22"/>
                <w:szCs w:val="22"/>
              </w:rPr>
              <w:t>Mitrović, N.</w:t>
            </w:r>
            <w:r w:rsidRPr="003C5301">
              <w:rPr>
                <w:sz w:val="22"/>
                <w:szCs w:val="22"/>
              </w:rPr>
              <w:t>, &amp; Lalić, D. (2015).Differences in postural status of senior grade school children according to gender and age. </w:t>
            </w:r>
            <w:r w:rsidRPr="003C5301">
              <w:rPr>
                <w:rStyle w:val="Emphasis"/>
                <w:sz w:val="22"/>
                <w:szCs w:val="22"/>
              </w:rPr>
              <w:t>Research in Kinesiology, 43(1)</w:t>
            </w:r>
            <w:r w:rsidRPr="003C5301">
              <w:rPr>
                <w:sz w:val="22"/>
                <w:szCs w:val="22"/>
              </w:rPr>
              <w:t>, 3-10.</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 xml:space="preserve">Митровић, </w:t>
            </w:r>
            <w:proofErr w:type="gramStart"/>
            <w:r w:rsidRPr="003C5301">
              <w:rPr>
                <w:rStyle w:val="Strong"/>
                <w:sz w:val="22"/>
                <w:szCs w:val="22"/>
              </w:rPr>
              <w:t>Н.</w:t>
            </w:r>
            <w:r w:rsidRPr="003C5301">
              <w:rPr>
                <w:sz w:val="22"/>
                <w:szCs w:val="22"/>
              </w:rPr>
              <w:t>,</w:t>
            </w:r>
            <w:proofErr w:type="gramEnd"/>
            <w:r w:rsidRPr="003C5301">
              <w:rPr>
                <w:sz w:val="22"/>
                <w:szCs w:val="22"/>
              </w:rPr>
              <w:t xml:space="preserve"> Стевић, Д. (2017). Разлике у статусу свода стопала између дечака и девојчица предшколског узраста из Бијељине. </w:t>
            </w:r>
            <w:r w:rsidRPr="003C5301">
              <w:rPr>
                <w:rStyle w:val="Emphasis"/>
                <w:sz w:val="22"/>
                <w:szCs w:val="22"/>
              </w:rPr>
              <w:t>Нoвa шкoлa, 12(1), </w:t>
            </w:r>
            <w:r w:rsidRPr="003C5301">
              <w:rPr>
                <w:sz w:val="22"/>
                <w:szCs w:val="22"/>
              </w:rPr>
              <w:t>46-54.</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Стевић, </w:t>
            </w:r>
            <w:proofErr w:type="gramStart"/>
            <w:r w:rsidRPr="003C5301">
              <w:rPr>
                <w:sz w:val="22"/>
                <w:szCs w:val="22"/>
              </w:rPr>
              <w:t>Д.,</w:t>
            </w:r>
            <w:proofErr w:type="gramEnd"/>
            <w:r w:rsidRPr="003C5301">
              <w:rPr>
                <w:sz w:val="22"/>
                <w:szCs w:val="22"/>
              </w:rPr>
              <w:t> </w:t>
            </w:r>
            <w:r w:rsidRPr="003C5301">
              <w:rPr>
                <w:rStyle w:val="Strong"/>
                <w:sz w:val="22"/>
                <w:szCs w:val="22"/>
              </w:rPr>
              <w:t>Митровић, Н.</w:t>
            </w:r>
            <w:r w:rsidRPr="003C5301">
              <w:rPr>
                <w:sz w:val="22"/>
                <w:szCs w:val="22"/>
              </w:rPr>
              <w:t>, Томић, Д. Шишљагић, Д. (2017). Преваленца деформитета кичменог стуба код деце млађег школског узраста из Бијељине. </w:t>
            </w:r>
            <w:r w:rsidRPr="003C5301">
              <w:rPr>
                <w:rStyle w:val="Emphasis"/>
                <w:sz w:val="22"/>
                <w:szCs w:val="22"/>
              </w:rPr>
              <w:t>Нoвa шкoлa, 12(1), </w:t>
            </w:r>
            <w:r w:rsidRPr="003C5301">
              <w:rPr>
                <w:sz w:val="22"/>
                <w:szCs w:val="22"/>
              </w:rPr>
              <w:t>54-62.</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Stević, D. (2017). Razlike u motoričkim sposobnostima dečaka mlađeg školskog uzrasta nakon primene eksperimentalnog tretmana tekvonda. </w:t>
            </w:r>
            <w:r w:rsidRPr="003C5301">
              <w:rPr>
                <w:rStyle w:val="Emphasis"/>
                <w:sz w:val="22"/>
                <w:szCs w:val="22"/>
              </w:rPr>
              <w:t>Bijeljinski metodički časopis, 4(4)</w:t>
            </w:r>
            <w:r w:rsidRPr="003C5301">
              <w:rPr>
                <w:sz w:val="22"/>
                <w:szCs w:val="22"/>
              </w:rPr>
              <w:t>, 31-40.</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Stević, D. (2017). Razlike u funkcionalnim sposobnostima dečaka mlađeg školskog uzrasta nakon primene posebno programiranog transformacionog procesa. </w:t>
            </w:r>
            <w:r w:rsidRPr="003C5301">
              <w:rPr>
                <w:rStyle w:val="Emphasis"/>
                <w:sz w:val="22"/>
                <w:szCs w:val="22"/>
              </w:rPr>
              <w:t>Sport i zdravlje, 12(1), </w:t>
            </w:r>
            <w:r w:rsidRPr="003C5301">
              <w:rPr>
                <w:sz w:val="22"/>
                <w:szCs w:val="22"/>
              </w:rPr>
              <w:t>60-67.</w:t>
            </w:r>
          </w:p>
          <w:p w:rsidR="00BF11AD" w:rsidRPr="003C5301" w:rsidRDefault="00BF11AD" w:rsidP="0001439E">
            <w:pPr>
              <w:pStyle w:val="NormalWeb"/>
              <w:spacing w:before="0" w:beforeAutospacing="0" w:after="0" w:afterAutospacing="0"/>
              <w:jc w:val="both"/>
              <w:rPr>
                <w:sz w:val="22"/>
                <w:szCs w:val="22"/>
                <w:lang w:val="de-DE"/>
              </w:rPr>
            </w:pPr>
            <w:r w:rsidRPr="003C5301">
              <w:rPr>
                <w:sz w:val="22"/>
                <w:szCs w:val="22"/>
              </w:rPr>
              <w:t>Stević, D., </w:t>
            </w:r>
            <w:r w:rsidRPr="003C5301">
              <w:rPr>
                <w:rStyle w:val="Strong"/>
                <w:sz w:val="22"/>
                <w:szCs w:val="22"/>
              </w:rPr>
              <w:t>Mitrović, N.</w:t>
            </w:r>
            <w:r w:rsidRPr="003C5301">
              <w:rPr>
                <w:sz w:val="22"/>
                <w:szCs w:val="22"/>
              </w:rPr>
              <w:t>, Stević, D. (2018). Razlike u zastupljenosti deformiteta kičmenog stuba između dečaka mlađeg školskog uzrasta iz Foče i Bijeljine.U </w:t>
            </w:r>
            <w:r w:rsidRPr="003C5301">
              <w:rPr>
                <w:rStyle w:val="Emphasis"/>
                <w:sz w:val="22"/>
                <w:szCs w:val="22"/>
              </w:rPr>
              <w:t>Zborniku radova 4. Međunarodne naučne konferencija</w:t>
            </w:r>
            <w:proofErr w:type="gramStart"/>
            <w:r w:rsidRPr="003C5301">
              <w:rPr>
                <w:rStyle w:val="Emphasis"/>
                <w:sz w:val="22"/>
                <w:szCs w:val="22"/>
              </w:rPr>
              <w:t>,“</w:t>
            </w:r>
            <w:proofErr w:type="gramEnd"/>
            <w:r w:rsidRPr="003C5301">
              <w:rPr>
                <w:rStyle w:val="Emphasis"/>
                <w:sz w:val="22"/>
                <w:szCs w:val="22"/>
              </w:rPr>
              <w:t xml:space="preserve"> Antropološki i teoantropološki pogled na fizičke aktivnosti od Konstantina velikog do danas`17“</w:t>
            </w:r>
            <w:r w:rsidRPr="003C5301">
              <w:rPr>
                <w:sz w:val="22"/>
                <w:szCs w:val="22"/>
              </w:rPr>
              <w:t xml:space="preserve"> (157-163). </w:t>
            </w:r>
            <w:r w:rsidRPr="003C5301">
              <w:rPr>
                <w:sz w:val="22"/>
                <w:szCs w:val="22"/>
                <w:lang w:val="de-DE"/>
              </w:rPr>
              <w:t>Kopaonik: Fakultet sporta i fizičkog vaspitanja.</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lang w:val="de-DE"/>
              </w:rPr>
              <w:t>Mitrović, N.</w:t>
            </w:r>
            <w:r w:rsidRPr="003C5301">
              <w:rPr>
                <w:sz w:val="22"/>
                <w:szCs w:val="22"/>
                <w:lang w:val="de-DE"/>
              </w:rPr>
              <w:t>, Stević, D. (2018). Efekti vežbanja po modelu Školice sporta Pedagoškog fakulteta na promene u motoričkim sposobnostima kod dece. </w:t>
            </w:r>
            <w:r w:rsidRPr="003C5301">
              <w:rPr>
                <w:rStyle w:val="Emphasis"/>
                <w:sz w:val="22"/>
                <w:szCs w:val="22"/>
              </w:rPr>
              <w:t>Sport i zdravlje, 13</w:t>
            </w:r>
            <w:r w:rsidRPr="003C5301">
              <w:rPr>
                <w:sz w:val="22"/>
                <w:szCs w:val="22"/>
              </w:rPr>
              <w:t>(1), 65-73.</w:t>
            </w:r>
            <w:r w:rsidRPr="003C5301">
              <w:rPr>
                <w:rStyle w:val="Strong"/>
                <w:sz w:val="22"/>
                <w:szCs w:val="22"/>
              </w:rPr>
              <w:t>    </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Stević, D., </w:t>
            </w:r>
            <w:r w:rsidRPr="003C5301">
              <w:rPr>
                <w:rStyle w:val="Strong"/>
                <w:sz w:val="22"/>
                <w:szCs w:val="22"/>
              </w:rPr>
              <w:t>Mitrović, N.</w:t>
            </w:r>
            <w:r w:rsidRPr="003C5301">
              <w:rPr>
                <w:sz w:val="22"/>
                <w:szCs w:val="22"/>
              </w:rPr>
              <w:t>, Cicović, B., Stanojević, A. (2018). Razlike u indeksu telesne mase kod dece polaznika Školice sporta Pedagoškog fakulteta. </w:t>
            </w:r>
            <w:r w:rsidRPr="003C5301">
              <w:rPr>
                <w:rStyle w:val="Emphasis"/>
                <w:sz w:val="22"/>
                <w:szCs w:val="22"/>
              </w:rPr>
              <w:t>Nova Škola</w:t>
            </w:r>
            <w:r w:rsidRPr="003C5301">
              <w:rPr>
                <w:sz w:val="22"/>
                <w:szCs w:val="22"/>
              </w:rPr>
              <w:t>, </w:t>
            </w:r>
            <w:r w:rsidRPr="003C5301">
              <w:rPr>
                <w:rStyle w:val="Emphasis"/>
                <w:sz w:val="22"/>
                <w:szCs w:val="22"/>
              </w:rPr>
              <w:t>13</w:t>
            </w:r>
            <w:r w:rsidRPr="003C5301">
              <w:rPr>
                <w:sz w:val="22"/>
                <w:szCs w:val="22"/>
              </w:rPr>
              <w:t>(1), 165-174.</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Stević, D., </w:t>
            </w:r>
            <w:r w:rsidRPr="003C5301">
              <w:rPr>
                <w:rStyle w:val="Strong"/>
                <w:sz w:val="22"/>
                <w:szCs w:val="22"/>
              </w:rPr>
              <w:t>Mitrović, N., </w:t>
            </w:r>
            <w:r w:rsidRPr="003C5301">
              <w:rPr>
                <w:sz w:val="22"/>
                <w:szCs w:val="22"/>
              </w:rPr>
              <w:t>Bokonjić, D.</w:t>
            </w:r>
            <w:r w:rsidRPr="003C5301">
              <w:rPr>
                <w:rStyle w:val="Strong"/>
                <w:sz w:val="22"/>
                <w:szCs w:val="22"/>
              </w:rPr>
              <w:t> </w:t>
            </w:r>
            <w:r w:rsidRPr="003C5301">
              <w:rPr>
                <w:sz w:val="22"/>
                <w:szCs w:val="22"/>
              </w:rPr>
              <w:t>(2018). Prevalenca deformiteta kičmenog stuba kod dece mlađeg školskog uzrasta iz Republike Srpske. </w:t>
            </w:r>
            <w:r w:rsidRPr="003C5301">
              <w:rPr>
                <w:rStyle w:val="Emphasis"/>
                <w:sz w:val="22"/>
                <w:szCs w:val="22"/>
              </w:rPr>
              <w:t>Inovacije u nastavi, 31</w:t>
            </w:r>
            <w:r w:rsidRPr="003C5301">
              <w:rPr>
                <w:sz w:val="22"/>
                <w:szCs w:val="22"/>
              </w:rPr>
              <w:t>(2), 13-22.</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Bjelica, B., Cicović, B., Stević, D., Donofrio, R., Perović, T., Pržulj, R., </w:t>
            </w:r>
            <w:r w:rsidRPr="003C5301">
              <w:rPr>
                <w:rStyle w:val="Strong"/>
                <w:sz w:val="22"/>
                <w:szCs w:val="22"/>
              </w:rPr>
              <w:t>Mitrović, N.</w:t>
            </w:r>
            <w:r w:rsidRPr="003C5301">
              <w:rPr>
                <w:sz w:val="22"/>
                <w:szCs w:val="22"/>
              </w:rPr>
              <w:t> (2018).Effects of creatine monohydrate (CR) to muscle strength and body composition. </w:t>
            </w:r>
            <w:r w:rsidRPr="003C5301">
              <w:rPr>
                <w:rStyle w:val="Emphasis"/>
                <w:sz w:val="22"/>
                <w:szCs w:val="22"/>
              </w:rPr>
              <w:t>Italian Journal of Sports rehabilitation and Posturology, 7</w:t>
            </w:r>
            <w:r w:rsidRPr="003C5301">
              <w:rPr>
                <w:sz w:val="22"/>
                <w:szCs w:val="22"/>
              </w:rPr>
              <w:t>(3), 1624-1637.</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Stević, D., </w:t>
            </w:r>
            <w:r w:rsidRPr="003C5301">
              <w:rPr>
                <w:rStyle w:val="Strong"/>
                <w:sz w:val="22"/>
                <w:szCs w:val="22"/>
              </w:rPr>
              <w:t>Mitrović, N.</w:t>
            </w:r>
            <w:r w:rsidRPr="003C5301">
              <w:rPr>
                <w:sz w:val="22"/>
                <w:szCs w:val="22"/>
              </w:rPr>
              <w:t>, Stević, D. (2018). Efekti programiranog transformacionog vežbanja po modelu Školice sporta Pedagoškog fakulteta na promene u motoričkim sposobnostima kod dece. </w:t>
            </w:r>
            <w:r w:rsidRPr="003C5301">
              <w:rPr>
                <w:rStyle w:val="Emphasis"/>
                <w:sz w:val="22"/>
                <w:szCs w:val="22"/>
              </w:rPr>
              <w:t>U Zborniku radova 5. Međunarodne naučne konferencija, “Antropološki i teoantropološki pogled na fizičke aktivnosti od Konstantina velikog do danas`18“, 307-314</w:t>
            </w:r>
            <w:r w:rsidRPr="003C5301">
              <w:rPr>
                <w:sz w:val="22"/>
                <w:szCs w:val="22"/>
              </w:rPr>
              <w:t>. Kopaonik: Fakultet sporta i fizičkog vaspitanja.</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Cvejić, D., Buišić, S., </w:t>
            </w:r>
            <w:r w:rsidRPr="003C5301">
              <w:rPr>
                <w:rStyle w:val="Strong"/>
                <w:sz w:val="22"/>
                <w:szCs w:val="22"/>
              </w:rPr>
              <w:t>Mitrović, N</w:t>
            </w:r>
            <w:r w:rsidRPr="003C5301">
              <w:rPr>
                <w:sz w:val="22"/>
                <w:szCs w:val="22"/>
              </w:rPr>
              <w:t xml:space="preserve">., Ostojić, S. (2018). Aerobic activity of </w:t>
            </w:r>
            <w:proofErr w:type="gramStart"/>
            <w:r w:rsidRPr="003C5301">
              <w:rPr>
                <w:sz w:val="22"/>
                <w:szCs w:val="22"/>
              </w:rPr>
              <w:t>students</w:t>
            </w:r>
            <w:proofErr w:type="gramEnd"/>
            <w:r w:rsidRPr="003C5301">
              <w:rPr>
                <w:sz w:val="22"/>
                <w:szCs w:val="22"/>
              </w:rPr>
              <w:t xml:space="preserve"> at.FITT physical education clasess. </w:t>
            </w:r>
            <w:r w:rsidRPr="003C5301">
              <w:rPr>
                <w:rStyle w:val="Emphasis"/>
                <w:sz w:val="22"/>
                <w:szCs w:val="22"/>
              </w:rPr>
              <w:t>Facta universitatis seria: Physical Education and</w:t>
            </w:r>
            <w:proofErr w:type="gramStart"/>
            <w:r w:rsidRPr="003C5301">
              <w:rPr>
                <w:rStyle w:val="Emphasis"/>
                <w:sz w:val="22"/>
                <w:szCs w:val="22"/>
              </w:rPr>
              <w:t>  sport</w:t>
            </w:r>
            <w:proofErr w:type="gramEnd"/>
            <w:r w:rsidRPr="003C5301">
              <w:rPr>
                <w:rStyle w:val="Emphasis"/>
                <w:sz w:val="22"/>
                <w:szCs w:val="22"/>
              </w:rPr>
              <w:t>, 16(3), 515-524.</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Stević, D., </w:t>
            </w:r>
            <w:r w:rsidRPr="003C5301">
              <w:rPr>
                <w:rStyle w:val="Strong"/>
                <w:sz w:val="22"/>
                <w:szCs w:val="22"/>
              </w:rPr>
              <w:t>Mitrović, N.,</w:t>
            </w:r>
            <w:r w:rsidRPr="003C5301">
              <w:rPr>
                <w:sz w:val="22"/>
                <w:szCs w:val="22"/>
              </w:rPr>
              <w:t> Stević, D. (2019). Prevalence of obesity and body structure in children of younger school age. </w:t>
            </w:r>
            <w:r w:rsidRPr="003C5301">
              <w:rPr>
                <w:rStyle w:val="Emphasis"/>
                <w:sz w:val="22"/>
                <w:szCs w:val="22"/>
              </w:rPr>
              <w:t>In Proceedings X International scientific conference "Improvement quality of life childrens and youth"</w:t>
            </w:r>
            <w:r w:rsidRPr="003C5301">
              <w:rPr>
                <w:sz w:val="22"/>
                <w:szCs w:val="22"/>
              </w:rPr>
              <w:t>, 21-23. June, 2019. Istanbul: Faculty of Education and Rehabilitation.</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Dragosavljević, S.,</w:t>
            </w:r>
            <w:r w:rsidRPr="003C5301">
              <w:rPr>
                <w:rStyle w:val="Strong"/>
                <w:sz w:val="22"/>
                <w:szCs w:val="22"/>
              </w:rPr>
              <w:t> Mitrović, N.,</w:t>
            </w:r>
            <w:r w:rsidRPr="003C5301">
              <w:rPr>
                <w:sz w:val="22"/>
                <w:szCs w:val="22"/>
              </w:rPr>
              <w:t> Stević, D. (2019). Efekti pliometrijskog treninga na motoričke sposobnosti vrhunskih odbojkaša. </w:t>
            </w:r>
            <w:r w:rsidRPr="003C5301">
              <w:rPr>
                <w:rStyle w:val="Emphasis"/>
                <w:sz w:val="22"/>
                <w:szCs w:val="22"/>
              </w:rPr>
              <w:t>Sportske nauke i zdravlje, 9</w:t>
            </w:r>
            <w:r w:rsidRPr="003C5301">
              <w:rPr>
                <w:sz w:val="22"/>
                <w:szCs w:val="22"/>
              </w:rPr>
              <w:t>(2)</w:t>
            </w:r>
            <w:proofErr w:type="gramStart"/>
            <w:r w:rsidRPr="003C5301">
              <w:rPr>
                <w:sz w:val="22"/>
                <w:szCs w:val="22"/>
              </w:rPr>
              <w:t>,124</w:t>
            </w:r>
            <w:proofErr w:type="gramEnd"/>
            <w:r w:rsidRPr="003C5301">
              <w:rPr>
                <w:sz w:val="22"/>
                <w:szCs w:val="22"/>
              </w:rPr>
              <w:t>-138.</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xml:space="preserve"> Stević, D., Škiljević, </w:t>
            </w:r>
            <w:proofErr w:type="gramStart"/>
            <w:r w:rsidRPr="003C5301">
              <w:rPr>
                <w:sz w:val="22"/>
                <w:szCs w:val="22"/>
              </w:rPr>
              <w:t>Lj.,</w:t>
            </w:r>
            <w:proofErr w:type="gramEnd"/>
            <w:r w:rsidRPr="003C5301">
              <w:rPr>
                <w:sz w:val="22"/>
                <w:szCs w:val="22"/>
              </w:rPr>
              <w:t xml:space="preserve"> Bokonjić, D., Branković, D. (2019). Quantitative analysis of differences in obesity and body composition in urban and rural children in Bosnia and Herzegovina. In </w:t>
            </w:r>
            <w:r w:rsidRPr="003C5301">
              <w:rPr>
                <w:rStyle w:val="Emphasis"/>
                <w:sz w:val="22"/>
                <w:szCs w:val="22"/>
              </w:rPr>
              <w:t>Proceeding book, </w:t>
            </w:r>
            <w:r w:rsidRPr="003C5301">
              <w:rPr>
                <w:sz w:val="22"/>
                <w:szCs w:val="22"/>
              </w:rPr>
              <w:t>XV International Scientific Conference „Exceptional Children: Education and Treatment” 188-198, 12th to 14th September 2019. Novi Sad: Society of Defectologists of Vojvodina.</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Stević, D., Bokonjić, D., Jovanović, A., Stević, D. (2020). The relationship of</w:t>
            </w:r>
            <w:proofErr w:type="gramStart"/>
            <w:r w:rsidRPr="003C5301">
              <w:rPr>
                <w:sz w:val="22"/>
                <w:szCs w:val="22"/>
              </w:rPr>
              <w:t>  the</w:t>
            </w:r>
            <w:proofErr w:type="gramEnd"/>
            <w:r w:rsidRPr="003C5301">
              <w:rPr>
                <w:sz w:val="22"/>
                <w:szCs w:val="22"/>
              </w:rPr>
              <w:t xml:space="preserve"> spine status and the school bag with children. In XI International scientific conference „Improving the quality of life of children and youth” 26 th - 28th June 2020, (pp731-741), Sunny Beach, Bulgaria: Faculty of Education and Rehabilitation.</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 </w:t>
            </w:r>
            <w:r w:rsidRPr="003C5301">
              <w:rPr>
                <w:sz w:val="22"/>
                <w:szCs w:val="22"/>
              </w:rPr>
              <w:t>Dragosavljević, S., Pavlović</w:t>
            </w:r>
            <w:proofErr w:type="gramStart"/>
            <w:r w:rsidRPr="003C5301">
              <w:rPr>
                <w:sz w:val="22"/>
                <w:szCs w:val="22"/>
              </w:rPr>
              <w:t>,S</w:t>
            </w:r>
            <w:proofErr w:type="gramEnd"/>
            <w:r w:rsidRPr="003C5301">
              <w:rPr>
                <w:sz w:val="22"/>
                <w:szCs w:val="22"/>
              </w:rPr>
              <w:t>., Gluvić, D. (2021). Analiza telesnog sastava dece mlađeg školskog uzrasta. U Zborniku radova Jedanaeste međunarodne e-konferencije ''Sportske nauke i zdravlje'' – 2021, (245-253), Banja Luka: Panevropski Univerzitet Apeiron.</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Stević, D., Branković, D., Stević, D. (2021). Promene u morfološkim obeležjima kod predškolske dece po modelu Školice sporta Pedagoškog fakulteta. In XII International scientific conference „Improving the quality of life of children and youth” 25 th - 27th June 2021, (pp), Sunny Beach, Bulgaria: Faculty of Education and Rehabilitation.</w:t>
            </w:r>
          </w:p>
          <w:p w:rsidR="003C5301" w:rsidRPr="003C5301" w:rsidRDefault="003C5301" w:rsidP="0001439E">
            <w:pPr>
              <w:pStyle w:val="NormalWeb"/>
              <w:spacing w:before="0" w:beforeAutospacing="0" w:after="0" w:afterAutospacing="0"/>
              <w:jc w:val="both"/>
              <w:rPr>
                <w:sz w:val="22"/>
                <w:szCs w:val="22"/>
              </w:rPr>
            </w:pPr>
          </w:p>
          <w:p w:rsidR="00BF11AD" w:rsidRPr="003C5301" w:rsidRDefault="00BF11AD" w:rsidP="0001439E">
            <w:pPr>
              <w:pStyle w:val="NormalWeb"/>
              <w:spacing w:before="0" w:beforeAutospacing="0" w:after="0" w:afterAutospacing="0"/>
              <w:jc w:val="both"/>
              <w:rPr>
                <w:rStyle w:val="Strong"/>
                <w:i/>
                <w:iCs/>
                <w:sz w:val="22"/>
                <w:szCs w:val="22"/>
              </w:rPr>
            </w:pPr>
            <w:r w:rsidRPr="003C5301">
              <w:rPr>
                <w:rStyle w:val="Strong"/>
                <w:i/>
                <w:iCs/>
                <w:sz w:val="22"/>
                <w:szCs w:val="22"/>
              </w:rPr>
              <w:t>Учешће на конгресима и научним скуповима:</w:t>
            </w:r>
          </w:p>
          <w:p w:rsidR="003C5301" w:rsidRPr="003C5301" w:rsidRDefault="003C5301" w:rsidP="0001439E">
            <w:pPr>
              <w:pStyle w:val="NormalWeb"/>
              <w:spacing w:before="0" w:beforeAutospacing="0" w:after="0" w:afterAutospacing="0"/>
              <w:jc w:val="both"/>
              <w:rPr>
                <w:sz w:val="22"/>
                <w:szCs w:val="22"/>
              </w:rPr>
            </w:pP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V., </w:t>
            </w:r>
            <w:r w:rsidRPr="003C5301">
              <w:rPr>
                <w:rStyle w:val="Strong"/>
                <w:sz w:val="22"/>
                <w:szCs w:val="22"/>
              </w:rPr>
              <w:t>Mitrović, N.</w:t>
            </w:r>
            <w:r w:rsidRPr="003C5301">
              <w:rPr>
                <w:sz w:val="22"/>
                <w:szCs w:val="22"/>
              </w:rPr>
              <w:t>, Cicović, B. i Lolić, D. (2011).Maksimalna potrošnja kiseonika kod različitih grupa sportista.Prva međunarodna konferencija “Sportske nauke i zdravlje”. Banja Luka: Panevropski Univerzitet Apeiron.</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Dzinović – Kojić, D., Pelemiš, V., &amp; </w:t>
            </w:r>
            <w:r w:rsidRPr="003C5301">
              <w:rPr>
                <w:rStyle w:val="Strong"/>
                <w:sz w:val="22"/>
                <w:szCs w:val="22"/>
              </w:rPr>
              <w:t>Mitrović, N.</w:t>
            </w:r>
            <w:r w:rsidRPr="003C5301">
              <w:rPr>
                <w:sz w:val="22"/>
                <w:szCs w:val="22"/>
              </w:rPr>
              <w:t> (2012).The effect of morphological characteristics on preschool children coordination.4th International Simposyium Research and Education in Inovation Era. Arad: Facultatea de Stinte ale Educatiei Psihologie si asistenta Sociala.</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V., Pelemiš, M., </w:t>
            </w:r>
            <w:r w:rsidRPr="003C5301">
              <w:rPr>
                <w:rStyle w:val="Strong"/>
                <w:sz w:val="22"/>
                <w:szCs w:val="22"/>
              </w:rPr>
              <w:t>Mitrović, N.</w:t>
            </w:r>
            <w:r w:rsidRPr="003C5301">
              <w:rPr>
                <w:sz w:val="22"/>
                <w:szCs w:val="22"/>
              </w:rPr>
              <w:t>, Lalić, D. i Prica, O. (2012). Kvantitativne analize razlika morfološkog prostora između dece urbane i ruralne sredine. Peti kongres medicinesporta i sportskih nauka sa međunarodnim učešćem „ Medicina sporta: novi pristupi, nova saznanja“. Beograd: Udruženje za medicinu sporta Srbije.</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M., </w:t>
            </w:r>
            <w:r w:rsidRPr="003C5301">
              <w:rPr>
                <w:rStyle w:val="Strong"/>
                <w:sz w:val="22"/>
                <w:szCs w:val="22"/>
              </w:rPr>
              <w:t>Mitrović, N.</w:t>
            </w:r>
            <w:r w:rsidRPr="003C5301">
              <w:rPr>
                <w:sz w:val="22"/>
                <w:szCs w:val="22"/>
              </w:rPr>
              <w:t>, Pelemiš, V. i Rankić, J. (2012).Razlike motorčkog prostora dece urbane i ruralne sredine parcijalizacijom morfoloških karakteristika. Deseta međunarodna naučna konferencija "Transformacioni procesi u sportu". Podgorica: Univerzitet Crna Gora, Rektorat.</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Пелемиш, </w:t>
            </w:r>
            <w:proofErr w:type="gramStart"/>
            <w:r w:rsidRPr="003C5301">
              <w:rPr>
                <w:sz w:val="22"/>
                <w:szCs w:val="22"/>
              </w:rPr>
              <w:t>М.,</w:t>
            </w:r>
            <w:proofErr w:type="gramEnd"/>
            <w:r w:rsidRPr="003C5301">
              <w:rPr>
                <w:sz w:val="22"/>
                <w:szCs w:val="22"/>
              </w:rPr>
              <w:t> </w:t>
            </w:r>
            <w:r w:rsidRPr="003C5301">
              <w:rPr>
                <w:rStyle w:val="Strong"/>
                <w:sz w:val="22"/>
                <w:szCs w:val="22"/>
              </w:rPr>
              <w:t>Митровић, Н.</w:t>
            </w:r>
            <w:r w:rsidRPr="003C5301">
              <w:rPr>
                <w:sz w:val="22"/>
                <w:szCs w:val="22"/>
              </w:rPr>
              <w:t>, Пелемиш, В. и Лалић, Д. (2013). Утицај моторичких способности на резултате у тесту за процену експлозивне снаге ногу деце различитог пола.У Национална конференција са међународним учешћем под називом „Физичка култура и модерно друштво“. Јагодина: Факултет педагошких наука.</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Џиновић – Којић, </w:t>
            </w:r>
            <w:proofErr w:type="gramStart"/>
            <w:r w:rsidRPr="003C5301">
              <w:rPr>
                <w:sz w:val="22"/>
                <w:szCs w:val="22"/>
              </w:rPr>
              <w:t>Д.,</w:t>
            </w:r>
            <w:proofErr w:type="gramEnd"/>
            <w:r w:rsidRPr="003C5301">
              <w:rPr>
                <w:sz w:val="22"/>
                <w:szCs w:val="22"/>
              </w:rPr>
              <w:t xml:space="preserve"> Пелемиш, В., Којић, Ф. и </w:t>
            </w:r>
            <w:r w:rsidRPr="003C5301">
              <w:rPr>
                <w:rStyle w:val="Strong"/>
                <w:sz w:val="22"/>
                <w:szCs w:val="22"/>
              </w:rPr>
              <w:t>Митровић, Н.</w:t>
            </w:r>
            <w:r w:rsidRPr="003C5301">
              <w:rPr>
                <w:sz w:val="22"/>
                <w:szCs w:val="22"/>
              </w:rPr>
              <w:t> (2013). Преглед истраживања моторичког и морфолошког простора деце млађег школског узраста.У Национална конференција са међународним учешћем под називом „Физичка култура и модерно друштво“. Јагодина: Факултет педагошких наука.</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Пелемиш, </w:t>
            </w:r>
            <w:proofErr w:type="gramStart"/>
            <w:r w:rsidRPr="003C5301">
              <w:rPr>
                <w:sz w:val="22"/>
                <w:szCs w:val="22"/>
              </w:rPr>
              <w:t>М.,</w:t>
            </w:r>
            <w:proofErr w:type="gramEnd"/>
            <w:r w:rsidRPr="003C5301">
              <w:rPr>
                <w:sz w:val="22"/>
                <w:szCs w:val="22"/>
              </w:rPr>
              <w:t> </w:t>
            </w:r>
            <w:r w:rsidRPr="003C5301">
              <w:rPr>
                <w:rStyle w:val="Strong"/>
                <w:sz w:val="22"/>
                <w:szCs w:val="22"/>
              </w:rPr>
              <w:t>Митровић, Н.</w:t>
            </w:r>
            <w:r w:rsidRPr="003C5301">
              <w:rPr>
                <w:sz w:val="22"/>
                <w:szCs w:val="22"/>
              </w:rPr>
              <w:t>, Пелемиш, В., Лалић, Д, и Ујсаси Д. (2013). Ефекти програмираног кинезиолошког вежбања на развој координације и агилности ученика петих разреда основне школе.Четврти међународни научни скуп “Мјесто и улога наставничких факултета као носилаца образовања наставничког кадра у складу са европским стандардима”. Бијељина: Педагошки факултет. Универзитет у Источном Сарајеву.</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Пелемиш, </w:t>
            </w:r>
            <w:proofErr w:type="gramStart"/>
            <w:r w:rsidRPr="003C5301">
              <w:rPr>
                <w:sz w:val="22"/>
                <w:szCs w:val="22"/>
              </w:rPr>
              <w:t>М.,</w:t>
            </w:r>
            <w:proofErr w:type="gramEnd"/>
            <w:r w:rsidRPr="003C5301">
              <w:rPr>
                <w:sz w:val="22"/>
                <w:szCs w:val="22"/>
              </w:rPr>
              <w:t xml:space="preserve"> Пелемиш, В., </w:t>
            </w:r>
            <w:r w:rsidRPr="003C5301">
              <w:rPr>
                <w:rStyle w:val="Strong"/>
                <w:sz w:val="22"/>
                <w:szCs w:val="22"/>
              </w:rPr>
              <w:t>Митровић, Н.</w:t>
            </w:r>
            <w:r w:rsidRPr="003C5301">
              <w:rPr>
                <w:sz w:val="22"/>
                <w:szCs w:val="22"/>
              </w:rPr>
              <w:t>, Ујсаси Д. и Лалић, Д. (2013). Утицај трансформационих процеса у настави физичког васпитања на функционалне способности ученика.Четврти међународни научни скуп “Мјесто и улога наставничких факултета као носилаца образовања наставничког кадра у складу са европским стандардима”. Бијељина: Педагошки факултет. Универзитет у Источном Сарајеву.</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M., Martinović, D., Pelemiš, V., </w:t>
            </w:r>
            <w:r w:rsidRPr="003C5301">
              <w:rPr>
                <w:rStyle w:val="Strong"/>
                <w:sz w:val="22"/>
                <w:szCs w:val="22"/>
              </w:rPr>
              <w:t>Mitrović, N.</w:t>
            </w:r>
            <w:r w:rsidRPr="003C5301">
              <w:rPr>
                <w:sz w:val="22"/>
                <w:szCs w:val="22"/>
              </w:rPr>
              <w:t>, &amp; Mandić, D. (2014). Significance of software models in estimation of state of nutrition in pre-school children. In P. Mercorelli, &amp; E. Maciel (Ed.), International Conference on Educational Technologies and Education (ETE ’14), „ETE Session: Educational Technologies I `14“, 22th-24th February, 2014. Interlaken: EUROPMENT.</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Pelemiš, M., Ujsasi, D., </w:t>
            </w:r>
            <w:r w:rsidRPr="003C5301">
              <w:rPr>
                <w:rStyle w:val="Strong"/>
                <w:sz w:val="22"/>
                <w:szCs w:val="22"/>
              </w:rPr>
              <w:t>Mitrović, N.</w:t>
            </w:r>
            <w:r w:rsidRPr="003C5301">
              <w:rPr>
                <w:sz w:val="22"/>
                <w:szCs w:val="22"/>
              </w:rPr>
              <w:t>, Pelemiš, V. (2014).Fizička aktivnost učenika i učenica pretpuberterskog uzrasta.Peti međunarodni skup, “Standardi i kriterijumi kvalitetnog obrazovanja i škole budućnosti” Педагошки факултет.Универзитет у Источном Сарајеву.</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Pelemiš, V. (2014). Razlike u morfološkim karakteristikama kod dece mlađeg školskog uzrasta u odnosu na pol i mesto stanovanja. Peti međunarodni skup, “Standardi i kriterijumi kvalitetnog obrazovanja i škole budućnosti” Педагошки факултет.Универзитет у Источном Сарајеву.</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 </w:t>
            </w:r>
            <w:r w:rsidRPr="003C5301">
              <w:rPr>
                <w:sz w:val="22"/>
                <w:szCs w:val="22"/>
              </w:rPr>
              <w:t>(2014). Doctoral Coference organized within the project „Improving Testing Abilities on Postural and Spinal Column Status – SpineLab“. Sremska Mitrovica: Fakultet sporta i fizičkog vaspitanja.</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 xml:space="preserve">Митровић, </w:t>
            </w:r>
            <w:proofErr w:type="gramStart"/>
            <w:r w:rsidRPr="003C5301">
              <w:rPr>
                <w:rStyle w:val="Strong"/>
                <w:sz w:val="22"/>
                <w:szCs w:val="22"/>
              </w:rPr>
              <w:t>Н.,</w:t>
            </w:r>
            <w:proofErr w:type="gramEnd"/>
            <w:r w:rsidRPr="003C5301">
              <w:rPr>
                <w:sz w:val="22"/>
                <w:szCs w:val="22"/>
              </w:rPr>
              <w:t> Васиљевић, Д. (2015). Преваленца гојазности код деце школског узраста.Научни скуп са међународним учешћем, “</w:t>
            </w:r>
            <w:r w:rsidRPr="003C5301">
              <w:rPr>
                <w:rStyle w:val="Emphasis"/>
                <w:sz w:val="22"/>
                <w:szCs w:val="22"/>
              </w:rPr>
              <w:t>Настава и наука у времену и простору“. </w:t>
            </w:r>
            <w:r w:rsidRPr="003C5301">
              <w:rPr>
                <w:sz w:val="22"/>
                <w:szCs w:val="22"/>
              </w:rPr>
              <w:t>Лепосавић: Учитељски факултет. Универзитет у Приштини.</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Пелемиш, </w:t>
            </w:r>
            <w:proofErr w:type="gramStart"/>
            <w:r w:rsidRPr="003C5301">
              <w:rPr>
                <w:sz w:val="22"/>
                <w:szCs w:val="22"/>
              </w:rPr>
              <w:t>М.,</w:t>
            </w:r>
            <w:proofErr w:type="gramEnd"/>
            <w:r w:rsidRPr="003C5301">
              <w:rPr>
                <w:sz w:val="22"/>
                <w:szCs w:val="22"/>
              </w:rPr>
              <w:t> </w:t>
            </w:r>
            <w:r w:rsidRPr="003C5301">
              <w:rPr>
                <w:rStyle w:val="Strong"/>
                <w:sz w:val="22"/>
                <w:szCs w:val="22"/>
              </w:rPr>
              <w:t>Митровић, Н.</w:t>
            </w:r>
            <w:r w:rsidRPr="003C5301">
              <w:rPr>
                <w:sz w:val="22"/>
                <w:szCs w:val="22"/>
              </w:rPr>
              <w:t>, Пелемиш, В. (2015). Разлике у статус свода стопала између дечака и девојчица млађег школског узраста из Бијељине. Шести међународни научни скуп “Наука и наставна пракса”. Бијељина: Педагошки факултет. Универзитет у Источном Сарајеву.</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Стевић, </w:t>
            </w:r>
            <w:proofErr w:type="gramStart"/>
            <w:r w:rsidRPr="003C5301">
              <w:rPr>
                <w:sz w:val="22"/>
                <w:szCs w:val="22"/>
              </w:rPr>
              <w:t>Д.,</w:t>
            </w:r>
            <w:proofErr w:type="gramEnd"/>
            <w:r w:rsidRPr="003C5301">
              <w:rPr>
                <w:sz w:val="22"/>
                <w:szCs w:val="22"/>
              </w:rPr>
              <w:t> </w:t>
            </w:r>
            <w:r w:rsidRPr="003C5301">
              <w:rPr>
                <w:rStyle w:val="Strong"/>
                <w:sz w:val="22"/>
                <w:szCs w:val="22"/>
              </w:rPr>
              <w:t>Митровић, Н.</w:t>
            </w:r>
            <w:r w:rsidRPr="003C5301">
              <w:rPr>
                <w:sz w:val="22"/>
                <w:szCs w:val="22"/>
              </w:rPr>
              <w:t>, Шишљагић, Д. (2016). Разлике у статусу свода стопала између дечака и девојчица предшколског узраста из Бијељине. Седми међународни научни скуп “Научно-технолошке и друштвeне промјене и њихов утицај на систем образовања и васпитања”. Бијељина: Педагошки факултет. Универзитет у Источном Сарајеву.</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 xml:space="preserve">Митровић, </w:t>
            </w:r>
            <w:proofErr w:type="gramStart"/>
            <w:r w:rsidRPr="003C5301">
              <w:rPr>
                <w:rStyle w:val="Strong"/>
                <w:sz w:val="22"/>
                <w:szCs w:val="22"/>
              </w:rPr>
              <w:t>Н.</w:t>
            </w:r>
            <w:r w:rsidRPr="003C5301">
              <w:rPr>
                <w:sz w:val="22"/>
                <w:szCs w:val="22"/>
              </w:rPr>
              <w:t>,</w:t>
            </w:r>
            <w:proofErr w:type="gramEnd"/>
            <w:r w:rsidRPr="003C5301">
              <w:rPr>
                <w:sz w:val="22"/>
                <w:szCs w:val="22"/>
              </w:rPr>
              <w:t xml:space="preserve"> Стевић, Д., Томић, Д. (2016). Преваленца деформитета кичменог стуба код деце млађег школског узраста из Бијељине. Седми међународни научни скуп “Научно-технолошке и друштвeне промјене и њихов утицај на систем образовања и васпитања”. Бијељина: Педагошки факултет. Универзитет у Источном Сарајеву.</w:t>
            </w:r>
          </w:p>
          <w:p w:rsidR="00BF11AD" w:rsidRPr="003C5301" w:rsidRDefault="00BF11AD" w:rsidP="0001439E">
            <w:pPr>
              <w:pStyle w:val="NormalWeb"/>
              <w:spacing w:before="0" w:beforeAutospacing="0" w:after="0" w:afterAutospacing="0"/>
              <w:jc w:val="both"/>
              <w:rPr>
                <w:sz w:val="22"/>
                <w:szCs w:val="22"/>
                <w:lang w:val="de-DE"/>
              </w:rPr>
            </w:pPr>
            <w:r w:rsidRPr="003C5301">
              <w:rPr>
                <w:sz w:val="22"/>
                <w:szCs w:val="22"/>
              </w:rPr>
              <w:lastRenderedPageBreak/>
              <w:t>Stević, D., </w:t>
            </w:r>
            <w:r w:rsidRPr="003C5301">
              <w:rPr>
                <w:rStyle w:val="Strong"/>
                <w:sz w:val="22"/>
                <w:szCs w:val="22"/>
              </w:rPr>
              <w:t>Mitrović, N.</w:t>
            </w:r>
            <w:r w:rsidRPr="003C5301">
              <w:rPr>
                <w:sz w:val="22"/>
                <w:szCs w:val="22"/>
              </w:rPr>
              <w:t xml:space="preserve">, Stević, D. (2017). Razlike u zastupljenosti deformiteta kičmenog stuba između dečaka mlađeg školskog uzrasta iz Foče i Bijeljine. 4. Međunarodna naučna konferencija „Antropološki i teoantropološki pogled na fizičke aktivnosti od Konstantina velikog do danas”. </w:t>
            </w:r>
            <w:r w:rsidRPr="003C5301">
              <w:rPr>
                <w:sz w:val="22"/>
                <w:szCs w:val="22"/>
                <w:lang w:val="de-DE"/>
              </w:rPr>
              <w:t>Kopaonik: Fakultet sporta i fizičkog vaspitanja. Univerzitet u Prištini.</w:t>
            </w:r>
          </w:p>
          <w:p w:rsidR="00BF11AD" w:rsidRPr="003C5301" w:rsidRDefault="00BF11AD" w:rsidP="0001439E">
            <w:pPr>
              <w:pStyle w:val="NormalWeb"/>
              <w:spacing w:before="0" w:beforeAutospacing="0" w:after="0" w:afterAutospacing="0"/>
              <w:jc w:val="both"/>
              <w:rPr>
                <w:sz w:val="22"/>
                <w:szCs w:val="22"/>
              </w:rPr>
            </w:pPr>
            <w:r w:rsidRPr="003C5301">
              <w:rPr>
                <w:sz w:val="22"/>
                <w:szCs w:val="22"/>
                <w:lang w:val="de-DE"/>
              </w:rPr>
              <w:t>Stević, D., </w:t>
            </w:r>
            <w:r w:rsidRPr="003C5301">
              <w:rPr>
                <w:rStyle w:val="Strong"/>
                <w:sz w:val="22"/>
                <w:szCs w:val="22"/>
                <w:lang w:val="de-DE"/>
              </w:rPr>
              <w:t>Mitrović, N. </w:t>
            </w:r>
            <w:r w:rsidRPr="003C5301">
              <w:rPr>
                <w:sz w:val="22"/>
                <w:szCs w:val="22"/>
                <w:lang w:val="de-DE"/>
              </w:rPr>
              <w:t>(2017). Prevalenca deformiteta kičmenog stuba kod dece mlađeg školskog uzrasta iz Republike Srpske. </w:t>
            </w:r>
            <w:r w:rsidRPr="003C5301">
              <w:rPr>
                <w:sz w:val="22"/>
                <w:szCs w:val="22"/>
              </w:rPr>
              <w:t>Međunarodni naučni skup “Problemi i dileme savremene nastave u teoriji i praksi”. Aranđelovac</w:t>
            </w:r>
            <w:proofErr w:type="gramStart"/>
            <w:r w:rsidRPr="003C5301">
              <w:rPr>
                <w:sz w:val="22"/>
                <w:szCs w:val="22"/>
              </w:rPr>
              <w:t>:Učiteljski</w:t>
            </w:r>
            <w:proofErr w:type="gramEnd"/>
            <w:r w:rsidRPr="003C5301">
              <w:rPr>
                <w:sz w:val="22"/>
                <w:szCs w:val="22"/>
              </w:rPr>
              <w:t xml:space="preserve"> fakultet Univerziteta u Beogradu.</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Стевић, </w:t>
            </w:r>
            <w:proofErr w:type="gramStart"/>
            <w:r w:rsidRPr="003C5301">
              <w:rPr>
                <w:sz w:val="22"/>
                <w:szCs w:val="22"/>
              </w:rPr>
              <w:t>Д.,</w:t>
            </w:r>
            <w:proofErr w:type="gramEnd"/>
            <w:r w:rsidRPr="003C5301">
              <w:rPr>
                <w:sz w:val="22"/>
                <w:szCs w:val="22"/>
              </w:rPr>
              <w:t> </w:t>
            </w:r>
            <w:r w:rsidRPr="003C5301">
              <w:rPr>
                <w:rStyle w:val="Strong"/>
                <w:sz w:val="22"/>
                <w:szCs w:val="22"/>
              </w:rPr>
              <w:t>Митровић, Н., </w:t>
            </w:r>
            <w:r w:rsidRPr="003C5301">
              <w:rPr>
                <w:sz w:val="22"/>
                <w:szCs w:val="22"/>
              </w:rPr>
              <w:t>Цицовић, Б., Бјелица, Б. (2017). Разлике у индексу телесне масе код деце полазника Школице спорта Педагошког факултета. Осми међународни научни скуп “Наука и настава данас”. Бијељина: Педагошки факултет. Универзитет у Источном Сарајеву.</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 xml:space="preserve">Стевић, </w:t>
            </w:r>
            <w:proofErr w:type="gramStart"/>
            <w:r w:rsidRPr="003C5301">
              <w:rPr>
                <w:sz w:val="22"/>
                <w:szCs w:val="22"/>
              </w:rPr>
              <w:t>Д.,</w:t>
            </w:r>
            <w:proofErr w:type="gramEnd"/>
            <w:r w:rsidRPr="003C5301">
              <w:rPr>
                <w:sz w:val="22"/>
                <w:szCs w:val="22"/>
              </w:rPr>
              <w:t> </w:t>
            </w:r>
            <w:r w:rsidRPr="003C5301">
              <w:rPr>
                <w:rStyle w:val="Strong"/>
                <w:sz w:val="22"/>
                <w:szCs w:val="22"/>
              </w:rPr>
              <w:t>Митровић, Н. </w:t>
            </w:r>
            <w:r w:rsidRPr="003C5301">
              <w:rPr>
                <w:sz w:val="22"/>
                <w:szCs w:val="22"/>
              </w:rPr>
              <w:t>(2017). Школица спорта -</w:t>
            </w:r>
            <w:proofErr w:type="gramStart"/>
            <w:r w:rsidRPr="003C5301">
              <w:rPr>
                <w:sz w:val="22"/>
                <w:szCs w:val="22"/>
              </w:rPr>
              <w:t>  центар</w:t>
            </w:r>
            <w:proofErr w:type="gramEnd"/>
            <w:r w:rsidRPr="003C5301">
              <w:rPr>
                <w:sz w:val="22"/>
                <w:szCs w:val="22"/>
              </w:rPr>
              <w:t xml:space="preserve"> за раст и развој на Педагошком факултету. Осми међународни научни скуп “Наука и настава данас”. Бијељина: Педагошки факултет. Универзитет у Источном Сарајеву.</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Stević, D., </w:t>
            </w:r>
            <w:r w:rsidRPr="003C5301">
              <w:rPr>
                <w:rStyle w:val="Strong"/>
                <w:sz w:val="22"/>
                <w:szCs w:val="22"/>
              </w:rPr>
              <w:t>Mitrović, N.</w:t>
            </w:r>
            <w:r w:rsidRPr="003C5301">
              <w:rPr>
                <w:sz w:val="22"/>
                <w:szCs w:val="22"/>
              </w:rPr>
              <w:t>, Stević, D. (2018). Efekti kineziološkog vežbanja po modelu Školice sporta Pedagoškog fakulteta na promene u morfološkim karakteristikama predškolske dece. 8. Međunarodna konferencija "Sportske nauke i zdravlje". Banja Luka: Panevropski univerzitet ''Apeiron'' (Fakultet sportskih nauka, Fakultet zdravstvenih nauka).</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Stević, D., </w:t>
            </w:r>
            <w:r w:rsidRPr="003C5301">
              <w:rPr>
                <w:rStyle w:val="Strong"/>
                <w:sz w:val="22"/>
                <w:szCs w:val="22"/>
              </w:rPr>
              <w:t>Mitrović, N.</w:t>
            </w:r>
            <w:r w:rsidRPr="003C5301">
              <w:rPr>
                <w:sz w:val="22"/>
                <w:szCs w:val="22"/>
              </w:rPr>
              <w:t>, Stević, D. (2018). Efekti programiranog transformacionog Vežbanja po modelu Školice sporta Pedagoškog fakulteta na promene u motoričkim sposobnostima kode dece. 5. Međunarodna naučna konferencija „Antropološki i teoantropološki pogled na fizičke aktivnosti od Konstantina velikog do danas”. Kopaonik: Fakultet sporta i fizičkog vaspitanja. Univerzitet u Prištini.</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Stević, D., Cicović, B., Stević, D. (2018). Promene u funkcionalnim sposobnostima pod uticajem kineziološkog tretmana po modelu Školice sporta Pedagoškog fakulteta</w:t>
            </w:r>
            <w:r w:rsidRPr="003C5301">
              <w:rPr>
                <w:rStyle w:val="Strong"/>
                <w:sz w:val="22"/>
                <w:szCs w:val="22"/>
              </w:rPr>
              <w:t>. </w:t>
            </w:r>
            <w:r w:rsidRPr="003C5301">
              <w:rPr>
                <w:rStyle w:val="Emphasis"/>
                <w:sz w:val="22"/>
                <w:szCs w:val="22"/>
              </w:rPr>
              <w:t>Deveti međunarodni naučni skup “Nauka i nastava danas”, 30. Novembar, 2018</w:t>
            </w:r>
            <w:r w:rsidRPr="003C5301">
              <w:rPr>
                <w:sz w:val="22"/>
                <w:szCs w:val="22"/>
              </w:rPr>
              <w:t>. Bijeljina: Pedagoški fakultet. Univerzitet u Istočnom Sarajevu.</w:t>
            </w:r>
          </w:p>
          <w:p w:rsidR="00BF11AD" w:rsidRPr="003C5301" w:rsidRDefault="00BF11AD" w:rsidP="0001439E">
            <w:pPr>
              <w:pStyle w:val="NormalWeb"/>
              <w:spacing w:before="0" w:beforeAutospacing="0" w:after="0" w:afterAutospacing="0"/>
              <w:jc w:val="both"/>
              <w:rPr>
                <w:sz w:val="22"/>
                <w:szCs w:val="22"/>
                <w:lang w:val="de-DE"/>
              </w:rPr>
            </w:pPr>
            <w:r w:rsidRPr="003C5301">
              <w:rPr>
                <w:rStyle w:val="Strong"/>
                <w:sz w:val="22"/>
                <w:szCs w:val="22"/>
              </w:rPr>
              <w:t>Mitrović, N.</w:t>
            </w:r>
            <w:r w:rsidRPr="003C5301">
              <w:rPr>
                <w:sz w:val="22"/>
                <w:szCs w:val="22"/>
              </w:rPr>
              <w:t xml:space="preserve">, Stević, D., Idrizović, K., Stević, D. (2019). </w:t>
            </w:r>
            <w:r w:rsidRPr="003C5301">
              <w:rPr>
                <w:sz w:val="22"/>
                <w:szCs w:val="22"/>
                <w:lang w:val="de-DE"/>
              </w:rPr>
              <w:t>Zastupljenost deformiteta stopala kod članova odbojkaške akademije. 6. Međunarodna naučna konferencija „Antropološki i teoantropološki pogled na fizičke aktivnosti od Konstantina velikog do danas”, </w:t>
            </w:r>
            <w:r w:rsidRPr="003C5301">
              <w:rPr>
                <w:rStyle w:val="Emphasis"/>
                <w:sz w:val="22"/>
                <w:szCs w:val="22"/>
                <w:lang w:val="de-DE"/>
              </w:rPr>
              <w:t>20-23. Mart, 2019</w:t>
            </w:r>
            <w:r w:rsidRPr="003C5301">
              <w:rPr>
                <w:sz w:val="22"/>
                <w:szCs w:val="22"/>
                <w:lang w:val="de-DE"/>
              </w:rPr>
              <w:t>. Kopaonik: Fakultet sporta i fizičkog vaspitanja. Univerzitet u Prištini.</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Stević, D., Stević, D. (2019).  Kvantitativna analiza razlika u funkcionalnim sposobnostima između dečaka i devojčica mlađeg školskog uzrasta. 3. Međunarodna naučna konferencija „</w:t>
            </w:r>
            <w:r w:rsidRPr="003C5301">
              <w:rPr>
                <w:rStyle w:val="Emphasis"/>
                <w:sz w:val="22"/>
                <w:szCs w:val="22"/>
              </w:rPr>
              <w:t>Inovativni pristup vaspitanјu i obrazovanјu: stanje, dileme i perspektive</w:t>
            </w:r>
            <w:r w:rsidRPr="003C5301">
              <w:rPr>
                <w:sz w:val="22"/>
                <w:szCs w:val="22"/>
              </w:rPr>
              <w:t>", 31.5.2019.-1.6.2019. Leposavić: Učiteljski fakultet.</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Stević, D., </w:t>
            </w:r>
            <w:r w:rsidRPr="003C5301">
              <w:rPr>
                <w:rStyle w:val="Strong"/>
                <w:sz w:val="22"/>
                <w:szCs w:val="22"/>
              </w:rPr>
              <w:t>Mitrović, N.,</w:t>
            </w:r>
            <w:r w:rsidRPr="003C5301">
              <w:rPr>
                <w:sz w:val="22"/>
                <w:szCs w:val="22"/>
              </w:rPr>
              <w:t> Stević, D. (2019). Prevalence of obesity and body structure in children of younger school age.X International scientific conference "Improvement quality of life childrens and youth", 21-23. June, 2019. Istanbul: Faculty of Education and Rehabilitation.</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Stević, D., </w:t>
            </w:r>
            <w:r w:rsidRPr="003C5301">
              <w:rPr>
                <w:rStyle w:val="Strong"/>
                <w:sz w:val="22"/>
                <w:szCs w:val="22"/>
              </w:rPr>
              <w:t>Mitrović, N.,</w:t>
            </w:r>
            <w:r w:rsidRPr="003C5301">
              <w:rPr>
                <w:sz w:val="22"/>
                <w:szCs w:val="22"/>
              </w:rPr>
              <w:t> Stević, D. (2019). Promene u posturalnom statusu i motoričkim sposobnostima pod uticajem trenažnih procesa Školice sporta Pedagoškog fakulteta.  XV međunarodna naučna konferencija „Metode u specijalnoj edukaciji, rehabilitaciji i terapiji dece sa smetnjama u razvoju i osoba sa invaliditetom – u potrazi za dokazima”, 12th to 14th September 2019. Novi Sad: Društvo defektologa Vojvodine.</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Stević, D., Stević, D. (2019).Kvantitativna analiza razlika u gojaznosti i telesnom sastavu kod dece urbanih i ruralnih sredina u Bosni i Hercegovini. XV međunarodna naučna konferencija „Metode u specijalnoj edukaciji, rehabilitaciji i terapiji dece sa smetnjama u razvoju i osoba sa invaliditetom – u potrazi za dokazima”, 12th to 14th September 2019. Novi Sad: Društvo defektologa Vojvodine.</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Stević, D., Bokonjić, D., Stević, D. (2019). Promene u morfološkim obeležjima kod predškolske dece po modelu Školice sporta Pedagoškog fakulteta</w:t>
            </w:r>
            <w:r w:rsidRPr="003C5301">
              <w:rPr>
                <w:rStyle w:val="Strong"/>
                <w:sz w:val="22"/>
                <w:szCs w:val="22"/>
              </w:rPr>
              <w:t>. </w:t>
            </w:r>
            <w:r w:rsidRPr="003C5301">
              <w:rPr>
                <w:rStyle w:val="Emphasis"/>
                <w:sz w:val="22"/>
                <w:szCs w:val="22"/>
              </w:rPr>
              <w:t>Deseti međunarodni naučni skup “Nauka i nastava danas”, 1. Novembar, 2019</w:t>
            </w:r>
            <w:r w:rsidRPr="003C5301">
              <w:rPr>
                <w:sz w:val="22"/>
                <w:szCs w:val="22"/>
              </w:rPr>
              <w:t>. Bijeljina: Pedagoški fakultet. Univerzitet u Istočnom Sarajevu.</w:t>
            </w:r>
          </w:p>
          <w:p w:rsidR="00BF11AD" w:rsidRPr="003C5301" w:rsidRDefault="00BF11AD" w:rsidP="0001439E">
            <w:pPr>
              <w:pStyle w:val="NormalWeb"/>
              <w:spacing w:before="0" w:beforeAutospacing="0" w:after="0" w:afterAutospacing="0"/>
              <w:jc w:val="both"/>
              <w:rPr>
                <w:sz w:val="22"/>
                <w:szCs w:val="22"/>
              </w:rPr>
            </w:pPr>
            <w:r w:rsidRPr="003C5301">
              <w:rPr>
                <w:sz w:val="22"/>
                <w:szCs w:val="22"/>
              </w:rPr>
              <w:t>Stević, D., </w:t>
            </w:r>
            <w:r w:rsidRPr="003C5301">
              <w:rPr>
                <w:rStyle w:val="Strong"/>
                <w:sz w:val="22"/>
                <w:szCs w:val="22"/>
              </w:rPr>
              <w:t>Mitrović, N.</w:t>
            </w:r>
            <w:r w:rsidRPr="003C5301">
              <w:rPr>
                <w:sz w:val="22"/>
                <w:szCs w:val="22"/>
              </w:rPr>
              <w:t>, Bokonjić, D., Stević, D. (2019). Прoмeнe у пoстурaлнoм стaтусу, мoтoричким спoсoбнoстимa и мoрфoлoшким кaрaктeристикaмa пoд утицajeм трeнaжних прoцeсa Шкoлицe спoртa Пeдaгoшкoг фaкултeтa.Научни скуп, "Бањалучки новембарски сусрети 2019", 15.Новембар, 2019. Бања Лука: Филозофски факултет Универзитета у Бања Луци.</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Branković, D., Bokonjić, D., Živanović, V. (2019). Međunarodna naučna konferencija „Efekti primene fizičke aktivnosti na antropološki status dece, omladine i odraslih“, 11-12. Decembar, 2019. Beograd: Fakultet sporta i fizičkog vaspitanja.</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xml:space="preserve">, Stević, D., Bokonjić, D., Radivojević, D., Škiljević, Lj. (2020). Analiza i stanje funkcionalnih sposobnosti učenika.Međunarodna konferencija „Savremeno obrazovanje 2020“, 3.april, </w:t>
            </w:r>
            <w:r w:rsidRPr="003C5301">
              <w:rPr>
                <w:sz w:val="22"/>
                <w:szCs w:val="22"/>
              </w:rPr>
              <w:lastRenderedPageBreak/>
              <w:t>2020. Novi Sad: Alijansa prosvetitelja Srbije.</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 xml:space="preserve">Митровић, </w:t>
            </w:r>
            <w:proofErr w:type="gramStart"/>
            <w:r w:rsidRPr="003C5301">
              <w:rPr>
                <w:rStyle w:val="Strong"/>
                <w:sz w:val="22"/>
                <w:szCs w:val="22"/>
              </w:rPr>
              <w:t>Н.,</w:t>
            </w:r>
            <w:proofErr w:type="gramEnd"/>
            <w:r w:rsidRPr="003C5301">
              <w:rPr>
                <w:sz w:val="22"/>
                <w:szCs w:val="22"/>
              </w:rPr>
              <w:t> Стевић, Д., Бокоњић, Д., Стевић, Д.(2020). Analiza morfološkog statusa predškolske dece u Republici Srpskoj. 7. Meђунaрoднa нaучнa кoнфeрeнциja „</w:t>
            </w:r>
            <w:r w:rsidRPr="003C5301">
              <w:rPr>
                <w:rStyle w:val="Emphasis"/>
                <w:sz w:val="22"/>
                <w:szCs w:val="22"/>
              </w:rPr>
              <w:t>Aнтрополошки и теоантрополошки поглед на физичке активности од</w:t>
            </w:r>
            <w:proofErr w:type="gramStart"/>
            <w:r w:rsidRPr="003C5301">
              <w:rPr>
                <w:rStyle w:val="Emphasis"/>
                <w:sz w:val="22"/>
                <w:szCs w:val="22"/>
              </w:rPr>
              <w:t>  Kонстантина</w:t>
            </w:r>
            <w:proofErr w:type="gramEnd"/>
            <w:r w:rsidRPr="003C5301">
              <w:rPr>
                <w:rStyle w:val="Emphasis"/>
                <w:sz w:val="22"/>
                <w:szCs w:val="22"/>
              </w:rPr>
              <w:t xml:space="preserve"> Великог до данас</w:t>
            </w:r>
            <w:r w:rsidRPr="003C5301">
              <w:rPr>
                <w:sz w:val="22"/>
                <w:szCs w:val="22"/>
              </w:rPr>
              <w:t xml:space="preserve">“, 19.-20. </w:t>
            </w:r>
            <w:proofErr w:type="gramStart"/>
            <w:r w:rsidRPr="003C5301">
              <w:rPr>
                <w:sz w:val="22"/>
                <w:szCs w:val="22"/>
              </w:rPr>
              <w:t>март</w:t>
            </w:r>
            <w:proofErr w:type="gramEnd"/>
            <w:r w:rsidRPr="003C5301">
              <w:rPr>
                <w:sz w:val="22"/>
                <w:szCs w:val="22"/>
              </w:rPr>
              <w:t xml:space="preserve"> 2020. Копаоник: Факултет за         спорт</w:t>
            </w:r>
            <w:proofErr w:type="gramStart"/>
            <w:r w:rsidRPr="003C5301">
              <w:rPr>
                <w:sz w:val="22"/>
                <w:szCs w:val="22"/>
              </w:rPr>
              <w:t>  и</w:t>
            </w:r>
            <w:proofErr w:type="gramEnd"/>
            <w:r w:rsidRPr="003C5301">
              <w:rPr>
                <w:sz w:val="22"/>
                <w:szCs w:val="22"/>
              </w:rPr>
              <w:t xml:space="preserve"> физичко васпитање у Лепосавићу, Универзитет у Приштини.</w:t>
            </w:r>
          </w:p>
          <w:p w:rsidR="003C5301" w:rsidRPr="003C5301" w:rsidRDefault="00BF11AD" w:rsidP="0001439E">
            <w:pPr>
              <w:pStyle w:val="NormalWeb"/>
              <w:spacing w:before="0" w:beforeAutospacing="0" w:after="0" w:afterAutospacing="0"/>
              <w:jc w:val="both"/>
              <w:rPr>
                <w:sz w:val="22"/>
                <w:szCs w:val="22"/>
              </w:rPr>
            </w:pPr>
            <w:r w:rsidRPr="003C5301">
              <w:rPr>
                <w:rStyle w:val="Strong"/>
                <w:sz w:val="22"/>
                <w:szCs w:val="22"/>
              </w:rPr>
              <w:t>Mitrović, N.,</w:t>
            </w:r>
            <w:r w:rsidRPr="003C5301">
              <w:rPr>
                <w:sz w:val="22"/>
                <w:szCs w:val="22"/>
              </w:rPr>
              <w:t xml:space="preserve"> Stević, D., Škiljević, </w:t>
            </w:r>
            <w:proofErr w:type="gramStart"/>
            <w:r w:rsidRPr="003C5301">
              <w:rPr>
                <w:sz w:val="22"/>
                <w:szCs w:val="22"/>
              </w:rPr>
              <w:t>LJ.,</w:t>
            </w:r>
            <w:proofErr w:type="gramEnd"/>
            <w:r w:rsidRPr="003C5301">
              <w:rPr>
                <w:sz w:val="22"/>
                <w:szCs w:val="22"/>
              </w:rPr>
              <w:t xml:space="preserve"> Simić, N. (2020). Analiza posturalnog statusa kod          predškolske dece. Prva naučno-stručna konferencija sa međunarodnim učešćem “</w:t>
            </w:r>
            <w:r w:rsidRPr="003C5301">
              <w:rPr>
                <w:rStyle w:val="Emphasis"/>
                <w:sz w:val="22"/>
                <w:szCs w:val="22"/>
              </w:rPr>
              <w:t>Integrisani pristup u radu sa predškolskom decom, učenicima i korisnicima u vrtićima, školama i u ustanovama socijalne zaštite</w:t>
            </w:r>
            <w:r w:rsidRPr="003C5301">
              <w:rPr>
                <w:sz w:val="22"/>
                <w:szCs w:val="22"/>
              </w:rPr>
              <w:t>”, 15-16.5.2020. Kikinda</w:t>
            </w:r>
            <w:proofErr w:type="gramStart"/>
            <w:r w:rsidRPr="003C5301">
              <w:rPr>
                <w:sz w:val="22"/>
                <w:szCs w:val="22"/>
              </w:rPr>
              <w:t>:Visoka</w:t>
            </w:r>
            <w:proofErr w:type="gramEnd"/>
            <w:r w:rsidRPr="003C5301">
              <w:rPr>
                <w:sz w:val="22"/>
                <w:szCs w:val="22"/>
              </w:rPr>
              <w:t>          škola strukovnih studija za obrazovanje vaspitača.</w:t>
            </w:r>
          </w:p>
          <w:p w:rsidR="00BF11AD" w:rsidRPr="003C5301" w:rsidRDefault="00BF11AD" w:rsidP="0001439E">
            <w:pPr>
              <w:pStyle w:val="NormalWeb"/>
              <w:spacing w:before="0" w:beforeAutospacing="0" w:after="0" w:afterAutospacing="0"/>
              <w:jc w:val="both"/>
              <w:rPr>
                <w:sz w:val="22"/>
                <w:szCs w:val="22"/>
              </w:rPr>
            </w:pPr>
            <w:r w:rsidRPr="003C5301">
              <w:rPr>
                <w:rStyle w:val="Strong"/>
                <w:sz w:val="22"/>
                <w:szCs w:val="22"/>
              </w:rPr>
              <w:t xml:space="preserve">Митровић, </w:t>
            </w:r>
            <w:proofErr w:type="gramStart"/>
            <w:r w:rsidRPr="003C5301">
              <w:rPr>
                <w:rStyle w:val="Strong"/>
                <w:sz w:val="22"/>
                <w:szCs w:val="22"/>
              </w:rPr>
              <w:t>Н.</w:t>
            </w:r>
            <w:r w:rsidRPr="003C5301">
              <w:rPr>
                <w:sz w:val="22"/>
                <w:szCs w:val="22"/>
              </w:rPr>
              <w:t>,</w:t>
            </w:r>
            <w:proofErr w:type="gramEnd"/>
            <w:r w:rsidRPr="003C5301">
              <w:rPr>
                <w:sz w:val="22"/>
                <w:szCs w:val="22"/>
              </w:rPr>
              <w:t xml:space="preserve"> Стевић, Д., Драгосављевић, С., Лакушић, В. (2021). Анализа морфолошког статуса деце у Бијељини. У XVI међународна конференција “Актуелности у специјалној едукацији и рехабилитацији 2021” 26.3.2021.године. Нови Сад: Друштво дефектолога Војводине и сарадници и партнери.</w:t>
            </w:r>
          </w:p>
          <w:p w:rsidR="00BF11AD" w:rsidRPr="00BF11AD" w:rsidRDefault="00BF11AD" w:rsidP="0001439E">
            <w:pPr>
              <w:pStyle w:val="NormalWeb"/>
              <w:spacing w:before="0" w:beforeAutospacing="0" w:after="0" w:afterAutospacing="0"/>
              <w:jc w:val="both"/>
              <w:rPr>
                <w:sz w:val="20"/>
              </w:rPr>
            </w:pPr>
          </w:p>
        </w:tc>
      </w:tr>
      <w:tr w:rsidR="00CA7B37" w:rsidTr="00DE4078">
        <w:trPr>
          <w:trHeight w:val="417"/>
        </w:trPr>
        <w:tc>
          <w:tcPr>
            <w:tcW w:w="9252" w:type="dxa"/>
            <w:tcBorders>
              <w:left w:val="single" w:sz="4" w:space="0" w:color="000000"/>
              <w:right w:val="single" w:sz="4" w:space="0" w:color="000000"/>
            </w:tcBorders>
          </w:tcPr>
          <w:p w:rsidR="00CA7B37" w:rsidRDefault="00CA7B37" w:rsidP="0001439E">
            <w:pPr>
              <w:pStyle w:val="TableParagraph"/>
              <w:ind w:left="109"/>
              <w:rPr>
                <w:b/>
                <w:i/>
                <w:sz w:val="24"/>
              </w:rPr>
            </w:pPr>
            <w:r>
              <w:rPr>
                <w:b/>
                <w:i/>
                <w:w w:val="105"/>
                <w:sz w:val="24"/>
              </w:rPr>
              <w:lastRenderedPageBreak/>
              <w:t>ЧЛАНОВИ КОМИСИЈЕ</w:t>
            </w:r>
          </w:p>
        </w:tc>
      </w:tr>
      <w:tr w:rsidR="00CA7B37" w:rsidTr="00DE4078">
        <w:trPr>
          <w:trHeight w:val="546"/>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1. Имена чланова комисије, звања, институције у којој су стекли највиша звања и ужа</w:t>
            </w:r>
          </w:p>
          <w:p w:rsidR="00CA7B37" w:rsidRDefault="00CA7B37" w:rsidP="0001439E">
            <w:pPr>
              <w:pStyle w:val="TableParagraph"/>
              <w:ind w:left="109"/>
              <w:rPr>
                <w:sz w:val="24"/>
              </w:rPr>
            </w:pPr>
            <w:r>
              <w:rPr>
                <w:sz w:val="24"/>
              </w:rPr>
              <w:t>научна област</w:t>
            </w:r>
          </w:p>
        </w:tc>
      </w:tr>
      <w:tr w:rsidR="00CA7B37" w:rsidTr="00DE4078">
        <w:trPr>
          <w:trHeight w:val="271"/>
        </w:trPr>
        <w:tc>
          <w:tcPr>
            <w:tcW w:w="9252" w:type="dxa"/>
            <w:tcBorders>
              <w:left w:val="single" w:sz="4" w:space="0" w:color="000000"/>
              <w:right w:val="single" w:sz="4" w:space="0" w:color="000000"/>
            </w:tcBorders>
          </w:tcPr>
          <w:p w:rsidR="003C5301" w:rsidRPr="003C5301" w:rsidRDefault="003C5301" w:rsidP="0001439E">
            <w:pPr>
              <w:pStyle w:val="BodyText"/>
              <w:tabs>
                <w:tab w:val="left" w:pos="5362"/>
                <w:tab w:val="left" w:pos="6148"/>
                <w:tab w:val="left" w:pos="8122"/>
                <w:tab w:val="left" w:pos="9146"/>
              </w:tabs>
              <w:ind w:left="706" w:right="230"/>
              <w:jc w:val="both"/>
              <w:rPr>
                <w:rFonts w:eastAsia="Calibri"/>
                <w:sz w:val="22"/>
                <w:szCs w:val="22"/>
              </w:rPr>
            </w:pPr>
          </w:p>
          <w:p w:rsidR="00E31DFC" w:rsidRPr="00E31DFC" w:rsidRDefault="00E31DFC" w:rsidP="0001439E">
            <w:pPr>
              <w:pStyle w:val="BodyText"/>
              <w:numPr>
                <w:ilvl w:val="0"/>
                <w:numId w:val="5"/>
              </w:numPr>
              <w:tabs>
                <w:tab w:val="left" w:pos="5362"/>
                <w:tab w:val="left" w:pos="6148"/>
                <w:tab w:val="left" w:pos="8122"/>
                <w:tab w:val="left" w:pos="9146"/>
              </w:tabs>
              <w:ind w:left="706" w:right="230" w:hanging="490"/>
              <w:jc w:val="both"/>
              <w:rPr>
                <w:rFonts w:eastAsia="Calibri"/>
                <w:sz w:val="22"/>
                <w:szCs w:val="22"/>
              </w:rPr>
            </w:pPr>
            <w:r w:rsidRPr="00E31DFC">
              <w:rPr>
                <w:rFonts w:eastAsia="Calibri"/>
                <w:sz w:val="22"/>
                <w:szCs w:val="22"/>
                <w:lang w:val="bs-Cyrl-BA"/>
              </w:rPr>
              <w:t xml:space="preserve">Др Далибор Стевић, редовни професор,  научно поље: Здравствене науке, ужа научна област Спортске и рехабилитационе науке, Педагошки факултет, Универзитет у Источном Сарајеву – </w:t>
            </w:r>
            <w:r w:rsidRPr="00E31DFC">
              <w:rPr>
                <w:rFonts w:eastAsia="Calibri"/>
                <w:sz w:val="22"/>
                <w:szCs w:val="22"/>
              </w:rPr>
              <w:t>предсједник Комисије;</w:t>
            </w:r>
          </w:p>
          <w:p w:rsidR="00E31DFC" w:rsidRPr="00E31DFC" w:rsidRDefault="00E31DFC" w:rsidP="0001439E">
            <w:pPr>
              <w:pStyle w:val="BodyText"/>
              <w:numPr>
                <w:ilvl w:val="0"/>
                <w:numId w:val="5"/>
              </w:numPr>
              <w:tabs>
                <w:tab w:val="left" w:pos="5362"/>
                <w:tab w:val="left" w:pos="6148"/>
                <w:tab w:val="left" w:pos="8122"/>
                <w:tab w:val="left" w:pos="9146"/>
              </w:tabs>
              <w:ind w:left="706" w:right="230" w:hanging="490"/>
              <w:jc w:val="both"/>
              <w:rPr>
                <w:sz w:val="22"/>
                <w:szCs w:val="22"/>
              </w:rPr>
            </w:pPr>
            <w:r w:rsidRPr="00E31DFC">
              <w:rPr>
                <w:rFonts w:eastAsia="Calibri"/>
                <w:sz w:val="22"/>
                <w:szCs w:val="22"/>
                <w:lang w:val="bs-Cyrl-BA"/>
              </w:rPr>
              <w:t xml:space="preserve">Др Драган Мартиновић, редовни професор, научно поље: Педагошке науке, ужа научна област Методика васпитања, Учитељски факултет Универзитета Београду – </w:t>
            </w:r>
            <w:r w:rsidRPr="00E31DFC">
              <w:rPr>
                <w:rFonts w:eastAsia="Calibri"/>
                <w:sz w:val="22"/>
                <w:szCs w:val="22"/>
              </w:rPr>
              <w:t>члан Комисије;</w:t>
            </w:r>
          </w:p>
          <w:p w:rsidR="00E31DFC" w:rsidRPr="00AE1B87" w:rsidRDefault="00E31DFC" w:rsidP="0001439E">
            <w:pPr>
              <w:pStyle w:val="BodyText"/>
              <w:numPr>
                <w:ilvl w:val="0"/>
                <w:numId w:val="5"/>
              </w:numPr>
              <w:tabs>
                <w:tab w:val="left" w:pos="5362"/>
                <w:tab w:val="left" w:pos="6148"/>
                <w:tab w:val="left" w:pos="8122"/>
                <w:tab w:val="left" w:pos="9146"/>
              </w:tabs>
              <w:ind w:left="706" w:right="230" w:hanging="490"/>
              <w:jc w:val="both"/>
            </w:pPr>
            <w:r w:rsidRPr="00E31DFC">
              <w:rPr>
                <w:rFonts w:eastAsia="Calibri"/>
                <w:sz w:val="22"/>
                <w:szCs w:val="22"/>
                <w:lang w:val="bs-Cyrl-BA"/>
              </w:rPr>
              <w:t xml:space="preserve">Др Верољуб Станковић, редовни професор, ужа научна област Научне дисциплине у физичком васпитању и спорту, Факултет за спорт и физичко васпитање Лепосавић, Универзитет у Приштини. – </w:t>
            </w:r>
            <w:r w:rsidRPr="00E31DFC">
              <w:rPr>
                <w:rFonts w:eastAsia="Calibri"/>
                <w:sz w:val="22"/>
                <w:szCs w:val="22"/>
              </w:rPr>
              <w:t>члан Комисије.</w:t>
            </w:r>
          </w:p>
          <w:p w:rsidR="00CA7B37" w:rsidRDefault="00CA7B37" w:rsidP="0001439E">
            <w:pPr>
              <w:pStyle w:val="TableParagraph"/>
              <w:rPr>
                <w:sz w:val="20"/>
              </w:rPr>
            </w:pPr>
          </w:p>
        </w:tc>
      </w:tr>
      <w:tr w:rsidR="00CA7B37" w:rsidTr="00DE4078">
        <w:trPr>
          <w:trHeight w:val="271"/>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2. Научни радови који квалификују чланове комисије</w:t>
            </w:r>
            <w:r>
              <w:rPr>
                <w:sz w:val="24"/>
                <w:vertAlign w:val="superscript"/>
              </w:rPr>
              <w:t>2</w:t>
            </w:r>
          </w:p>
        </w:tc>
      </w:tr>
      <w:tr w:rsidR="00CA7B37" w:rsidTr="00DE4078">
        <w:trPr>
          <w:trHeight w:val="271"/>
        </w:trPr>
        <w:tc>
          <w:tcPr>
            <w:tcW w:w="9252" w:type="dxa"/>
            <w:tcBorders>
              <w:left w:val="single" w:sz="4" w:space="0" w:color="000000"/>
              <w:right w:val="single" w:sz="4" w:space="0" w:color="000000"/>
            </w:tcBorders>
          </w:tcPr>
          <w:p w:rsidR="00AF5D33" w:rsidRDefault="00AF5D33" w:rsidP="0001439E">
            <w:pPr>
              <w:pStyle w:val="TableParagraph"/>
              <w:rPr>
                <w:b/>
                <w:u w:val="single"/>
              </w:rPr>
            </w:pPr>
          </w:p>
          <w:p w:rsidR="003C5301" w:rsidRDefault="003C5301" w:rsidP="0001439E">
            <w:pPr>
              <w:pStyle w:val="TableParagraph"/>
              <w:rPr>
                <w:b/>
                <w:u w:val="single"/>
              </w:rPr>
            </w:pPr>
            <w:r w:rsidRPr="00AF5D33">
              <w:rPr>
                <w:b/>
                <w:u w:val="single"/>
              </w:rPr>
              <w:t>Др Далибор Стевић, редован професор</w:t>
            </w:r>
          </w:p>
          <w:p w:rsidR="003C5301" w:rsidRDefault="003C5301" w:rsidP="0001439E">
            <w:pPr>
              <w:pStyle w:val="TableParagraph"/>
              <w:rPr>
                <w:b/>
                <w:u w:val="single"/>
              </w:rPr>
            </w:pPr>
          </w:p>
          <w:p w:rsidR="003C5301" w:rsidRDefault="003C5301" w:rsidP="0001439E">
            <w:pPr>
              <w:pStyle w:val="TableParagraph"/>
              <w:shd w:val="clear" w:color="auto" w:fill="FFFFFF" w:themeFill="background1"/>
              <w:jc w:val="both"/>
              <w:rPr>
                <w:b/>
                <w:bCs/>
                <w:i/>
                <w:iCs/>
              </w:rPr>
            </w:pPr>
            <w:r w:rsidRPr="003C5301">
              <w:rPr>
                <w:b/>
                <w:bCs/>
                <w:i/>
                <w:iCs/>
              </w:rPr>
              <w:t>Објављени научни радови</w:t>
            </w:r>
          </w:p>
          <w:p w:rsidR="003C5301" w:rsidRPr="00AF5D33" w:rsidRDefault="003C5301" w:rsidP="0001439E">
            <w:pPr>
              <w:pStyle w:val="TableParagraph"/>
              <w:shd w:val="clear" w:color="auto" w:fill="FFFFFF" w:themeFill="background1"/>
              <w:jc w:val="both"/>
              <w:rPr>
                <w:b/>
                <w:u w:val="single"/>
              </w:rPr>
            </w:pPr>
          </w:p>
          <w:p w:rsidR="003C5301" w:rsidRDefault="003C5301" w:rsidP="0001439E">
            <w:pPr>
              <w:widowControl/>
              <w:shd w:val="clear" w:color="auto" w:fill="FFFFFF" w:themeFill="background1"/>
              <w:autoSpaceDE/>
              <w:autoSpaceDN/>
              <w:jc w:val="both"/>
            </w:pPr>
            <w:r w:rsidRPr="00AF5D33">
              <w:t xml:space="preserve">Јаконић, </w:t>
            </w:r>
            <w:proofErr w:type="gramStart"/>
            <w:r w:rsidRPr="00AF5D33">
              <w:t>Д.,</w:t>
            </w:r>
            <w:proofErr w:type="gramEnd"/>
            <w:r w:rsidRPr="00AF5D33">
              <w:t xml:space="preserve"> Крсмановић, Б., Пелемиш, М.,</w:t>
            </w:r>
            <w:r w:rsidRPr="003C5301">
              <w:rPr>
                <w:b/>
                <w:bCs/>
              </w:rPr>
              <w:t> Стевић, Д</w:t>
            </w:r>
            <w:r w:rsidRPr="00AF5D33">
              <w:t xml:space="preserve">.: Полне диференцијације ученика четвртог разреда основне школе. Саопштење на I симпозијуму антрополога Републике Српске, Бања Врућица, 16. </w:t>
            </w:r>
            <w:proofErr w:type="gramStart"/>
            <w:r w:rsidRPr="00AF5D33">
              <w:t>и</w:t>
            </w:r>
            <w:proofErr w:type="gramEnd"/>
            <w:r w:rsidRPr="00AF5D33">
              <w:t xml:space="preserve"> 17. </w:t>
            </w:r>
            <w:proofErr w:type="gramStart"/>
            <w:r w:rsidRPr="00AF5D33">
              <w:t>јуни</w:t>
            </w:r>
            <w:proofErr w:type="gramEnd"/>
            <w:r w:rsidRPr="00AF5D33">
              <w:t xml:space="preserve"> 2000.</w:t>
            </w:r>
          </w:p>
          <w:p w:rsidR="003C5301" w:rsidRPr="00AF5D33" w:rsidRDefault="003C5301" w:rsidP="0001439E">
            <w:pPr>
              <w:widowControl/>
              <w:shd w:val="clear" w:color="auto" w:fill="FFFFFF" w:themeFill="background1"/>
              <w:autoSpaceDE/>
              <w:autoSpaceDN/>
              <w:jc w:val="both"/>
            </w:pPr>
            <w:r w:rsidRPr="00AF5D33">
              <w:t xml:space="preserve">Пелемиш, </w:t>
            </w:r>
            <w:proofErr w:type="gramStart"/>
            <w:r w:rsidRPr="00AF5D33">
              <w:t>М.,</w:t>
            </w:r>
            <w:proofErr w:type="gramEnd"/>
            <w:r w:rsidRPr="00AF5D33">
              <w:t xml:space="preserve"> Крсмановић, Б., Јаконић, Д.,</w:t>
            </w:r>
            <w:r w:rsidRPr="003C5301">
              <w:rPr>
                <w:b/>
                <w:bCs/>
              </w:rPr>
              <w:t> Стевић, Д.: </w:t>
            </w:r>
            <w:r w:rsidRPr="00AF5D33">
              <w:t xml:space="preserve">Антрополошки статус ученика основне школе. Саопштење на I симпозијуму антрополога Републике Српске, Бања Врућица, 16. </w:t>
            </w:r>
            <w:proofErr w:type="gramStart"/>
            <w:r w:rsidRPr="00AF5D33">
              <w:t>и</w:t>
            </w:r>
            <w:proofErr w:type="gramEnd"/>
            <w:r w:rsidRPr="00AF5D33">
              <w:t xml:space="preserve"> 17. </w:t>
            </w:r>
            <w:proofErr w:type="gramStart"/>
            <w:r w:rsidRPr="00AF5D33">
              <w:t>јуни</w:t>
            </w:r>
            <w:proofErr w:type="gramEnd"/>
            <w:r w:rsidRPr="00AF5D33">
              <w:t xml:space="preserve"> 2000.</w:t>
            </w:r>
          </w:p>
          <w:p w:rsidR="003C5301" w:rsidRPr="00AF5D33" w:rsidRDefault="003C5301" w:rsidP="0001439E">
            <w:pPr>
              <w:widowControl/>
              <w:shd w:val="clear" w:color="auto" w:fill="FFFFFF" w:themeFill="background1"/>
              <w:autoSpaceDE/>
              <w:autoSpaceDN/>
              <w:jc w:val="both"/>
            </w:pPr>
            <w:r w:rsidRPr="00AF5D33">
              <w:t xml:space="preserve">Пелемиш, </w:t>
            </w:r>
            <w:proofErr w:type="gramStart"/>
            <w:r w:rsidRPr="00AF5D33">
              <w:t>М.,</w:t>
            </w:r>
            <w:proofErr w:type="gramEnd"/>
            <w:r w:rsidRPr="00AF5D33">
              <w:t xml:space="preserve"> Опсеница, С.,</w:t>
            </w:r>
            <w:r w:rsidRPr="003C5301">
              <w:rPr>
                <w:b/>
                <w:bCs/>
              </w:rPr>
              <w:t> Стевић, Д., </w:t>
            </w:r>
            <w:r w:rsidRPr="00AF5D33">
              <w:t xml:space="preserve">Рудић,С.: Ставови ученика млађег школског узраста према спорту и спортском новинарству. Саопштење на XL конгресу антрополошког друштва Југославије, Ниш, 31. </w:t>
            </w:r>
            <w:proofErr w:type="gramStart"/>
            <w:r w:rsidRPr="00AF5D33">
              <w:t>мај</w:t>
            </w:r>
            <w:proofErr w:type="gramEnd"/>
            <w:r w:rsidRPr="00AF5D33">
              <w:t xml:space="preserve"> - 3. </w:t>
            </w:r>
            <w:proofErr w:type="gramStart"/>
            <w:r w:rsidRPr="00AF5D33">
              <w:t>јун</w:t>
            </w:r>
            <w:proofErr w:type="gramEnd"/>
            <w:r w:rsidRPr="00AF5D33">
              <w:t xml:space="preserve"> 2001.</w:t>
            </w:r>
          </w:p>
          <w:p w:rsidR="003C5301" w:rsidRPr="00AF5D33" w:rsidRDefault="003C5301" w:rsidP="0001439E">
            <w:pPr>
              <w:widowControl/>
              <w:shd w:val="clear" w:color="auto" w:fill="FFFFFF" w:themeFill="background1"/>
              <w:autoSpaceDE/>
              <w:autoSpaceDN/>
              <w:jc w:val="both"/>
            </w:pPr>
            <w:r w:rsidRPr="00AF5D33">
              <w:t xml:space="preserve">Пелемиш, </w:t>
            </w:r>
            <w:proofErr w:type="gramStart"/>
            <w:r w:rsidRPr="00AF5D33">
              <w:t>М.,</w:t>
            </w:r>
            <w:proofErr w:type="gramEnd"/>
            <w:r w:rsidRPr="003C5301">
              <w:rPr>
                <w:b/>
                <w:bCs/>
              </w:rPr>
              <w:t> Стевић, Д., </w:t>
            </w:r>
            <w:r w:rsidRPr="00AF5D33">
              <w:t xml:space="preserve">Опсеница, С., Рудић, С.: Стил понашања учитеља (професора разредне наставе) као фактори општег става ученика према настави физичког васпитања. Саопштење на XL конгресу антрополошког друштва Југославије, Ниш, 31. </w:t>
            </w:r>
            <w:proofErr w:type="gramStart"/>
            <w:r w:rsidRPr="00AF5D33">
              <w:t>мај</w:t>
            </w:r>
            <w:proofErr w:type="gramEnd"/>
            <w:r w:rsidRPr="00AF5D33">
              <w:t xml:space="preserve"> - 3. </w:t>
            </w:r>
            <w:proofErr w:type="gramStart"/>
            <w:r w:rsidRPr="00AF5D33">
              <w:t>јун</w:t>
            </w:r>
            <w:proofErr w:type="gramEnd"/>
            <w:r w:rsidRPr="00AF5D33">
              <w:t xml:space="preserve"> 2001.</w:t>
            </w:r>
          </w:p>
          <w:p w:rsidR="003C5301" w:rsidRPr="00AF5D33" w:rsidRDefault="003C5301" w:rsidP="0001439E">
            <w:pPr>
              <w:widowControl/>
              <w:shd w:val="clear" w:color="auto" w:fill="FFFFFF" w:themeFill="background1"/>
              <w:autoSpaceDE/>
              <w:autoSpaceDN/>
              <w:jc w:val="both"/>
            </w:pPr>
            <w:r w:rsidRPr="00AF5D33">
              <w:t xml:space="preserve">Пелемиш, </w:t>
            </w:r>
            <w:proofErr w:type="gramStart"/>
            <w:r w:rsidRPr="00AF5D33">
              <w:t>М.,</w:t>
            </w:r>
            <w:proofErr w:type="gramEnd"/>
            <w:r w:rsidRPr="003C5301">
              <w:rPr>
                <w:b/>
                <w:bCs/>
              </w:rPr>
              <w:t> Стевић, Д.: </w:t>
            </w:r>
            <w:r w:rsidRPr="00AF5D33">
              <w:t>Релације антрополошких карактеристика и резултата скока увис код ученика-ца основне школе. Саопштење на X међународном научном скупу ФИС КОМУНИКАЦИЈЕ 2003, Ниш, октобар 2003.</w:t>
            </w:r>
          </w:p>
          <w:p w:rsidR="003C5301" w:rsidRPr="00AF5D33" w:rsidRDefault="003C5301" w:rsidP="0001439E">
            <w:pPr>
              <w:widowControl/>
              <w:shd w:val="clear" w:color="auto" w:fill="FFFFFF" w:themeFill="background1"/>
              <w:autoSpaceDE/>
              <w:autoSpaceDN/>
              <w:jc w:val="both"/>
            </w:pPr>
            <w:r w:rsidRPr="00AF5D33">
              <w:t xml:space="preserve">Пелемиш, </w:t>
            </w:r>
            <w:proofErr w:type="gramStart"/>
            <w:r w:rsidRPr="00AF5D33">
              <w:t>М.,</w:t>
            </w:r>
            <w:proofErr w:type="gramEnd"/>
            <w:r w:rsidRPr="003C5301">
              <w:rPr>
                <w:b/>
                <w:bCs/>
              </w:rPr>
              <w:t> Стевић, Д.:</w:t>
            </w:r>
            <w:r w:rsidRPr="00AF5D33">
              <w:t xml:space="preserve"> Деформитети стопала ученика нижих разредаосновне школе. Савремена универзитетска настава, Требиње, 2003. </w:t>
            </w:r>
            <w:proofErr w:type="gramStart"/>
            <w:r w:rsidRPr="00AF5D33">
              <w:t>године</w:t>
            </w:r>
            <w:proofErr w:type="gramEnd"/>
            <w:r w:rsidRPr="00AF5D33">
              <w:t>.</w:t>
            </w:r>
          </w:p>
          <w:p w:rsidR="003C5301" w:rsidRPr="00AF5D33" w:rsidRDefault="003C5301" w:rsidP="0001439E">
            <w:pPr>
              <w:widowControl/>
              <w:shd w:val="clear" w:color="auto" w:fill="FFFFFF" w:themeFill="background1"/>
              <w:autoSpaceDE/>
              <w:autoSpaceDN/>
              <w:jc w:val="both"/>
            </w:pPr>
            <w:r w:rsidRPr="00AF5D33">
              <w:t xml:space="preserve">Опсеница, </w:t>
            </w:r>
            <w:proofErr w:type="gramStart"/>
            <w:r w:rsidRPr="00AF5D33">
              <w:t>С.,</w:t>
            </w:r>
            <w:proofErr w:type="gramEnd"/>
            <w:r w:rsidRPr="003C5301">
              <w:rPr>
                <w:b/>
                <w:bCs/>
              </w:rPr>
              <w:t> Стевић, Д., </w:t>
            </w:r>
            <w:r w:rsidRPr="00AF5D33">
              <w:t xml:space="preserve">Рудић, С., Васиљевић, Д.:Особине наставника каофактор општег става ученика осмих разреда према настави физичког васпитања. Савремена универзитетска настава, Требиње, 2003. </w:t>
            </w:r>
            <w:proofErr w:type="gramStart"/>
            <w:r w:rsidRPr="00AF5D33">
              <w:t>године</w:t>
            </w:r>
            <w:proofErr w:type="gramEnd"/>
            <w:r w:rsidRPr="00AF5D33">
              <w:t>.</w:t>
            </w:r>
          </w:p>
          <w:p w:rsidR="003C5301" w:rsidRPr="00AF5D33" w:rsidRDefault="003C5301" w:rsidP="0001439E">
            <w:pPr>
              <w:widowControl/>
              <w:shd w:val="clear" w:color="auto" w:fill="FFFFFF" w:themeFill="background1"/>
              <w:autoSpaceDE/>
              <w:autoSpaceDN/>
              <w:jc w:val="both"/>
            </w:pPr>
            <w:r w:rsidRPr="00AF5D33">
              <w:t xml:space="preserve">Пелемиш, </w:t>
            </w:r>
            <w:proofErr w:type="gramStart"/>
            <w:r w:rsidRPr="00AF5D33">
              <w:t>М.,</w:t>
            </w:r>
            <w:proofErr w:type="gramEnd"/>
            <w:r w:rsidRPr="003C5301">
              <w:rPr>
                <w:b/>
                <w:bCs/>
              </w:rPr>
              <w:t> Стевић, Д., </w:t>
            </w:r>
            <w:r w:rsidRPr="00AF5D33">
              <w:t xml:space="preserve">Опсеница, С.: Деформитети стопала ученика ученика млађег школског доба регије Семберије и Мајевице. Саопштење на II симпозијуму ДАРС, Јахорина, 23.-25.04.2004. </w:t>
            </w:r>
            <w:proofErr w:type="gramStart"/>
            <w:r w:rsidRPr="00AF5D33">
              <w:lastRenderedPageBreak/>
              <w:t>године</w:t>
            </w:r>
            <w:proofErr w:type="gramEnd"/>
            <w:r w:rsidRPr="00AF5D33">
              <w:t>.</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 xml:space="preserve">Социолошке карактеристике дјечака града и села при иницијалној селекцији у одбојци. Саопштење на II симпозијуму ДАРС, Јахорина, 23.-25.04.2004. </w:t>
            </w:r>
            <w:proofErr w:type="gramStart"/>
            <w:r w:rsidRPr="00AF5D33">
              <w:t>године</w:t>
            </w:r>
            <w:proofErr w:type="gramEnd"/>
            <w:r w:rsidRPr="00AF5D33">
              <w:t>.</w:t>
            </w:r>
          </w:p>
          <w:p w:rsidR="003C5301"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 xml:space="preserve">Блумов модел таксономије у настави физичког васпитања, у обуци елемената одбојкашке технике (одбијање лопте подлактицама). Саопштење на II симпозијуму ДАРС, Јахорина, 23.-25.04.2004. </w:t>
            </w:r>
            <w:proofErr w:type="gramStart"/>
            <w:r w:rsidRPr="00AF5D33">
              <w:t>године</w:t>
            </w:r>
            <w:proofErr w:type="gramEnd"/>
            <w:r w:rsidRPr="00AF5D33">
              <w:t>.</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Пелемиш, М.: Физиолошко оптерећење ученика на часу физичког васпитања. Саопштење на научном скупу "ОД УЧИТЕЉСКЕ ШКОЛЕ ДО ПЕДАГОШКОГ ФАКУЛТЕТА" Бијељина, 02.11.2004.године.</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 xml:space="preserve">Разлике у морфолошким карактеристикама ученика урбане и руралне средине, полазника одбојкашке школе. Саопштење на XLIV конгресу антрополошког друштва Југославије, са међународним учешћем, Брус, 1-4. </w:t>
            </w:r>
            <w:proofErr w:type="gramStart"/>
            <w:r w:rsidRPr="00AF5D33">
              <w:t>јун</w:t>
            </w:r>
            <w:proofErr w:type="gramEnd"/>
            <w:r w:rsidRPr="00AF5D33">
              <w:t xml:space="preserve"> 2005.</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Пелемиш, М., Васиљевић, Д.:Ставови ученика млађег школског узраста према одбојци. Саопштење на XLIV конгресу антрополошког друштва Југославије, са међународним учешћем, Брус,</w:t>
            </w:r>
            <w:proofErr w:type="gramStart"/>
            <w:r w:rsidRPr="00AF5D33">
              <w:t>  1</w:t>
            </w:r>
            <w:proofErr w:type="gramEnd"/>
            <w:r w:rsidRPr="00AF5D33">
              <w:t xml:space="preserve">-4. </w:t>
            </w:r>
            <w:proofErr w:type="gramStart"/>
            <w:r w:rsidRPr="00AF5D33">
              <w:t>јун</w:t>
            </w:r>
            <w:proofErr w:type="gramEnd"/>
            <w:r w:rsidRPr="00AF5D33">
              <w:t xml:space="preserve"> 2005.</w:t>
            </w:r>
          </w:p>
          <w:p w:rsidR="003C5301" w:rsidRPr="00AF5D33" w:rsidRDefault="003C5301" w:rsidP="0001439E">
            <w:pPr>
              <w:widowControl/>
              <w:shd w:val="clear" w:color="auto" w:fill="FFFFFF" w:themeFill="background1"/>
              <w:autoSpaceDE/>
              <w:autoSpaceDN/>
              <w:jc w:val="both"/>
            </w:pPr>
            <w:r w:rsidRPr="00AF5D33">
              <w:t xml:space="preserve">Пелемиш, </w:t>
            </w:r>
            <w:proofErr w:type="gramStart"/>
            <w:r w:rsidRPr="00AF5D33">
              <w:t>М.,</w:t>
            </w:r>
            <w:proofErr w:type="gramEnd"/>
            <w:r w:rsidRPr="003C5301">
              <w:rPr>
                <w:b/>
                <w:bCs/>
              </w:rPr>
              <w:t> Стевић, Д., </w:t>
            </w:r>
            <w:r w:rsidRPr="00AF5D33">
              <w:t xml:space="preserve">Васиљевић, Д.:Процјена ставова ученика млађег школског узраста према кошарци.Саопштење на XLIV конгресу антрополошког друштва Југославије, са међународним учешћем, Брус, 1-4. </w:t>
            </w:r>
            <w:proofErr w:type="gramStart"/>
            <w:r w:rsidRPr="00AF5D33">
              <w:t>јун</w:t>
            </w:r>
            <w:proofErr w:type="gramEnd"/>
            <w:r w:rsidRPr="00AF5D33">
              <w:t xml:space="preserve"> 2005.</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Пелемиш, М.: Школски спорт млађе узрасне доби, као детерминанта високог спортског достигнућа у одбојци. Часопис за унапређење наставеНОВА ШКОЛА, Број 1, Педагошки факултет Бијељина, 2005.</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Пелемиш, М.: Организација стручног и васпитно-педагошког рада са младим одбојкашима. Часопис за унапређење наставеНОВА ШКОЛА, Број 2, Педагошки факултет Бијељина, 2006.</w:t>
            </w:r>
          </w:p>
          <w:p w:rsidR="003C5301" w:rsidRPr="00AF5D33" w:rsidRDefault="003C5301" w:rsidP="0001439E">
            <w:pPr>
              <w:widowControl/>
              <w:shd w:val="clear" w:color="auto" w:fill="FFFFFF" w:themeFill="background1"/>
              <w:autoSpaceDE/>
              <w:autoSpaceDN/>
              <w:jc w:val="both"/>
            </w:pPr>
            <w:r w:rsidRPr="00AF5D33">
              <w:t xml:space="preserve">Пелемиш, </w:t>
            </w:r>
            <w:proofErr w:type="gramStart"/>
            <w:r w:rsidRPr="00AF5D33">
              <w:t>М.,</w:t>
            </w:r>
            <w:proofErr w:type="gramEnd"/>
            <w:r w:rsidRPr="003C5301">
              <w:rPr>
                <w:b/>
                <w:bCs/>
              </w:rPr>
              <w:t> Стевић, Д., </w:t>
            </w:r>
            <w:r w:rsidRPr="00AF5D33">
              <w:t>Радојевић, Д.: Анализа разлика неких антрополошких карактеристика ученика средње школе различитог узраста. Саопштење на  XЛВИ конгресу антрополошког друштва Југославије, са међународним учешћем, Апатин, 2007.</w:t>
            </w:r>
            <w:r w:rsidRPr="003C5301">
              <w:rPr>
                <w:b/>
                <w:bCs/>
              </w:rPr>
              <w:t>Стевић, Д., </w:t>
            </w:r>
            <w:r w:rsidRPr="00AF5D33">
              <w:t>Пелемиш, М., Тешић, З., Ковачевић, Б.: Разлози ослобађања ученика од наставе физичког васпитања, Зборник научних и стручних радова, Факултет за тјелесни одгој и спорт, Универзитет у Тузли, Први међународни симпозијум „Спорт и здравље“, Тузла, 2008.Пелемиш, М., </w:t>
            </w:r>
            <w:r w:rsidRPr="003C5301">
              <w:rPr>
                <w:b/>
                <w:bCs/>
              </w:rPr>
              <w:t>Стевић, Д.,</w:t>
            </w:r>
            <w:r w:rsidRPr="00AF5D33">
              <w:t> Тешић, З., Ковачевић, Б.: Степен присуства и врсте деформитета стопала ученика основних школа у Бијељини, Зборник научних и стручних радова, Факултет за тјелесни одгој и спорт, Универзитет у Тузли, Први међународни симпозијум „Спорт и здравље“, Тузла, 2008.</w:t>
            </w:r>
          </w:p>
          <w:p w:rsidR="003C5301" w:rsidRPr="00AF5D33" w:rsidRDefault="003C5301" w:rsidP="0001439E">
            <w:pPr>
              <w:widowControl/>
              <w:shd w:val="clear" w:color="auto" w:fill="FFFFFF" w:themeFill="background1"/>
              <w:autoSpaceDE/>
              <w:autoSpaceDN/>
              <w:jc w:val="both"/>
            </w:pPr>
            <w:r w:rsidRPr="003C5301">
              <w:rPr>
                <w:b/>
                <w:bCs/>
              </w:rPr>
              <w:t>Стевић, Д., </w:t>
            </w:r>
            <w:r w:rsidRPr="00AF5D33">
              <w:t>Пелемиш, М., Пелемиш, В.:Активност и ангажованост дјеце предшколског узраста у току реализације усмјерене активности, Зборник научних и стручних радова, Факултет за тјелесни одгој и спорт, Универзитет у Тузли, Други међународни симпозијум „Спорт и здравље“, Тузла, 2009.Пелемиш, М.,</w:t>
            </w:r>
            <w:r w:rsidRPr="003C5301">
              <w:rPr>
                <w:b/>
                <w:bCs/>
              </w:rPr>
              <w:t> Стевић, Д. </w:t>
            </w:r>
            <w:r w:rsidRPr="00AF5D33">
              <w:t>Ковачевић, Б, Пелемиш, В.: Став и мишљење родитеља о школи у природи, Зборник научних и стручних радова, Факултет за тјелесни одгој и спорт, Универзитет у Тузли, Други међународни симпозијум „Спорт и здравље“, Тузла, 2009.</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 xml:space="preserve">Пелемиш, М., Тешић, З., Стевић, Д., Пекић, Н.: Развој спорта и физичке културе у општини Зворник у првој половини 20. </w:t>
            </w:r>
            <w:proofErr w:type="gramStart"/>
            <w:r w:rsidRPr="00AF5D33">
              <w:t>вијека</w:t>
            </w:r>
            <w:proofErr w:type="gramEnd"/>
            <w:r w:rsidRPr="00AF5D33">
              <w:t xml:space="preserve">. „Спорт и здравље“- Научно-стручни часопис из области физичке културе - Број 1, 2009. </w:t>
            </w:r>
            <w:proofErr w:type="gramStart"/>
            <w:r w:rsidRPr="00AF5D33">
              <w:t>године</w:t>
            </w:r>
            <w:proofErr w:type="gramEnd"/>
            <w:r w:rsidRPr="00AF5D33">
              <w:t>, Факултет Физичког васпитања и спорта, Пале, 2009.</w:t>
            </w:r>
          </w:p>
          <w:p w:rsidR="003C5301" w:rsidRPr="00AF5D33" w:rsidRDefault="003C5301" w:rsidP="0001439E">
            <w:pPr>
              <w:widowControl/>
              <w:shd w:val="clear" w:color="auto" w:fill="FFFFFF" w:themeFill="background1"/>
              <w:autoSpaceDE/>
              <w:autoSpaceDN/>
              <w:jc w:val="both"/>
            </w:pPr>
            <w:r w:rsidRPr="00AF5D33">
              <w:t xml:space="preserve">Пелемиш, </w:t>
            </w:r>
            <w:proofErr w:type="gramStart"/>
            <w:r w:rsidRPr="00AF5D33">
              <w:t>М.,</w:t>
            </w:r>
            <w:proofErr w:type="gramEnd"/>
            <w:r w:rsidRPr="003C5301">
              <w:rPr>
                <w:b/>
                <w:bCs/>
              </w:rPr>
              <w:t> Стевић, Д., </w:t>
            </w:r>
            <w:r w:rsidRPr="00AF5D33">
              <w:t>Ковачевић, Б.,Стевић, Д</w:t>
            </w:r>
            <w:r w:rsidRPr="003C5301">
              <w:rPr>
                <w:b/>
                <w:bCs/>
              </w:rPr>
              <w:t>.:</w:t>
            </w:r>
            <w:r w:rsidRPr="00AF5D33">
              <w:t xml:space="preserve"> Утицај реализације програма наставе физичког васпитања на морфолошке карактеристике и моторичке способности. „Спорт и здравље“- Научно-стручни часопис из области физичке културе - Број 1, 2009. </w:t>
            </w:r>
            <w:proofErr w:type="gramStart"/>
            <w:r w:rsidRPr="00AF5D33">
              <w:t>године</w:t>
            </w:r>
            <w:proofErr w:type="gramEnd"/>
            <w:r w:rsidRPr="00AF5D33">
              <w:t>, Факултет Физичког васпитања и спорта, Пале, 2009.</w:t>
            </w:r>
          </w:p>
          <w:p w:rsidR="003C5301" w:rsidRPr="00AF5D33" w:rsidRDefault="003C5301" w:rsidP="0001439E">
            <w:pPr>
              <w:widowControl/>
              <w:shd w:val="clear" w:color="auto" w:fill="FFFFFF" w:themeFill="background1"/>
              <w:autoSpaceDE/>
              <w:autoSpaceDN/>
              <w:jc w:val="both"/>
            </w:pPr>
            <w:r w:rsidRPr="00AF5D33">
              <w:t xml:space="preserve">Лалић, </w:t>
            </w:r>
            <w:proofErr w:type="gramStart"/>
            <w:r w:rsidRPr="00AF5D33">
              <w:t>Н.,</w:t>
            </w:r>
            <w:proofErr w:type="gramEnd"/>
            <w:r w:rsidRPr="00AF5D33">
              <w:t xml:space="preserve"> Лалић, С.,</w:t>
            </w:r>
            <w:r w:rsidRPr="003C5301">
              <w:rPr>
                <w:b/>
                <w:bCs/>
              </w:rPr>
              <w:t> Стевић, Д.:</w:t>
            </w:r>
            <w:r w:rsidRPr="00AF5D33">
              <w:t xml:space="preserve"> Значај система менаџмента за компанију. „Спорт и здравље“, Научно-стручни часопис из области физичке културе - Број 1, 2010. </w:t>
            </w:r>
            <w:proofErr w:type="gramStart"/>
            <w:r w:rsidRPr="00AF5D33">
              <w:t>године</w:t>
            </w:r>
            <w:proofErr w:type="gramEnd"/>
            <w:r w:rsidRPr="00AF5D33">
              <w:t>, Факултет Физичког васпитања и спорта, Пале, 2010.</w:t>
            </w:r>
          </w:p>
          <w:p w:rsidR="003C5301" w:rsidRPr="00AF5D33" w:rsidRDefault="003C5301" w:rsidP="0001439E">
            <w:pPr>
              <w:widowControl/>
              <w:shd w:val="clear" w:color="auto" w:fill="FFFFFF" w:themeFill="background1"/>
              <w:autoSpaceDE/>
              <w:autoSpaceDN/>
              <w:jc w:val="both"/>
            </w:pPr>
            <w:proofErr w:type="gramStart"/>
            <w:r w:rsidRPr="00AF5D33">
              <w:t>Павловић.,</w:t>
            </w:r>
            <w:proofErr w:type="gramEnd"/>
            <w:r w:rsidRPr="00AF5D33">
              <w:t> </w:t>
            </w:r>
            <w:r w:rsidRPr="003C5301">
              <w:rPr>
                <w:b/>
                <w:bCs/>
              </w:rPr>
              <w:t>Стевић, Д., </w:t>
            </w:r>
            <w:r w:rsidRPr="00AF5D33">
              <w:t xml:space="preserve">Лалић, Н.: Анализа морфолошког статуса студената категоризацијом према    БМИ-у. Саопштење на 50. </w:t>
            </w:r>
            <w:proofErr w:type="gramStart"/>
            <w:r w:rsidRPr="00AF5D33">
              <w:t>конгресу</w:t>
            </w:r>
            <w:proofErr w:type="gramEnd"/>
            <w:r w:rsidRPr="00AF5D33">
              <w:t xml:space="preserve"> антрополошког друштва Србије, са међународним учешћем, Јагодина 1-4. </w:t>
            </w:r>
            <w:proofErr w:type="gramStart"/>
            <w:r w:rsidRPr="00AF5D33">
              <w:t>јун</w:t>
            </w:r>
            <w:proofErr w:type="gramEnd"/>
            <w:r w:rsidRPr="00AF5D33">
              <w:t xml:space="preserve"> 2011. </w:t>
            </w:r>
            <w:proofErr w:type="gramStart"/>
            <w:r w:rsidRPr="00AF5D33">
              <w:t>године</w:t>
            </w:r>
            <w:proofErr w:type="gramEnd"/>
            <w:r w:rsidRPr="00AF5D33">
              <w:t>.</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 xml:space="preserve">Фулурија, Д.:Повезаност моторичких способности са ситуационо-моторичким способностима младих фудбалера. Зборник радова са II научног скупа „РАЗВОЈ И ЈАЧАЊЕ КОМПЕТЕНЦИЈА У ОБРАЗОВАЊУ – ПРИОРИТЕТИ ЗА БРЖИ ДРУШТВЕНИ НАПРЕДАК“, Педагошки факултет Бијељина, 2011. </w:t>
            </w:r>
            <w:proofErr w:type="gramStart"/>
            <w:r w:rsidRPr="00AF5D33">
              <w:t>године</w:t>
            </w:r>
            <w:proofErr w:type="gramEnd"/>
            <w:r w:rsidRPr="00AF5D33">
              <w:t>.</w:t>
            </w:r>
          </w:p>
          <w:p w:rsidR="003C5301" w:rsidRPr="00AF5D33" w:rsidRDefault="003C5301" w:rsidP="0001439E">
            <w:pPr>
              <w:widowControl/>
              <w:shd w:val="clear" w:color="auto" w:fill="FFFFFF" w:themeFill="background1"/>
              <w:autoSpaceDE/>
              <w:autoSpaceDN/>
              <w:jc w:val="both"/>
            </w:pPr>
            <w:r w:rsidRPr="00AF5D33">
              <w:t xml:space="preserve">Павловић, </w:t>
            </w:r>
            <w:proofErr w:type="gramStart"/>
            <w:r w:rsidRPr="00AF5D33">
              <w:t>Р.,</w:t>
            </w:r>
            <w:proofErr w:type="gramEnd"/>
            <w:r w:rsidRPr="003C5301">
              <w:rPr>
                <w:b/>
                <w:bCs/>
              </w:rPr>
              <w:t> Стевић, Д.:</w:t>
            </w:r>
            <w:r w:rsidRPr="00AF5D33">
              <w:t xml:space="preserve"> Релације моторичких способности са резултатима трчања кратког спринта. Зборник радова са II научног скупа „РАЗВОЈ И ЈАЧАЊЕ КОМПЕТЕНЦИЈА У </w:t>
            </w:r>
            <w:r w:rsidRPr="00AF5D33">
              <w:lastRenderedPageBreak/>
              <w:t xml:space="preserve">ОБРАЗОВАЊУ – ПРИОРИТЕТИ ЗА БРЖИ ДРУШТВЕНИ НАПРЕДАК“, Педагошки факултет Бијељина, 2011. </w:t>
            </w:r>
            <w:proofErr w:type="gramStart"/>
            <w:r w:rsidRPr="00AF5D33">
              <w:t>године</w:t>
            </w:r>
            <w:proofErr w:type="gramEnd"/>
            <w:r w:rsidRPr="00AF5D33">
              <w:t>.</w:t>
            </w:r>
          </w:p>
          <w:p w:rsidR="003C5301" w:rsidRPr="00AF5D33" w:rsidRDefault="003C5301" w:rsidP="0001439E">
            <w:pPr>
              <w:widowControl/>
              <w:shd w:val="clear" w:color="auto" w:fill="FFFFFF" w:themeFill="background1"/>
              <w:autoSpaceDE/>
              <w:autoSpaceDN/>
              <w:jc w:val="both"/>
            </w:pPr>
            <w:r w:rsidRPr="00AF5D33">
              <w:t xml:space="preserve">Фулурија, </w:t>
            </w:r>
            <w:proofErr w:type="gramStart"/>
            <w:r w:rsidRPr="00AF5D33">
              <w:t>Д.,</w:t>
            </w:r>
            <w:proofErr w:type="gramEnd"/>
            <w:r w:rsidRPr="003C5301">
              <w:rPr>
                <w:b/>
                <w:bCs/>
              </w:rPr>
              <w:t> Стевић, Д., </w:t>
            </w:r>
            <w:r w:rsidRPr="00AF5D33">
              <w:t>Гојковић.:Разлике између моторичких способности ученика и ученика који су укључени у гимнастичку секцију. Зборник научних и стручних радова, Факултет за тјелесни одгој и спорт, Универзитет у Тузли, V Међународни симпозијум „Спорт и здравље“, Тузла, 2012.</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3C5301">
              <w:rPr>
                <w:b/>
                <w:bCs/>
              </w:rPr>
              <w:t> </w:t>
            </w:r>
            <w:r w:rsidRPr="00AF5D33">
              <w:t xml:space="preserve">Пелемиш, М., Лалић, Н., Вујановић, С.: Утицај физичке активности и начина исхране на гојазност ученика млађег школског узраста. Саопштење на 51. </w:t>
            </w:r>
            <w:proofErr w:type="gramStart"/>
            <w:r w:rsidRPr="00AF5D33">
              <w:t>конгресу</w:t>
            </w:r>
            <w:proofErr w:type="gramEnd"/>
            <w:r w:rsidRPr="00AF5D33">
              <w:t xml:space="preserve"> антрополошког друштва Србије, са међународним учешћем, Ниш, од </w:t>
            </w:r>
            <w:r w:rsidRPr="003C5301">
              <w:rPr>
                <w:b/>
                <w:bCs/>
              </w:rPr>
              <w:t xml:space="preserve">06. - 09. </w:t>
            </w:r>
            <w:proofErr w:type="gramStart"/>
            <w:r w:rsidRPr="003C5301">
              <w:rPr>
                <w:b/>
                <w:bCs/>
              </w:rPr>
              <w:t>јуна</w:t>
            </w:r>
            <w:proofErr w:type="gramEnd"/>
            <w:r w:rsidRPr="00AF5D33">
              <w:t xml:space="preserve"> 2012. </w:t>
            </w:r>
            <w:proofErr w:type="gramStart"/>
            <w:r w:rsidRPr="00AF5D33">
              <w:t>године</w:t>
            </w:r>
            <w:proofErr w:type="gramEnd"/>
            <w:r w:rsidRPr="00AF5D33">
              <w:t>.</w:t>
            </w:r>
          </w:p>
          <w:p w:rsidR="003C5301" w:rsidRPr="00AF5D33" w:rsidRDefault="003C5301" w:rsidP="0001439E">
            <w:pPr>
              <w:widowControl/>
              <w:shd w:val="clear" w:color="auto" w:fill="FFFFFF" w:themeFill="background1"/>
              <w:autoSpaceDE/>
              <w:autoSpaceDN/>
              <w:jc w:val="both"/>
            </w:pPr>
            <w:r w:rsidRPr="00AF5D33">
              <w:t xml:space="preserve">Павловић, </w:t>
            </w:r>
            <w:proofErr w:type="gramStart"/>
            <w:r w:rsidRPr="00AF5D33">
              <w:t>Р.,</w:t>
            </w:r>
            <w:proofErr w:type="gramEnd"/>
            <w:r w:rsidRPr="00AF5D33">
              <w:t> </w:t>
            </w:r>
            <w:r w:rsidRPr="003C5301">
              <w:rPr>
                <w:b/>
                <w:bCs/>
              </w:rPr>
              <w:t>Стевић, Д.,</w:t>
            </w:r>
            <w:r w:rsidRPr="00AF5D33">
              <w:t>Тошић, Ј.:Снага као фактор успјеха трчања кратких и средњих стаза стаза. Саопштење на III научном скупу „САВРЕМЕНА ШКОЛА – ИЗАЗОВИ И ДИЛЕМЕ,</w:t>
            </w:r>
            <w:proofErr w:type="gramStart"/>
            <w:r w:rsidRPr="00AF5D33">
              <w:t>  Педагошки</w:t>
            </w:r>
            <w:proofErr w:type="gramEnd"/>
            <w:r w:rsidRPr="00AF5D33">
              <w:t xml:space="preserve"> факултет Бијељина, 2012. </w:t>
            </w:r>
            <w:proofErr w:type="gramStart"/>
            <w:r w:rsidRPr="00AF5D33">
              <w:t>године</w:t>
            </w:r>
            <w:proofErr w:type="gramEnd"/>
            <w:r w:rsidRPr="00AF5D33">
              <w:t>.</w:t>
            </w:r>
          </w:p>
          <w:p w:rsidR="003C5301" w:rsidRPr="00AF5D33" w:rsidRDefault="003C5301" w:rsidP="0001439E">
            <w:pPr>
              <w:widowControl/>
              <w:shd w:val="clear" w:color="auto" w:fill="FFFFFF" w:themeFill="background1"/>
              <w:autoSpaceDE/>
              <w:autoSpaceDN/>
              <w:jc w:val="both"/>
            </w:pPr>
            <w:r w:rsidRPr="00AF5D33">
              <w:t>Cicović, B., </w:t>
            </w:r>
            <w:r w:rsidRPr="003C5301">
              <w:rPr>
                <w:b/>
                <w:bCs/>
              </w:rPr>
              <w:t>Stević, D.,</w:t>
            </w:r>
            <w:r w:rsidRPr="00AF5D33">
              <w:t> Spasojević, M. (2015). Razlike u repetitivnoj snazi i koordinaciji između džudista i nesportista. </w:t>
            </w:r>
            <w:r w:rsidRPr="003C5301">
              <w:rPr>
                <w:i/>
                <w:iCs/>
              </w:rPr>
              <w:t>Sport i zdravlje, 10</w:t>
            </w:r>
            <w:r w:rsidRPr="00AF5D33">
              <w:t>(2), 5-10.</w:t>
            </w:r>
          </w:p>
          <w:p w:rsidR="003C5301" w:rsidRPr="00AF5D33" w:rsidRDefault="003C5301" w:rsidP="0001439E">
            <w:pPr>
              <w:widowControl/>
              <w:shd w:val="clear" w:color="auto" w:fill="FFFFFF" w:themeFill="background1"/>
              <w:autoSpaceDE/>
              <w:autoSpaceDN/>
              <w:jc w:val="both"/>
            </w:pPr>
            <w:r w:rsidRPr="00AF5D33">
              <w:t xml:space="preserve">Митровић, </w:t>
            </w:r>
            <w:proofErr w:type="gramStart"/>
            <w:r w:rsidRPr="00AF5D33">
              <w:t>Н.,</w:t>
            </w:r>
            <w:proofErr w:type="gramEnd"/>
            <w:r w:rsidRPr="00AF5D33">
              <w:t> </w:t>
            </w:r>
            <w:r w:rsidRPr="003C5301">
              <w:rPr>
                <w:b/>
                <w:bCs/>
              </w:rPr>
              <w:t>Стевић, Д.</w:t>
            </w:r>
            <w:r w:rsidRPr="00AF5D33">
              <w:t> (2017). Разлике у статусу свода стопала између дечака и девојчица предшколског узраста из Бијељине. </w:t>
            </w:r>
            <w:r w:rsidRPr="003C5301">
              <w:rPr>
                <w:i/>
                <w:iCs/>
              </w:rPr>
              <w:t>Нoвa шкoлa, 12(1), </w:t>
            </w:r>
            <w:r w:rsidRPr="00AF5D33">
              <w:t>46-54.</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r w:rsidRPr="00AF5D33">
              <w:t>,</w:t>
            </w:r>
            <w:proofErr w:type="gramEnd"/>
            <w:r w:rsidRPr="00AF5D33">
              <w:t> Митровић, Н., Томић, Д. Шишљагић, Д. (2017). Преваленца деформитета кичменог стуба код деце млађег школског узраста из Бијељине. </w:t>
            </w:r>
            <w:r w:rsidRPr="003C5301">
              <w:rPr>
                <w:i/>
                <w:iCs/>
              </w:rPr>
              <w:t>Нoвa шкoлa, 12(1), </w:t>
            </w:r>
            <w:r w:rsidRPr="00AF5D33">
              <w:t>54-62.</w:t>
            </w:r>
          </w:p>
          <w:p w:rsidR="003C5301" w:rsidRPr="00AF5D33" w:rsidRDefault="003C5301" w:rsidP="0001439E">
            <w:pPr>
              <w:widowControl/>
              <w:shd w:val="clear" w:color="auto" w:fill="FFFFFF" w:themeFill="background1"/>
              <w:autoSpaceDE/>
              <w:autoSpaceDN/>
              <w:jc w:val="both"/>
            </w:pPr>
            <w:r w:rsidRPr="00AF5D33">
              <w:t>Mitrović, N., </w:t>
            </w:r>
            <w:r w:rsidRPr="003C5301">
              <w:rPr>
                <w:b/>
                <w:bCs/>
              </w:rPr>
              <w:t>Stević, D.</w:t>
            </w:r>
            <w:r w:rsidRPr="00AF5D33">
              <w:t> (2017). Razlike u motoričkim sposobnostima dečaka mlađeg školskog uzrasta nakon primene eksperimentalnog tretmana tekvonda. </w:t>
            </w:r>
            <w:r w:rsidRPr="003C5301">
              <w:rPr>
                <w:i/>
                <w:iCs/>
              </w:rPr>
              <w:t>Bijeljinski metodički časopis, 4(4)</w:t>
            </w:r>
            <w:r w:rsidRPr="00AF5D33">
              <w:t>, 31-40.</w:t>
            </w:r>
          </w:p>
          <w:p w:rsidR="003C5301" w:rsidRDefault="003C5301" w:rsidP="0001439E">
            <w:pPr>
              <w:shd w:val="clear" w:color="auto" w:fill="FFFFFF" w:themeFill="background1"/>
              <w:jc w:val="both"/>
            </w:pPr>
            <w:r w:rsidRPr="00AF5D33">
              <w:t>Mitrović, N., </w:t>
            </w:r>
            <w:r w:rsidRPr="003C5301">
              <w:rPr>
                <w:b/>
                <w:bCs/>
              </w:rPr>
              <w:t>Stević, D.</w:t>
            </w:r>
            <w:r w:rsidRPr="00AF5D33">
              <w:t> (2017). Razlike u funkcionalnim sposobnostima dečaka mlađeg školskog uzrasta nakon primene posebno programiranog transformacionog procesa. </w:t>
            </w:r>
            <w:r w:rsidRPr="003C5301">
              <w:rPr>
                <w:i/>
                <w:iCs/>
              </w:rPr>
              <w:t>Sport i zdravlje, 12(1), </w:t>
            </w:r>
            <w:r w:rsidRPr="00AF5D33">
              <w:t>60-67.</w:t>
            </w:r>
          </w:p>
          <w:p w:rsidR="003C5301" w:rsidRDefault="003C5301" w:rsidP="0001439E">
            <w:pPr>
              <w:shd w:val="clear" w:color="auto" w:fill="FFFFFF" w:themeFill="background1"/>
              <w:jc w:val="both"/>
            </w:pPr>
          </w:p>
          <w:p w:rsidR="003C5301" w:rsidRDefault="003C5301" w:rsidP="0001439E">
            <w:pPr>
              <w:shd w:val="clear" w:color="auto" w:fill="FFFFFF" w:themeFill="background1"/>
              <w:jc w:val="both"/>
              <w:rPr>
                <w:b/>
                <w:bCs/>
                <w:i/>
                <w:iCs/>
              </w:rPr>
            </w:pPr>
            <w:r w:rsidRPr="003C5301">
              <w:rPr>
                <w:b/>
                <w:bCs/>
                <w:i/>
                <w:iCs/>
              </w:rPr>
              <w:t>Учешће на конгресима и научним скуповима:</w:t>
            </w:r>
          </w:p>
          <w:p w:rsidR="003C5301" w:rsidRPr="00AF5D33" w:rsidRDefault="003C5301" w:rsidP="0001439E">
            <w:pPr>
              <w:widowControl/>
              <w:shd w:val="clear" w:color="auto" w:fill="FFFFFF" w:themeFill="background1"/>
              <w:autoSpaceDE/>
              <w:autoSpaceDN/>
              <w:jc w:val="both"/>
            </w:pP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proofErr w:type="gramEnd"/>
            <w:r w:rsidRPr="00AF5D33">
              <w:t> Митровић, Н., Шишљагић, Д. (2016). Разлике у статусу свода стопала између            дечака и девојчица предшколског узраста из Бијељине. Седми међународни научни скуп “Научно-технолошке и друштвeне промјене и њихов утицај на систем образовања и васпитања”. Бијељина: Педагошки факултет. Универзитет у Источном Сарајеву.</w:t>
            </w:r>
          </w:p>
          <w:p w:rsidR="003C5301" w:rsidRPr="00AF5D33" w:rsidRDefault="003C5301" w:rsidP="0001439E">
            <w:pPr>
              <w:widowControl/>
              <w:shd w:val="clear" w:color="auto" w:fill="FFFFFF" w:themeFill="background1"/>
              <w:autoSpaceDE/>
              <w:autoSpaceDN/>
              <w:jc w:val="both"/>
            </w:pPr>
            <w:r w:rsidRPr="00AF5D33">
              <w:t xml:space="preserve">Митровић, </w:t>
            </w:r>
            <w:proofErr w:type="gramStart"/>
            <w:r w:rsidRPr="00AF5D33">
              <w:t>Н.,</w:t>
            </w:r>
            <w:proofErr w:type="gramEnd"/>
            <w:r w:rsidRPr="00AF5D33">
              <w:t> </w:t>
            </w:r>
            <w:r w:rsidRPr="003C5301">
              <w:rPr>
                <w:b/>
                <w:bCs/>
              </w:rPr>
              <w:t>Стевић, Д.,</w:t>
            </w:r>
            <w:r w:rsidRPr="00AF5D33">
              <w:t> Томић, Д. (2016). Преваленца деформитета кичменог стуба код деце млађег школског узраста из Бијељине. Седми међународни научни скуп “Научно-технолошке и друштвeне промјене и њихов утицај на систем образовања и васпитања”. Бијељина: Педагошки факултет. Универзитет у Источном Сарајеву.</w:t>
            </w:r>
          </w:p>
          <w:p w:rsidR="003C5301" w:rsidRPr="00AF5D33" w:rsidRDefault="003C5301" w:rsidP="0001439E">
            <w:pPr>
              <w:widowControl/>
              <w:shd w:val="clear" w:color="auto" w:fill="FFFFFF" w:themeFill="background1"/>
              <w:autoSpaceDE/>
              <w:autoSpaceDN/>
              <w:jc w:val="both"/>
            </w:pPr>
            <w:r w:rsidRPr="003C5301">
              <w:rPr>
                <w:b/>
                <w:bCs/>
              </w:rPr>
              <w:t>Stević, D.,</w:t>
            </w:r>
            <w:r w:rsidRPr="00AF5D33">
              <w:t xml:space="preserve"> Mitrović, N., Stević, D. (2017). Razlike u zastupljenosti deformiteta kičmenog stuba   između dečaka mlađeg školskog uzrasta iz Foče i Bijeljine. </w:t>
            </w:r>
            <w:proofErr w:type="gramStart"/>
            <w:r w:rsidRPr="00AF5D33">
              <w:t>4.Međunarodna</w:t>
            </w:r>
            <w:proofErr w:type="gramEnd"/>
            <w:r w:rsidRPr="00AF5D33">
              <w:t xml:space="preserve"> naučna konferencija „Antropološki i teoantropološki pogled na fizičke aktivnosti od Konstantina  velikog do danas”. Kopaonik: Fakultet sporta i fizičkog vaspitanja. Univerzitet u Prištini.</w:t>
            </w:r>
          </w:p>
          <w:p w:rsidR="003C5301" w:rsidRPr="00AF5D33" w:rsidRDefault="003C5301" w:rsidP="0001439E">
            <w:pPr>
              <w:widowControl/>
              <w:shd w:val="clear" w:color="auto" w:fill="FFFFFF" w:themeFill="background1"/>
              <w:autoSpaceDE/>
              <w:autoSpaceDN/>
              <w:jc w:val="both"/>
            </w:pPr>
            <w:r w:rsidRPr="003C5301">
              <w:rPr>
                <w:b/>
                <w:bCs/>
              </w:rPr>
              <w:t>Stević, D.</w:t>
            </w:r>
            <w:r w:rsidRPr="00AF5D33">
              <w:t>, Mitrović, N.</w:t>
            </w:r>
            <w:r w:rsidRPr="003C5301">
              <w:rPr>
                <w:b/>
                <w:bCs/>
              </w:rPr>
              <w:t> </w:t>
            </w:r>
            <w:r w:rsidRPr="00AF5D33">
              <w:t>(2017). Prevalenca deformiteta kičmenog stuba kod dece mlađeg školskog uzrasta iz Republike Srpske. Međunarodni naučni skup “Problemi i dileme savremene nastave u teoriji i praksi”. Aranđelovac</w:t>
            </w:r>
            <w:proofErr w:type="gramStart"/>
            <w:r w:rsidRPr="00AF5D33">
              <w:t>:Učiteljski</w:t>
            </w:r>
            <w:proofErr w:type="gramEnd"/>
            <w:r w:rsidRPr="00AF5D33">
              <w:t xml:space="preserve"> fakultet Univerziteta u Beogradu.</w:t>
            </w:r>
          </w:p>
          <w:p w:rsidR="003C5301" w:rsidRPr="00AF5D33" w:rsidRDefault="003C5301" w:rsidP="0001439E">
            <w:pPr>
              <w:widowControl/>
              <w:shd w:val="clear" w:color="auto" w:fill="FFFFFF" w:themeFill="background1"/>
              <w:autoSpaceDE/>
              <w:autoSpaceDN/>
              <w:jc w:val="both"/>
            </w:pPr>
            <w:r w:rsidRPr="003C5301">
              <w:rPr>
                <w:b/>
                <w:bCs/>
              </w:rPr>
              <w:t xml:space="preserve">Стевић, </w:t>
            </w:r>
            <w:proofErr w:type="gramStart"/>
            <w:r w:rsidRPr="003C5301">
              <w:rPr>
                <w:b/>
                <w:bCs/>
              </w:rPr>
              <w:t>Д.</w:t>
            </w:r>
            <w:r w:rsidRPr="00AF5D33">
              <w:t>,</w:t>
            </w:r>
            <w:proofErr w:type="gramEnd"/>
            <w:r w:rsidRPr="00AF5D33">
              <w:t> Митровић, Н.,</w:t>
            </w:r>
            <w:r w:rsidRPr="003C5301">
              <w:rPr>
                <w:b/>
                <w:bCs/>
              </w:rPr>
              <w:t> </w:t>
            </w:r>
            <w:r w:rsidRPr="00AF5D33">
              <w:t>Цицовић, Б., Бјелица, Б. (2017). Разлике у индексу телесне масе код деце полазника школице спорта педагошког факултета. Осми међународни научни скуп “Наука и настава данас”. Бијељина: Педагошки факултет. Универзитет у Источном Сарајеву.</w:t>
            </w:r>
          </w:p>
          <w:p w:rsidR="003C5301" w:rsidRDefault="003C5301" w:rsidP="0001439E">
            <w:pPr>
              <w:shd w:val="clear" w:color="auto" w:fill="FFFFFF" w:themeFill="background1"/>
              <w:jc w:val="both"/>
            </w:pPr>
            <w:r w:rsidRPr="003C5301">
              <w:rPr>
                <w:b/>
                <w:bCs/>
              </w:rPr>
              <w:t xml:space="preserve">Стевић, </w:t>
            </w:r>
            <w:proofErr w:type="gramStart"/>
            <w:r w:rsidRPr="003C5301">
              <w:rPr>
                <w:b/>
                <w:bCs/>
              </w:rPr>
              <w:t>Д.</w:t>
            </w:r>
            <w:r w:rsidRPr="00AF5D33">
              <w:t>,</w:t>
            </w:r>
            <w:proofErr w:type="gramEnd"/>
            <w:r w:rsidRPr="00AF5D33">
              <w:t> Митровић, Н.</w:t>
            </w:r>
            <w:r w:rsidRPr="003C5301">
              <w:rPr>
                <w:b/>
                <w:bCs/>
              </w:rPr>
              <w:t> </w:t>
            </w:r>
            <w:r w:rsidRPr="00AF5D33">
              <w:t>(2017). Школица спорта -</w:t>
            </w:r>
            <w:proofErr w:type="gramStart"/>
            <w:r w:rsidRPr="00AF5D33">
              <w:t>  центар</w:t>
            </w:r>
            <w:proofErr w:type="gramEnd"/>
            <w:r w:rsidRPr="00AF5D33">
              <w:t xml:space="preserve"> за раст и развој на Педагошком факултету. Осми међународни научни скуп “Наука и настава данас”. Бијељина: Педагошки факултет. Универзитет у Источном Сарајеву.</w:t>
            </w:r>
          </w:p>
          <w:p w:rsidR="003C5301" w:rsidRDefault="003C5301" w:rsidP="0001439E">
            <w:pPr>
              <w:pStyle w:val="TableParagraph"/>
              <w:rPr>
                <w:b/>
                <w:u w:val="single"/>
              </w:rPr>
            </w:pPr>
          </w:p>
          <w:p w:rsidR="00AF5D33" w:rsidRDefault="003C5301" w:rsidP="0001439E">
            <w:pPr>
              <w:pStyle w:val="TableParagraph"/>
              <w:rPr>
                <w:rFonts w:eastAsia="Calibri"/>
                <w:b/>
                <w:u w:val="single"/>
                <w:lang w:val="bs-Cyrl-BA"/>
              </w:rPr>
            </w:pPr>
            <w:r w:rsidRPr="003C5301">
              <w:rPr>
                <w:rFonts w:eastAsia="Calibri"/>
                <w:b/>
                <w:u w:val="single"/>
                <w:lang w:val="bs-Cyrl-BA"/>
              </w:rPr>
              <w:t>Др Драган Мартиновић, редован професор</w:t>
            </w:r>
          </w:p>
          <w:p w:rsidR="00930DC2" w:rsidRDefault="00930DC2" w:rsidP="0001439E">
            <w:pPr>
              <w:pStyle w:val="TableParagraph"/>
              <w:rPr>
                <w:rFonts w:eastAsia="Calibri"/>
                <w:b/>
                <w:u w:val="single"/>
                <w:lang w:val="bs-Cyrl-BA"/>
              </w:rPr>
            </w:pPr>
          </w:p>
          <w:p w:rsidR="007F6EB3" w:rsidRPr="003C5301" w:rsidRDefault="007F6EB3" w:rsidP="007F6EB3">
            <w:pPr>
              <w:pStyle w:val="NormalWeb"/>
              <w:spacing w:before="0" w:beforeAutospacing="0" w:after="0" w:afterAutospacing="0"/>
              <w:jc w:val="both"/>
              <w:rPr>
                <w:rStyle w:val="Strong"/>
                <w:i/>
                <w:iCs/>
                <w:sz w:val="22"/>
                <w:szCs w:val="22"/>
              </w:rPr>
            </w:pPr>
            <w:r w:rsidRPr="003C5301">
              <w:rPr>
                <w:rStyle w:val="Strong"/>
                <w:i/>
                <w:iCs/>
                <w:sz w:val="22"/>
                <w:szCs w:val="22"/>
              </w:rPr>
              <w:t>Објављени научни радови:</w:t>
            </w:r>
          </w:p>
          <w:p w:rsidR="007F6EB3" w:rsidRDefault="007F6EB3" w:rsidP="007F6EB3">
            <w:pPr>
              <w:pStyle w:val="NormalWeb"/>
              <w:spacing w:before="0" w:beforeAutospacing="0" w:after="0" w:afterAutospacing="0"/>
              <w:jc w:val="both"/>
              <w:rPr>
                <w:b/>
                <w:bCs/>
                <w:i/>
                <w:iCs/>
                <w:sz w:val="22"/>
                <w:szCs w:val="22"/>
              </w:rPr>
            </w:pPr>
          </w:p>
          <w:p w:rsidR="002475FD" w:rsidRPr="002475FD" w:rsidRDefault="002475FD" w:rsidP="007F6EB3">
            <w:pPr>
              <w:pStyle w:val="NormalWeb"/>
              <w:spacing w:before="0" w:beforeAutospacing="0" w:after="0" w:afterAutospacing="0"/>
              <w:jc w:val="both"/>
              <w:rPr>
                <w:sz w:val="22"/>
                <w:szCs w:val="22"/>
                <w:shd w:val="clear" w:color="auto" w:fill="FFFFFF"/>
              </w:rPr>
            </w:pPr>
            <w:r w:rsidRPr="002475FD">
              <w:rPr>
                <w:sz w:val="22"/>
                <w:szCs w:val="22"/>
                <w:shd w:val="clear" w:color="auto" w:fill="FFFFFF"/>
              </w:rPr>
              <w:t xml:space="preserve">Višnjić, D., </w:t>
            </w:r>
            <w:r w:rsidRPr="002475FD">
              <w:rPr>
                <w:b/>
                <w:sz w:val="22"/>
                <w:szCs w:val="22"/>
                <w:shd w:val="clear" w:color="auto" w:fill="FFFFFF"/>
              </w:rPr>
              <w:t>Martinović, D.,</w:t>
            </w:r>
            <w:r w:rsidRPr="002475FD">
              <w:rPr>
                <w:sz w:val="22"/>
                <w:szCs w:val="22"/>
                <w:shd w:val="clear" w:color="auto" w:fill="FFFFFF"/>
              </w:rPr>
              <w:t xml:space="preserve"> Ilić, J., &amp; Marković, Ž. (2010). Ispitivanje relacija postignuća i motivacije učenika VII razreda za angažovanje u nastavi fizičkog vaspitanja. </w:t>
            </w:r>
            <w:r w:rsidRPr="002475FD">
              <w:rPr>
                <w:i/>
                <w:iCs/>
                <w:sz w:val="22"/>
                <w:szCs w:val="22"/>
                <w:shd w:val="clear" w:color="auto" w:fill="FFFFFF"/>
              </w:rPr>
              <w:t>Sport Mont</w:t>
            </w:r>
            <w:r w:rsidRPr="002475FD">
              <w:rPr>
                <w:sz w:val="22"/>
                <w:szCs w:val="22"/>
                <w:shd w:val="clear" w:color="auto" w:fill="FFFFFF"/>
              </w:rPr>
              <w:t>, 23-24.</w:t>
            </w:r>
          </w:p>
          <w:p w:rsidR="002475FD" w:rsidRPr="002475FD" w:rsidRDefault="002475FD" w:rsidP="007F6EB3">
            <w:pPr>
              <w:pStyle w:val="NormalWeb"/>
              <w:spacing w:before="0" w:beforeAutospacing="0" w:after="0" w:afterAutospacing="0"/>
              <w:jc w:val="both"/>
              <w:rPr>
                <w:b/>
                <w:bCs/>
                <w:i/>
                <w:iCs/>
                <w:sz w:val="22"/>
                <w:szCs w:val="22"/>
              </w:rPr>
            </w:pPr>
            <w:r w:rsidRPr="002475FD">
              <w:rPr>
                <w:sz w:val="22"/>
                <w:szCs w:val="22"/>
                <w:shd w:val="clear" w:color="auto" w:fill="FFFFFF"/>
              </w:rPr>
              <w:t xml:space="preserve">Višnjić, D., Ilić, J., </w:t>
            </w:r>
            <w:r w:rsidRPr="002475FD">
              <w:rPr>
                <w:b/>
                <w:sz w:val="22"/>
                <w:szCs w:val="22"/>
                <w:shd w:val="clear" w:color="auto" w:fill="FFFFFF"/>
              </w:rPr>
              <w:t>Martinović, D.,</w:t>
            </w:r>
            <w:r w:rsidRPr="002475FD">
              <w:rPr>
                <w:sz w:val="22"/>
                <w:szCs w:val="22"/>
                <w:shd w:val="clear" w:color="auto" w:fill="FFFFFF"/>
              </w:rPr>
              <w:t xml:space="preserve"> &amp; Marković, M. (2011). Gender and age differences in the achievements and motivation for engagement in physical education in elementary school. </w:t>
            </w:r>
            <w:r w:rsidRPr="002475FD">
              <w:rPr>
                <w:i/>
                <w:iCs/>
                <w:sz w:val="22"/>
                <w:szCs w:val="22"/>
                <w:shd w:val="clear" w:color="auto" w:fill="FFFFFF"/>
              </w:rPr>
              <w:t>Ovidius University Annals, Physical Education and Sport/Science, Movement and Health Series</w:t>
            </w:r>
            <w:r w:rsidRPr="002475FD">
              <w:rPr>
                <w:sz w:val="22"/>
                <w:szCs w:val="22"/>
                <w:shd w:val="clear" w:color="auto" w:fill="FFFFFF"/>
              </w:rPr>
              <w:t>, </w:t>
            </w:r>
            <w:r w:rsidRPr="002475FD">
              <w:rPr>
                <w:i/>
                <w:iCs/>
                <w:sz w:val="22"/>
                <w:szCs w:val="22"/>
                <w:shd w:val="clear" w:color="auto" w:fill="FFFFFF"/>
              </w:rPr>
              <w:t>11</w:t>
            </w:r>
            <w:r w:rsidRPr="002475FD">
              <w:rPr>
                <w:sz w:val="22"/>
                <w:szCs w:val="22"/>
                <w:shd w:val="clear" w:color="auto" w:fill="FFFFFF"/>
              </w:rPr>
              <w:t>(2 Suppl.), 562-568.</w:t>
            </w:r>
          </w:p>
          <w:p w:rsidR="002475FD" w:rsidRPr="002475FD" w:rsidRDefault="002475FD" w:rsidP="007F6EB3">
            <w:pPr>
              <w:pStyle w:val="NormalWeb"/>
              <w:spacing w:before="0" w:beforeAutospacing="0" w:after="0" w:afterAutospacing="0"/>
              <w:jc w:val="both"/>
              <w:rPr>
                <w:sz w:val="22"/>
                <w:szCs w:val="22"/>
              </w:rPr>
            </w:pPr>
            <w:r w:rsidRPr="002475FD">
              <w:rPr>
                <w:b/>
                <w:color w:val="222222"/>
                <w:sz w:val="22"/>
                <w:szCs w:val="22"/>
                <w:shd w:val="clear" w:color="auto" w:fill="FFFFFF"/>
              </w:rPr>
              <w:t>Martinović, D.,</w:t>
            </w:r>
            <w:r w:rsidRPr="002475FD">
              <w:rPr>
                <w:color w:val="222222"/>
                <w:sz w:val="22"/>
                <w:szCs w:val="22"/>
                <w:shd w:val="clear" w:color="auto" w:fill="FFFFFF"/>
              </w:rPr>
              <w:t xml:space="preserve"> Branković, D., &amp; Pelemiš, V. (2013). Stavovi roditelja prema aktivnostima u prirodi. </w:t>
            </w:r>
            <w:r w:rsidRPr="002475FD">
              <w:rPr>
                <w:i/>
                <w:iCs/>
                <w:color w:val="222222"/>
                <w:sz w:val="22"/>
                <w:szCs w:val="22"/>
                <w:shd w:val="clear" w:color="auto" w:fill="FFFFFF"/>
              </w:rPr>
              <w:t>Časopis za sport, fizičko vaspitanje i zdravlje'Sport Mont</w:t>
            </w:r>
            <w:r w:rsidRPr="002475FD">
              <w:rPr>
                <w:color w:val="222222"/>
                <w:sz w:val="22"/>
                <w:szCs w:val="22"/>
                <w:shd w:val="clear" w:color="auto" w:fill="FFFFFF"/>
              </w:rPr>
              <w:t>, </w:t>
            </w:r>
            <w:r w:rsidRPr="002475FD">
              <w:rPr>
                <w:i/>
                <w:iCs/>
                <w:color w:val="222222"/>
                <w:sz w:val="22"/>
                <w:szCs w:val="22"/>
                <w:shd w:val="clear" w:color="auto" w:fill="FFFFFF"/>
              </w:rPr>
              <w:t>37</w:t>
            </w:r>
            <w:r w:rsidRPr="002475FD">
              <w:rPr>
                <w:color w:val="222222"/>
                <w:sz w:val="22"/>
                <w:szCs w:val="22"/>
                <w:shd w:val="clear" w:color="auto" w:fill="FFFFFF"/>
              </w:rPr>
              <w:t>, 38-39.</w:t>
            </w:r>
          </w:p>
          <w:p w:rsidR="002475FD" w:rsidRDefault="002475FD" w:rsidP="007F6EB3">
            <w:pPr>
              <w:pStyle w:val="NormalWeb"/>
              <w:spacing w:before="0" w:beforeAutospacing="0" w:after="0" w:afterAutospacing="0"/>
              <w:jc w:val="both"/>
              <w:rPr>
                <w:sz w:val="22"/>
                <w:szCs w:val="22"/>
              </w:rPr>
            </w:pPr>
            <w:r w:rsidRPr="005819F9">
              <w:rPr>
                <w:b/>
                <w:sz w:val="22"/>
                <w:szCs w:val="22"/>
              </w:rPr>
              <w:lastRenderedPageBreak/>
              <w:t>Martinović, D.,</w:t>
            </w:r>
            <w:r w:rsidRPr="003C5301">
              <w:rPr>
                <w:sz w:val="22"/>
                <w:szCs w:val="22"/>
              </w:rPr>
              <w:t xml:space="preserve"> Pelemiš, M., Pelemiš, V., &amp; </w:t>
            </w:r>
            <w:r w:rsidRPr="005819F9">
              <w:rPr>
                <w:rStyle w:val="Strong"/>
                <w:b w:val="0"/>
                <w:sz w:val="22"/>
                <w:szCs w:val="22"/>
              </w:rPr>
              <w:t>Mitrović, N.</w:t>
            </w:r>
            <w:r w:rsidRPr="003C5301">
              <w:rPr>
                <w:rStyle w:val="Strong"/>
                <w:sz w:val="22"/>
                <w:szCs w:val="22"/>
              </w:rPr>
              <w:t> </w:t>
            </w:r>
            <w:r w:rsidRPr="003C5301">
              <w:rPr>
                <w:sz w:val="22"/>
                <w:szCs w:val="22"/>
              </w:rPr>
              <w:t>(2013).</w:t>
            </w:r>
            <w:r w:rsidR="00BB21FC">
              <w:rPr>
                <w:sz w:val="22"/>
                <w:szCs w:val="22"/>
              </w:rPr>
              <w:t xml:space="preserve"> </w:t>
            </w:r>
            <w:r w:rsidRPr="003C5301">
              <w:rPr>
                <w:sz w:val="22"/>
                <w:szCs w:val="22"/>
              </w:rPr>
              <w:t>Relation of antropometric characreristics with VO2 max and heart rate under load in football players of junior age. </w:t>
            </w:r>
            <w:r w:rsidRPr="003C5301">
              <w:rPr>
                <w:rStyle w:val="Emphasis"/>
                <w:sz w:val="22"/>
                <w:szCs w:val="22"/>
              </w:rPr>
              <w:t>Journal Plus Educatia 9(1)</w:t>
            </w:r>
            <w:r w:rsidRPr="003C5301">
              <w:rPr>
                <w:sz w:val="22"/>
                <w:szCs w:val="22"/>
              </w:rPr>
              <w:t>, 153-160. ISSN: 1842-077X, E-ISSN (online) 2068 – 1151.</w:t>
            </w:r>
          </w:p>
          <w:p w:rsidR="002475FD" w:rsidRPr="003C5301" w:rsidRDefault="002475FD" w:rsidP="007F6EB3">
            <w:pPr>
              <w:pStyle w:val="NormalWeb"/>
              <w:spacing w:before="0" w:beforeAutospacing="0" w:after="0" w:afterAutospacing="0"/>
              <w:jc w:val="both"/>
              <w:rPr>
                <w:sz w:val="22"/>
                <w:szCs w:val="22"/>
              </w:rPr>
            </w:pPr>
            <w:r w:rsidRPr="005819F9">
              <w:rPr>
                <w:b/>
                <w:sz w:val="22"/>
                <w:szCs w:val="22"/>
              </w:rPr>
              <w:t>Martinović, D.,</w:t>
            </w:r>
            <w:r w:rsidRPr="003C5301">
              <w:rPr>
                <w:sz w:val="22"/>
                <w:szCs w:val="22"/>
              </w:rPr>
              <w:t xml:space="preserve"> Pelemiš, V., Branković, D. i </w:t>
            </w:r>
            <w:r w:rsidRPr="005819F9">
              <w:rPr>
                <w:rStyle w:val="Strong"/>
                <w:b w:val="0"/>
                <w:sz w:val="22"/>
                <w:szCs w:val="22"/>
              </w:rPr>
              <w:t>Mitrović, N.</w:t>
            </w:r>
            <w:r w:rsidRPr="003C5301">
              <w:rPr>
                <w:rStyle w:val="Strong"/>
                <w:sz w:val="22"/>
                <w:szCs w:val="22"/>
              </w:rPr>
              <w:t> </w:t>
            </w:r>
            <w:r w:rsidRPr="003C5301">
              <w:rPr>
                <w:sz w:val="22"/>
                <w:szCs w:val="22"/>
              </w:rPr>
              <w:t>(2013).Vrednovanje mehanizma za energetsku regulaciju kretanja primenom kineziološke statistike. </w:t>
            </w:r>
            <w:r w:rsidRPr="003C5301">
              <w:rPr>
                <w:rStyle w:val="Emphasis"/>
                <w:sz w:val="22"/>
                <w:szCs w:val="22"/>
              </w:rPr>
              <w:t>Obrazovna tehnologija, 3</w:t>
            </w:r>
            <w:r w:rsidRPr="003C5301">
              <w:rPr>
                <w:sz w:val="22"/>
                <w:szCs w:val="22"/>
              </w:rPr>
              <w:t>, 301-308. ISSN 1450-9407, UDC: 37.012.</w:t>
            </w:r>
          </w:p>
          <w:p w:rsidR="002475FD" w:rsidRPr="003C5301" w:rsidRDefault="002475FD" w:rsidP="007F6EB3">
            <w:pPr>
              <w:pStyle w:val="NormalWeb"/>
              <w:spacing w:before="0" w:beforeAutospacing="0" w:after="0" w:afterAutospacing="0"/>
              <w:jc w:val="both"/>
              <w:rPr>
                <w:sz w:val="22"/>
                <w:szCs w:val="22"/>
              </w:rPr>
            </w:pPr>
            <w:r w:rsidRPr="005819F9">
              <w:rPr>
                <w:b/>
                <w:sz w:val="22"/>
                <w:szCs w:val="22"/>
              </w:rPr>
              <w:t>Martinović, D.,</w:t>
            </w:r>
            <w:r w:rsidRPr="003C5301">
              <w:rPr>
                <w:sz w:val="22"/>
                <w:szCs w:val="22"/>
              </w:rPr>
              <w:t xml:space="preserve"> Pelemiš, V., </w:t>
            </w:r>
            <w:r w:rsidRPr="005819F9">
              <w:rPr>
                <w:rStyle w:val="Strong"/>
                <w:b w:val="0"/>
                <w:sz w:val="22"/>
                <w:szCs w:val="22"/>
              </w:rPr>
              <w:t>Mitrović, N.</w:t>
            </w:r>
            <w:r w:rsidRPr="003C5301">
              <w:rPr>
                <w:sz w:val="22"/>
                <w:szCs w:val="22"/>
              </w:rPr>
              <w:t> i Živanović, V. (2013).Značaj kineziološkog tretmana u razvoju snage i brzine učenika srednje škole. </w:t>
            </w:r>
            <w:r w:rsidRPr="003C5301">
              <w:rPr>
                <w:rStyle w:val="Emphasis"/>
                <w:sz w:val="22"/>
                <w:szCs w:val="22"/>
              </w:rPr>
              <w:t>Obrazovna tehnologija, 3</w:t>
            </w:r>
            <w:r w:rsidRPr="003C5301">
              <w:rPr>
                <w:sz w:val="22"/>
                <w:szCs w:val="22"/>
              </w:rPr>
              <w:t>, 281-292. ISSN 1450-9407, UDC: 37.012.</w:t>
            </w:r>
          </w:p>
          <w:p w:rsidR="007F6EB3" w:rsidRDefault="007F6EB3" w:rsidP="007F6EB3">
            <w:pPr>
              <w:pStyle w:val="NormalWeb"/>
              <w:spacing w:before="0" w:beforeAutospacing="0" w:after="0" w:afterAutospacing="0"/>
              <w:jc w:val="both"/>
              <w:rPr>
                <w:sz w:val="22"/>
                <w:szCs w:val="22"/>
              </w:rPr>
            </w:pPr>
            <w:r w:rsidRPr="003C5301">
              <w:rPr>
                <w:sz w:val="22"/>
                <w:szCs w:val="22"/>
              </w:rPr>
              <w:t xml:space="preserve">Pelemiš, M., </w:t>
            </w:r>
            <w:r w:rsidRPr="005819F9">
              <w:rPr>
                <w:b/>
                <w:sz w:val="22"/>
                <w:szCs w:val="22"/>
              </w:rPr>
              <w:t>Martinović, D.,</w:t>
            </w:r>
            <w:r w:rsidRPr="003C5301">
              <w:rPr>
                <w:sz w:val="22"/>
                <w:szCs w:val="22"/>
              </w:rPr>
              <w:t xml:space="preserve"> Pelemiš, V., </w:t>
            </w:r>
            <w:r w:rsidRPr="005819F9">
              <w:rPr>
                <w:rStyle w:val="Strong"/>
                <w:b w:val="0"/>
                <w:sz w:val="22"/>
                <w:szCs w:val="22"/>
              </w:rPr>
              <w:t>Mitrović, N.</w:t>
            </w:r>
            <w:r w:rsidRPr="005819F9">
              <w:rPr>
                <w:b/>
                <w:sz w:val="22"/>
                <w:szCs w:val="22"/>
              </w:rPr>
              <w:t>,</w:t>
            </w:r>
            <w:r w:rsidRPr="003C5301">
              <w:rPr>
                <w:sz w:val="22"/>
                <w:szCs w:val="22"/>
              </w:rPr>
              <w:t xml:space="preserve"> &amp; Mandić, D. (2014). Significance of software models in estimation of state of nutrition in pre-school children. In P. Mercorelli, &amp; E. Maciel (Ed.), </w:t>
            </w:r>
            <w:r w:rsidRPr="003C5301">
              <w:rPr>
                <w:rStyle w:val="Emphasis"/>
                <w:sz w:val="22"/>
                <w:szCs w:val="22"/>
              </w:rPr>
              <w:t>Proceedings of the 2014 International Conference on Educational Technologies and Education „ETE Session: Educational Technologies I `14</w:t>
            </w:r>
            <w:proofErr w:type="gramStart"/>
            <w:r w:rsidRPr="003C5301">
              <w:rPr>
                <w:rStyle w:val="Emphasis"/>
                <w:sz w:val="22"/>
                <w:szCs w:val="22"/>
              </w:rPr>
              <w:t>“</w:t>
            </w:r>
            <w:r w:rsidRPr="003C5301">
              <w:rPr>
                <w:sz w:val="22"/>
                <w:szCs w:val="22"/>
              </w:rPr>
              <w:t> (</w:t>
            </w:r>
            <w:proofErr w:type="gramEnd"/>
            <w:r w:rsidRPr="003C5301">
              <w:rPr>
                <w:sz w:val="22"/>
                <w:szCs w:val="22"/>
              </w:rPr>
              <w:t>pp. 48-52). Interlaken: EUROPMENT. ISBN: 978-1-61804-218-7.</w:t>
            </w:r>
          </w:p>
          <w:p w:rsidR="002475FD" w:rsidRDefault="002475FD" w:rsidP="007F6EB3">
            <w:pPr>
              <w:pStyle w:val="NormalWeb"/>
              <w:spacing w:before="0" w:beforeAutospacing="0" w:after="0" w:afterAutospacing="0"/>
              <w:jc w:val="both"/>
              <w:rPr>
                <w:color w:val="222222"/>
                <w:sz w:val="22"/>
                <w:szCs w:val="22"/>
                <w:shd w:val="clear" w:color="auto" w:fill="FFFFFF"/>
              </w:rPr>
            </w:pPr>
            <w:r w:rsidRPr="002475FD">
              <w:rPr>
                <w:color w:val="222222"/>
                <w:sz w:val="22"/>
                <w:szCs w:val="22"/>
                <w:shd w:val="clear" w:color="auto" w:fill="FFFFFF"/>
              </w:rPr>
              <w:t xml:space="preserve">Mandić, D., </w:t>
            </w:r>
            <w:r w:rsidRPr="002475FD">
              <w:rPr>
                <w:b/>
                <w:color w:val="222222"/>
                <w:sz w:val="22"/>
                <w:szCs w:val="22"/>
                <w:shd w:val="clear" w:color="auto" w:fill="FFFFFF"/>
              </w:rPr>
              <w:t>Martinović, D.,</w:t>
            </w:r>
            <w:r w:rsidRPr="002475FD">
              <w:rPr>
                <w:color w:val="222222"/>
                <w:sz w:val="22"/>
                <w:szCs w:val="22"/>
                <w:shd w:val="clear" w:color="auto" w:fill="FFFFFF"/>
              </w:rPr>
              <w:t xml:space="preserve"> &amp; Pelemiš, V. (2017). Structure of motor abilities of pre-school children before and after kinesiology treatment. </w:t>
            </w:r>
            <w:r w:rsidRPr="002475FD">
              <w:rPr>
                <w:i/>
                <w:iCs/>
                <w:color w:val="222222"/>
                <w:sz w:val="22"/>
                <w:szCs w:val="22"/>
                <w:shd w:val="clear" w:color="auto" w:fill="FFFFFF"/>
              </w:rPr>
              <w:t>Croatian Journal of Education: Hrvatski časopis za odgoj i obrazovanje</w:t>
            </w:r>
            <w:r w:rsidRPr="002475FD">
              <w:rPr>
                <w:color w:val="222222"/>
                <w:sz w:val="22"/>
                <w:szCs w:val="22"/>
                <w:shd w:val="clear" w:color="auto" w:fill="FFFFFF"/>
              </w:rPr>
              <w:t>, </w:t>
            </w:r>
            <w:r w:rsidRPr="002475FD">
              <w:rPr>
                <w:i/>
                <w:iCs/>
                <w:color w:val="222222"/>
                <w:sz w:val="22"/>
                <w:szCs w:val="22"/>
                <w:shd w:val="clear" w:color="auto" w:fill="FFFFFF"/>
              </w:rPr>
              <w:t>19</w:t>
            </w:r>
            <w:r w:rsidRPr="002475FD">
              <w:rPr>
                <w:color w:val="222222"/>
                <w:sz w:val="22"/>
                <w:szCs w:val="22"/>
                <w:shd w:val="clear" w:color="auto" w:fill="FFFFFF"/>
              </w:rPr>
              <w:t>(Sp. Ed. 2), 155-169.</w:t>
            </w:r>
          </w:p>
          <w:p w:rsidR="002475FD" w:rsidRPr="002475FD" w:rsidRDefault="002475FD" w:rsidP="007F6EB3">
            <w:pPr>
              <w:pStyle w:val="NormalWeb"/>
              <w:spacing w:before="0" w:beforeAutospacing="0" w:after="0" w:afterAutospacing="0"/>
              <w:jc w:val="both"/>
              <w:rPr>
                <w:sz w:val="22"/>
                <w:szCs w:val="22"/>
                <w:shd w:val="clear" w:color="auto" w:fill="FFFFFF"/>
              </w:rPr>
            </w:pPr>
            <w:r w:rsidRPr="002475FD">
              <w:rPr>
                <w:b/>
                <w:sz w:val="22"/>
                <w:szCs w:val="22"/>
                <w:shd w:val="clear" w:color="auto" w:fill="FFFFFF"/>
              </w:rPr>
              <w:t>Martinović, D. D.</w:t>
            </w:r>
            <w:r w:rsidRPr="002475FD">
              <w:rPr>
                <w:sz w:val="22"/>
                <w:szCs w:val="22"/>
                <w:shd w:val="clear" w:color="auto" w:fill="FFFFFF"/>
              </w:rPr>
              <w:t xml:space="preserve"> (2019). TEACHERS'TRAINING FOR THE NEW ROLES IN TEACHING. </w:t>
            </w:r>
            <w:r w:rsidRPr="002475FD">
              <w:rPr>
                <w:i/>
                <w:iCs/>
                <w:sz w:val="22"/>
                <w:szCs w:val="22"/>
                <w:shd w:val="clear" w:color="auto" w:fill="FFFFFF"/>
              </w:rPr>
              <w:t>Educația Plus</w:t>
            </w:r>
            <w:r w:rsidRPr="002475FD">
              <w:rPr>
                <w:sz w:val="22"/>
                <w:szCs w:val="22"/>
                <w:shd w:val="clear" w:color="auto" w:fill="FFFFFF"/>
              </w:rPr>
              <w:t>, </w:t>
            </w:r>
            <w:r w:rsidRPr="002475FD">
              <w:rPr>
                <w:i/>
                <w:iCs/>
                <w:sz w:val="22"/>
                <w:szCs w:val="22"/>
                <w:shd w:val="clear" w:color="auto" w:fill="FFFFFF"/>
              </w:rPr>
              <w:t>25</w:t>
            </w:r>
            <w:r w:rsidRPr="002475FD">
              <w:rPr>
                <w:sz w:val="22"/>
                <w:szCs w:val="22"/>
                <w:shd w:val="clear" w:color="auto" w:fill="FFFFFF"/>
              </w:rPr>
              <w:t>(2), 7-10.</w:t>
            </w:r>
          </w:p>
          <w:p w:rsidR="007F6EB3" w:rsidRPr="002475FD" w:rsidRDefault="002475FD" w:rsidP="007F6EB3">
            <w:pPr>
              <w:pStyle w:val="NormalWeb"/>
              <w:spacing w:before="0" w:beforeAutospacing="0" w:after="0" w:afterAutospacing="0"/>
              <w:jc w:val="both"/>
              <w:rPr>
                <w:sz w:val="22"/>
                <w:szCs w:val="22"/>
                <w:shd w:val="clear" w:color="auto" w:fill="FFFFFF"/>
              </w:rPr>
            </w:pPr>
            <w:r w:rsidRPr="002475FD">
              <w:rPr>
                <w:sz w:val="22"/>
                <w:szCs w:val="22"/>
                <w:shd w:val="clear" w:color="auto" w:fill="FFFFFF"/>
              </w:rPr>
              <w:t xml:space="preserve">Nikolic, I. A., Banđur, V. R., &amp; </w:t>
            </w:r>
            <w:r w:rsidRPr="002475FD">
              <w:rPr>
                <w:b/>
                <w:sz w:val="22"/>
                <w:szCs w:val="22"/>
                <w:shd w:val="clear" w:color="auto" w:fill="FFFFFF"/>
              </w:rPr>
              <w:t>Martinović, D.</w:t>
            </w:r>
            <w:r w:rsidRPr="002475FD">
              <w:rPr>
                <w:sz w:val="22"/>
                <w:szCs w:val="22"/>
                <w:shd w:val="clear" w:color="auto" w:fill="FFFFFF"/>
              </w:rPr>
              <w:t xml:space="preserve"> (2020). Uloge nastavnika u školi digitalnog doba. </w:t>
            </w:r>
            <w:r w:rsidRPr="002475FD">
              <w:rPr>
                <w:i/>
                <w:iCs/>
                <w:sz w:val="22"/>
                <w:szCs w:val="22"/>
                <w:shd w:val="clear" w:color="auto" w:fill="FFFFFF"/>
              </w:rPr>
              <w:t>Sociološki pregled</w:t>
            </w:r>
            <w:r w:rsidRPr="002475FD">
              <w:rPr>
                <w:sz w:val="22"/>
                <w:szCs w:val="22"/>
                <w:shd w:val="clear" w:color="auto" w:fill="FFFFFF"/>
              </w:rPr>
              <w:t>, </w:t>
            </w:r>
            <w:r w:rsidRPr="002475FD">
              <w:rPr>
                <w:i/>
                <w:iCs/>
                <w:sz w:val="22"/>
                <w:szCs w:val="22"/>
                <w:shd w:val="clear" w:color="auto" w:fill="FFFFFF"/>
              </w:rPr>
              <w:t>54</w:t>
            </w:r>
            <w:r w:rsidRPr="002475FD">
              <w:rPr>
                <w:sz w:val="22"/>
                <w:szCs w:val="22"/>
                <w:shd w:val="clear" w:color="auto" w:fill="FFFFFF"/>
              </w:rPr>
              <w:t>(1), 88-103.</w:t>
            </w:r>
          </w:p>
          <w:p w:rsidR="002475FD" w:rsidRPr="003C5301" w:rsidRDefault="002475FD" w:rsidP="007F6EB3">
            <w:pPr>
              <w:pStyle w:val="NormalWeb"/>
              <w:spacing w:before="0" w:beforeAutospacing="0" w:after="0" w:afterAutospacing="0"/>
              <w:jc w:val="both"/>
              <w:rPr>
                <w:sz w:val="22"/>
                <w:szCs w:val="22"/>
              </w:rPr>
            </w:pPr>
          </w:p>
          <w:p w:rsidR="007F6EB3" w:rsidRDefault="007F6EB3" w:rsidP="007F6EB3">
            <w:pPr>
              <w:pStyle w:val="NormalWeb"/>
              <w:spacing w:before="0" w:beforeAutospacing="0" w:after="0" w:afterAutospacing="0"/>
              <w:jc w:val="both"/>
              <w:rPr>
                <w:rStyle w:val="Strong"/>
                <w:i/>
                <w:iCs/>
                <w:sz w:val="22"/>
                <w:szCs w:val="22"/>
              </w:rPr>
            </w:pPr>
            <w:r w:rsidRPr="003C5301">
              <w:rPr>
                <w:rStyle w:val="Strong"/>
                <w:i/>
                <w:iCs/>
                <w:sz w:val="22"/>
                <w:szCs w:val="22"/>
              </w:rPr>
              <w:t>Учешће на конгресима и научним скуповима:</w:t>
            </w:r>
          </w:p>
          <w:p w:rsidR="002475FD" w:rsidRPr="003C5301" w:rsidRDefault="002475FD" w:rsidP="007F6EB3">
            <w:pPr>
              <w:pStyle w:val="NormalWeb"/>
              <w:spacing w:before="0" w:beforeAutospacing="0" w:after="0" w:afterAutospacing="0"/>
              <w:jc w:val="both"/>
              <w:rPr>
                <w:rStyle w:val="Strong"/>
                <w:i/>
                <w:iCs/>
                <w:sz w:val="22"/>
                <w:szCs w:val="22"/>
              </w:rPr>
            </w:pPr>
          </w:p>
          <w:p w:rsidR="007F6EB3" w:rsidRPr="002475FD" w:rsidRDefault="002475FD" w:rsidP="007F6EB3">
            <w:pPr>
              <w:pStyle w:val="NormalWeb"/>
              <w:spacing w:before="0" w:beforeAutospacing="0" w:after="0" w:afterAutospacing="0"/>
              <w:jc w:val="both"/>
              <w:rPr>
                <w:sz w:val="22"/>
                <w:szCs w:val="22"/>
                <w:shd w:val="clear" w:color="auto" w:fill="FFFFFF"/>
              </w:rPr>
            </w:pPr>
            <w:r w:rsidRPr="002475FD">
              <w:rPr>
                <w:b/>
                <w:sz w:val="22"/>
                <w:szCs w:val="22"/>
                <w:shd w:val="clear" w:color="auto" w:fill="FFFFFF"/>
              </w:rPr>
              <w:t>Martinović, D.,</w:t>
            </w:r>
            <w:r w:rsidRPr="002475FD">
              <w:rPr>
                <w:sz w:val="22"/>
                <w:szCs w:val="22"/>
                <w:shd w:val="clear" w:color="auto" w:fill="FFFFFF"/>
              </w:rPr>
              <w:t xml:space="preserve"> Ilić, J., &amp; Višnjić, D. (2011). Gender differences in sports involvement and motivation for engagement in physical education in primary school. </w:t>
            </w:r>
            <w:r w:rsidRPr="002475FD">
              <w:rPr>
                <w:i/>
                <w:iCs/>
                <w:sz w:val="22"/>
                <w:szCs w:val="22"/>
                <w:shd w:val="clear" w:color="auto" w:fill="FFFFFF"/>
              </w:rPr>
              <w:t>Problems of Education in the 21st Century</w:t>
            </w:r>
            <w:r w:rsidRPr="002475FD">
              <w:rPr>
                <w:sz w:val="22"/>
                <w:szCs w:val="22"/>
                <w:shd w:val="clear" w:color="auto" w:fill="FFFFFF"/>
              </w:rPr>
              <w:t>, </w:t>
            </w:r>
            <w:r w:rsidRPr="002475FD">
              <w:rPr>
                <w:i/>
                <w:iCs/>
                <w:sz w:val="22"/>
                <w:szCs w:val="22"/>
                <w:shd w:val="clear" w:color="auto" w:fill="FFFFFF"/>
              </w:rPr>
              <w:t>31</w:t>
            </w:r>
            <w:r w:rsidRPr="002475FD">
              <w:rPr>
                <w:sz w:val="22"/>
                <w:szCs w:val="22"/>
                <w:shd w:val="clear" w:color="auto" w:fill="FFFFFF"/>
              </w:rPr>
              <w:t>, 94.</w:t>
            </w:r>
          </w:p>
          <w:p w:rsidR="002475FD" w:rsidRPr="002475FD" w:rsidRDefault="002475FD" w:rsidP="007F6EB3">
            <w:pPr>
              <w:pStyle w:val="NormalWeb"/>
              <w:spacing w:before="0" w:beforeAutospacing="0" w:after="0" w:afterAutospacing="0"/>
              <w:jc w:val="both"/>
              <w:rPr>
                <w:sz w:val="22"/>
                <w:szCs w:val="22"/>
              </w:rPr>
            </w:pPr>
            <w:r w:rsidRPr="002475FD">
              <w:rPr>
                <w:b/>
                <w:sz w:val="22"/>
                <w:szCs w:val="22"/>
                <w:shd w:val="clear" w:color="auto" w:fill="FFFFFF"/>
              </w:rPr>
              <w:t>Martinović, D.,</w:t>
            </w:r>
            <w:r w:rsidRPr="002475FD">
              <w:rPr>
                <w:sz w:val="22"/>
                <w:szCs w:val="22"/>
                <w:shd w:val="clear" w:color="auto" w:fill="FFFFFF"/>
              </w:rPr>
              <w:t xml:space="preserve"> Pelemiš, V., Branković, D., Živanović, V., &amp; Pelemiš, M. (2013, October). Software Tools for the Bioelectrical Impedance Method of Children Selection in Sport. In </w:t>
            </w:r>
            <w:r w:rsidRPr="002475FD">
              <w:rPr>
                <w:i/>
                <w:iCs/>
                <w:sz w:val="22"/>
                <w:szCs w:val="22"/>
                <w:shd w:val="clear" w:color="auto" w:fill="FFFFFF"/>
              </w:rPr>
              <w:t>4th European Conference of Computer Science</w:t>
            </w:r>
            <w:proofErr w:type="gramStart"/>
            <w:r w:rsidRPr="002475FD">
              <w:rPr>
                <w:i/>
                <w:iCs/>
                <w:sz w:val="22"/>
                <w:szCs w:val="22"/>
                <w:shd w:val="clear" w:color="auto" w:fill="FFFFFF"/>
              </w:rPr>
              <w:t>,“</w:t>
            </w:r>
            <w:proofErr w:type="gramEnd"/>
            <w:r w:rsidRPr="002475FD">
              <w:rPr>
                <w:i/>
                <w:iCs/>
                <w:sz w:val="22"/>
                <w:szCs w:val="22"/>
                <w:shd w:val="clear" w:color="auto" w:fill="FFFFFF"/>
              </w:rPr>
              <w:t>Recent Advances in Information Science ‘13</w:t>
            </w:r>
            <w:r w:rsidRPr="002475FD">
              <w:rPr>
                <w:sz w:val="22"/>
                <w:szCs w:val="22"/>
                <w:shd w:val="clear" w:color="auto" w:fill="FFFFFF"/>
              </w:rPr>
              <w:t> (pp. 283-287).</w:t>
            </w:r>
          </w:p>
          <w:p w:rsidR="007F6EB3" w:rsidRDefault="007F6EB3" w:rsidP="007F6EB3">
            <w:pPr>
              <w:pStyle w:val="NormalWeb"/>
              <w:spacing w:before="0" w:beforeAutospacing="0" w:after="0" w:afterAutospacing="0"/>
              <w:jc w:val="both"/>
              <w:rPr>
                <w:sz w:val="22"/>
                <w:szCs w:val="22"/>
              </w:rPr>
            </w:pPr>
            <w:r w:rsidRPr="003C5301">
              <w:rPr>
                <w:sz w:val="22"/>
                <w:szCs w:val="22"/>
              </w:rPr>
              <w:t xml:space="preserve">Pelemiš, M., </w:t>
            </w:r>
            <w:r w:rsidRPr="005819F9">
              <w:rPr>
                <w:b/>
                <w:sz w:val="22"/>
                <w:szCs w:val="22"/>
              </w:rPr>
              <w:t>Martinović, D.,</w:t>
            </w:r>
            <w:r w:rsidRPr="003C5301">
              <w:rPr>
                <w:sz w:val="22"/>
                <w:szCs w:val="22"/>
              </w:rPr>
              <w:t xml:space="preserve"> Pelemiš, V., </w:t>
            </w:r>
            <w:r w:rsidRPr="005819F9">
              <w:rPr>
                <w:rStyle w:val="Strong"/>
                <w:b w:val="0"/>
                <w:sz w:val="22"/>
                <w:szCs w:val="22"/>
              </w:rPr>
              <w:t>Mitrović, N.</w:t>
            </w:r>
            <w:r w:rsidRPr="005819F9">
              <w:rPr>
                <w:b/>
                <w:sz w:val="22"/>
                <w:szCs w:val="22"/>
              </w:rPr>
              <w:t>,</w:t>
            </w:r>
            <w:r w:rsidRPr="003C5301">
              <w:rPr>
                <w:sz w:val="22"/>
                <w:szCs w:val="22"/>
              </w:rPr>
              <w:t xml:space="preserve"> &amp; Mandić, D. (2014). Significance of software models in estimation of state of nutrition in pre-school children. In P. Mercorelli, &amp; E. Maciel (Ed.), International Conference on Educational Technologies and Education (ETE ’14), „ETE Session: Educational Technologies I `14“, 22th-24th February, 2014. Interlaken: EUROPMENT.</w:t>
            </w:r>
          </w:p>
          <w:p w:rsidR="002475FD" w:rsidRPr="002475FD" w:rsidRDefault="002475FD" w:rsidP="007F6EB3">
            <w:pPr>
              <w:pStyle w:val="NormalWeb"/>
              <w:spacing w:before="0" w:beforeAutospacing="0" w:after="0" w:afterAutospacing="0"/>
              <w:jc w:val="both"/>
              <w:rPr>
                <w:sz w:val="22"/>
                <w:szCs w:val="22"/>
              </w:rPr>
            </w:pPr>
            <w:r w:rsidRPr="002475FD">
              <w:rPr>
                <w:b/>
                <w:sz w:val="22"/>
                <w:szCs w:val="22"/>
                <w:shd w:val="clear" w:color="auto" w:fill="FFFFFF"/>
              </w:rPr>
              <w:t>Martinović, D.,</w:t>
            </w:r>
            <w:r w:rsidRPr="002475FD">
              <w:rPr>
                <w:sz w:val="22"/>
                <w:szCs w:val="22"/>
                <w:shd w:val="clear" w:color="auto" w:fill="FFFFFF"/>
              </w:rPr>
              <w:t xml:space="preserve"> Dejić, M., Mandić, D., Pelemiš, V., Pelemiš, M., &amp; Ujsasi, D. (2014). Computer based BIA method in preschool education. In </w:t>
            </w:r>
            <w:r w:rsidRPr="002475FD">
              <w:rPr>
                <w:i/>
                <w:iCs/>
                <w:sz w:val="22"/>
                <w:szCs w:val="22"/>
                <w:shd w:val="clear" w:color="auto" w:fill="FFFFFF"/>
              </w:rPr>
              <w:t>Proceedings of the 2nd International Conference on Education and Modern Educational Technologies</w:t>
            </w:r>
            <w:r w:rsidRPr="002475FD">
              <w:rPr>
                <w:sz w:val="22"/>
                <w:szCs w:val="22"/>
                <w:shd w:val="clear" w:color="auto" w:fill="FFFFFF"/>
              </w:rPr>
              <w:t> (pp. 81-85).</w:t>
            </w:r>
          </w:p>
          <w:p w:rsidR="005819F9" w:rsidRPr="005819F9" w:rsidRDefault="005819F9" w:rsidP="005819F9">
            <w:pPr>
              <w:pStyle w:val="NormalWeb"/>
              <w:spacing w:before="0" w:beforeAutospacing="0" w:after="0" w:afterAutospacing="0"/>
              <w:jc w:val="both"/>
              <w:rPr>
                <w:sz w:val="22"/>
                <w:szCs w:val="22"/>
              </w:rPr>
            </w:pPr>
          </w:p>
          <w:p w:rsidR="003C5301" w:rsidRDefault="003C5301" w:rsidP="0001439E">
            <w:pPr>
              <w:pStyle w:val="TableParagraph"/>
              <w:rPr>
                <w:rFonts w:eastAsia="Calibri"/>
                <w:b/>
                <w:u w:val="single"/>
                <w:lang w:val="bs-Cyrl-BA"/>
              </w:rPr>
            </w:pPr>
            <w:r w:rsidRPr="003C5301">
              <w:rPr>
                <w:rFonts w:eastAsia="Calibri"/>
                <w:b/>
                <w:u w:val="single"/>
                <w:lang w:val="bs-Cyrl-BA"/>
              </w:rPr>
              <w:t>Др Верољуб Станковић, редован професор</w:t>
            </w:r>
          </w:p>
          <w:p w:rsidR="00930DC2" w:rsidRPr="003C5301" w:rsidRDefault="00930DC2" w:rsidP="0001439E">
            <w:pPr>
              <w:pStyle w:val="TableParagraph"/>
              <w:rPr>
                <w:rFonts w:eastAsia="Calibri"/>
                <w:b/>
                <w:u w:val="single"/>
                <w:lang w:val="bs-Cyrl-BA"/>
              </w:rPr>
            </w:pPr>
          </w:p>
          <w:p w:rsidR="003C5301" w:rsidRDefault="003C5301" w:rsidP="0001439E">
            <w:pPr>
              <w:pStyle w:val="TableParagraph"/>
              <w:rPr>
                <w:b/>
                <w:i/>
              </w:rPr>
            </w:pPr>
            <w:r w:rsidRPr="00930DC2">
              <w:rPr>
                <w:b/>
                <w:i/>
              </w:rPr>
              <w:t xml:space="preserve">Монографије, </w:t>
            </w:r>
            <w:r w:rsidR="00930DC2" w:rsidRPr="00930DC2">
              <w:rPr>
                <w:b/>
                <w:i/>
              </w:rPr>
              <w:t>монографск</w:t>
            </w:r>
            <w:r w:rsidRPr="00930DC2">
              <w:rPr>
                <w:b/>
                <w:i/>
              </w:rPr>
              <w:t>е</w:t>
            </w:r>
            <w:r w:rsidR="00930DC2" w:rsidRPr="00930DC2">
              <w:rPr>
                <w:b/>
                <w:i/>
              </w:rPr>
              <w:t xml:space="preserve"> </w:t>
            </w:r>
            <w:r w:rsidRPr="00930DC2">
              <w:rPr>
                <w:b/>
                <w:i/>
              </w:rPr>
              <w:t>студије, тематски</w:t>
            </w:r>
            <w:r w:rsidR="00930DC2" w:rsidRPr="00930DC2">
              <w:rPr>
                <w:b/>
                <w:i/>
              </w:rPr>
              <w:t xml:space="preserve"> </w:t>
            </w:r>
            <w:r w:rsidRPr="00930DC2">
              <w:rPr>
                <w:b/>
                <w:i/>
              </w:rPr>
              <w:t>зборници,</w:t>
            </w:r>
            <w:r w:rsidR="00930DC2" w:rsidRPr="00930DC2">
              <w:rPr>
                <w:b/>
                <w:i/>
              </w:rPr>
              <w:t xml:space="preserve"> лескик</w:t>
            </w:r>
            <w:r w:rsidRPr="00930DC2">
              <w:rPr>
                <w:b/>
                <w:i/>
              </w:rPr>
              <w:t>ографске</w:t>
            </w:r>
            <w:r w:rsidR="00930DC2" w:rsidRPr="00930DC2">
              <w:rPr>
                <w:b/>
                <w:i/>
              </w:rPr>
              <w:t xml:space="preserve"> </w:t>
            </w:r>
            <w:r w:rsidRPr="00930DC2">
              <w:rPr>
                <w:b/>
                <w:i/>
              </w:rPr>
              <w:t>и</w:t>
            </w:r>
            <w:r w:rsidR="00930DC2" w:rsidRPr="00930DC2">
              <w:rPr>
                <w:b/>
                <w:i/>
              </w:rPr>
              <w:t xml:space="preserve"> </w:t>
            </w:r>
            <w:r w:rsidRPr="00930DC2">
              <w:rPr>
                <w:b/>
                <w:i/>
              </w:rPr>
              <w:t>картографске</w:t>
            </w:r>
            <w:r w:rsidR="00930DC2" w:rsidRPr="00930DC2">
              <w:rPr>
                <w:b/>
                <w:i/>
              </w:rPr>
              <w:t xml:space="preserve"> пу</w:t>
            </w:r>
            <w:r w:rsidRPr="00930DC2">
              <w:rPr>
                <w:b/>
                <w:i/>
              </w:rPr>
              <w:t>бликације</w:t>
            </w:r>
            <w:r w:rsidR="00930DC2" w:rsidRPr="00930DC2">
              <w:rPr>
                <w:b/>
                <w:i/>
              </w:rPr>
              <w:t xml:space="preserve"> </w:t>
            </w:r>
            <w:r w:rsidRPr="00930DC2">
              <w:rPr>
                <w:b/>
                <w:i/>
              </w:rPr>
              <w:t>међународног</w:t>
            </w:r>
            <w:r w:rsidR="00930DC2" w:rsidRPr="00930DC2">
              <w:rPr>
                <w:b/>
                <w:i/>
              </w:rPr>
              <w:t xml:space="preserve"> зн</w:t>
            </w:r>
            <w:r w:rsidRPr="00930DC2">
              <w:rPr>
                <w:b/>
                <w:i/>
              </w:rPr>
              <w:t>ачаја</w:t>
            </w:r>
            <w:r w:rsidR="00930DC2">
              <w:rPr>
                <w:b/>
                <w:i/>
              </w:rPr>
              <w:t>:</w:t>
            </w:r>
          </w:p>
          <w:p w:rsidR="00930DC2" w:rsidRDefault="00930DC2" w:rsidP="0001439E">
            <w:pPr>
              <w:pStyle w:val="TableParagraph"/>
              <w:rPr>
                <w:b/>
                <w:i/>
              </w:rPr>
            </w:pPr>
          </w:p>
          <w:p w:rsidR="00930DC2" w:rsidRDefault="00930DC2" w:rsidP="0001439E">
            <w:pPr>
              <w:pStyle w:val="TableParagraph"/>
              <w:jc w:val="both"/>
            </w:pPr>
            <w:r w:rsidRPr="00930DC2">
              <w:rPr>
                <w:b/>
              </w:rPr>
              <w:t>Veroljub Stanković</w:t>
            </w:r>
            <w:r>
              <w:t xml:space="preserve"> &amp; Toplica Stojanović: The third International Conference “Anthropological and Theo-Anthropological views on physical activity from the time of Constantine the Great to modern times”, Kopaonik, Serbia, March, 23rd– 27th, 2016.</w:t>
            </w:r>
          </w:p>
          <w:p w:rsidR="00930DC2" w:rsidRDefault="00930DC2" w:rsidP="0001439E">
            <w:pPr>
              <w:pStyle w:val="TableParagraph"/>
              <w:jc w:val="both"/>
            </w:pPr>
            <w:r w:rsidRPr="00930DC2">
              <w:rPr>
                <w:b/>
              </w:rPr>
              <w:t>Veroljub Stanković</w:t>
            </w:r>
            <w:r>
              <w:t xml:space="preserve"> &amp; Toplica Stojanović: The fourth International Conference “Anthropological and Theo-Anthropological views on physical activity from the time of Constantine the Great to modern times”, Kopaonik, Serbia, March, 22nd– 25th, 2017. </w:t>
            </w:r>
          </w:p>
          <w:p w:rsidR="00930DC2" w:rsidRDefault="00930DC2" w:rsidP="0001439E">
            <w:pPr>
              <w:pStyle w:val="TableParagraph"/>
              <w:jc w:val="both"/>
            </w:pPr>
            <w:r w:rsidRPr="00930DC2">
              <w:rPr>
                <w:b/>
              </w:rPr>
              <w:t>Veroljub Stanković</w:t>
            </w:r>
            <w:r>
              <w:t xml:space="preserve"> &amp; Toplica Stojanović: The fifth International Conference “Anthropological and Theo-Anthropological views on physical activity from the time of Constantine the Great to modern times”, Kopaonik, Serbia, March, 21st– 24th, 2018. </w:t>
            </w:r>
          </w:p>
          <w:p w:rsidR="00930DC2" w:rsidRDefault="00930DC2" w:rsidP="0001439E">
            <w:pPr>
              <w:pStyle w:val="TableParagraph"/>
              <w:jc w:val="both"/>
            </w:pPr>
            <w:r w:rsidRPr="00930DC2">
              <w:rPr>
                <w:b/>
              </w:rPr>
              <w:t>Veroljub Stanković</w:t>
            </w:r>
            <w:r>
              <w:t xml:space="preserve"> &amp; Toplica Stojanović: The sixth International Conference “Anthropological and Theo-Anthropological views on physical activity from the time of Constantine the Great to modern times”, Kopaonik, Serbia, March, 21st– 24th, 2019. </w:t>
            </w:r>
          </w:p>
          <w:p w:rsidR="00930DC2" w:rsidRDefault="00930DC2" w:rsidP="0001439E">
            <w:pPr>
              <w:pStyle w:val="TableParagraph"/>
              <w:jc w:val="both"/>
            </w:pPr>
            <w:r w:rsidRPr="00930DC2">
              <w:rPr>
                <w:b/>
              </w:rPr>
              <w:t>Veroljub Stanković,</w:t>
            </w:r>
            <w:r>
              <w:t xml:space="preserve"> Toplica Stojanović &amp; Borislav Cicović: The seventh International Conference “Anthropological and Theo-Anthropological views on physical activity from the time of Constantine the Great to modern times”, Kopaonik, Serbia, March, 19st– 20th, 2020. </w:t>
            </w:r>
          </w:p>
          <w:p w:rsidR="00930DC2" w:rsidRPr="00930DC2" w:rsidRDefault="00930DC2" w:rsidP="0001439E">
            <w:pPr>
              <w:pStyle w:val="TableParagraph"/>
              <w:jc w:val="both"/>
            </w:pPr>
            <w:r w:rsidRPr="00930DC2">
              <w:rPr>
                <w:b/>
              </w:rPr>
              <w:t>Veroljub Stanković,</w:t>
            </w:r>
            <w:r>
              <w:t xml:space="preserve"> Toplica Stojanović, Borislav Cicović &amp; Borko Petrović: The eighth International </w:t>
            </w:r>
            <w:r>
              <w:lastRenderedPageBreak/>
              <w:t>Conference “Anthropological and Theo-Anthropological views on physical activity from the time of Constantine the Great to modern times”, Kopaonik, Serbia, March, 18th– 19th, 2021.</w:t>
            </w:r>
          </w:p>
          <w:p w:rsidR="00930DC2" w:rsidRDefault="00930DC2" w:rsidP="0001439E">
            <w:pPr>
              <w:pStyle w:val="TableParagraph"/>
              <w:rPr>
                <w:b/>
                <w:i/>
                <w:u w:val="single"/>
              </w:rPr>
            </w:pPr>
          </w:p>
          <w:p w:rsidR="00930DC2" w:rsidRDefault="00930DC2" w:rsidP="0001439E">
            <w:pPr>
              <w:pStyle w:val="TableParagraph"/>
              <w:rPr>
                <w:b/>
                <w:i/>
              </w:rPr>
            </w:pPr>
            <w:r w:rsidRPr="00930DC2">
              <w:rPr>
                <w:b/>
                <w:i/>
              </w:rPr>
              <w:t>Радови објављени у научним часописима међународног значаја:</w:t>
            </w:r>
          </w:p>
          <w:p w:rsidR="00930DC2" w:rsidRDefault="00930DC2" w:rsidP="0001439E">
            <w:pPr>
              <w:pStyle w:val="TableParagraph"/>
              <w:rPr>
                <w:b/>
                <w:i/>
              </w:rPr>
            </w:pPr>
          </w:p>
          <w:p w:rsidR="00930DC2" w:rsidRDefault="00930DC2" w:rsidP="0001439E">
            <w:pPr>
              <w:pStyle w:val="TableParagraph"/>
              <w:jc w:val="both"/>
            </w:pPr>
            <w:r>
              <w:t xml:space="preserve">Doder, D.V., Malacko, J., </w:t>
            </w:r>
            <w:r w:rsidRPr="00930DC2">
              <w:rPr>
                <w:b/>
              </w:rPr>
              <w:t>Stanković, V.,</w:t>
            </w:r>
            <w:r>
              <w:t xml:space="preserve"> R.Z. Doder (2011). Predictor validity of morphological and basic motor variables for assessment and monitoring of the karate punch with the lead arм. Biology of Sport, 28(4), 265-270. </w:t>
            </w:r>
          </w:p>
          <w:p w:rsidR="00930DC2" w:rsidRDefault="00930DC2" w:rsidP="0001439E">
            <w:pPr>
              <w:pStyle w:val="TableParagraph"/>
              <w:jc w:val="both"/>
            </w:pPr>
            <w:r>
              <w:t xml:space="preserve">Malacko, J., Doder, D., </w:t>
            </w:r>
            <w:r w:rsidRPr="00930DC2">
              <w:rPr>
                <w:b/>
              </w:rPr>
              <w:t>Stanković, V.,</w:t>
            </w:r>
            <w:r>
              <w:t xml:space="preserve"> Dokmanac, M., Savić, B., &amp; Doder, R. (2015). A Comparative analysis of the morphological characteristics of elite karatekas, judokas, taekwondoists, boxers and wrestlers. Int. J. Morphol., 33(1), 245-250 </w:t>
            </w:r>
          </w:p>
          <w:p w:rsidR="00930DC2" w:rsidRDefault="00930DC2" w:rsidP="0001439E">
            <w:pPr>
              <w:pStyle w:val="TableParagraph"/>
              <w:jc w:val="both"/>
            </w:pPr>
            <w:r>
              <w:t xml:space="preserve">Gadzic A, Milojevic A, </w:t>
            </w:r>
            <w:r w:rsidRPr="00930DC2">
              <w:rPr>
                <w:b/>
              </w:rPr>
              <w:t>Stankovic V,</w:t>
            </w:r>
            <w:r>
              <w:t xml:space="preserve"> Vuckovic I. (2017) Relative age effects on motor performance of seventh-grade pupils, European physical eduucation review, 23(4), 534-542. 4. Sokolovic D, Rankovic J, Stankovic V, </w:t>
            </w:r>
            <w:proofErr w:type="gramStart"/>
            <w:r>
              <w:t>et</w:t>
            </w:r>
            <w:proofErr w:type="gramEnd"/>
            <w:r>
              <w:t xml:space="preserve"> all (2017) QSAR study of dipeptidyl peptidase-4 inhibitors based on the Monte Carlo method, Medical chemistry research, 26(4), 796-804. </w:t>
            </w:r>
          </w:p>
          <w:p w:rsidR="00930DC2" w:rsidRDefault="00930DC2" w:rsidP="0001439E">
            <w:pPr>
              <w:pStyle w:val="TableParagraph"/>
              <w:jc w:val="both"/>
            </w:pPr>
            <w:r>
              <w:t xml:space="preserve">Sokolovic D, </w:t>
            </w:r>
            <w:r w:rsidRPr="00930DC2">
              <w:rPr>
                <w:b/>
              </w:rPr>
              <w:t>Stankovic V,</w:t>
            </w:r>
            <w:r>
              <w:t xml:space="preserve"> Toskic D, Lilic Lj, et all (2016) Monte Carlo-based QSAR modeling of dimeric pyridinium compounds and drug design of new potent acetylcholine esterase inhibitors for potential therapy of myasthenia gravis, Structural chemistry, 27(5), 1511-1519. </w:t>
            </w:r>
          </w:p>
          <w:p w:rsidR="00930DC2" w:rsidRDefault="00930DC2" w:rsidP="0001439E">
            <w:pPr>
              <w:pStyle w:val="TableParagraph"/>
              <w:jc w:val="both"/>
            </w:pPr>
            <w:r>
              <w:t xml:space="preserve">Toskić L, Dopsaj M, </w:t>
            </w:r>
            <w:r w:rsidRPr="00930DC2">
              <w:rPr>
                <w:b/>
              </w:rPr>
              <w:t>Stanković V,</w:t>
            </w:r>
            <w:r>
              <w:t xml:space="preserve"> Marković M. (2018) Concurrent and predictive validity of isokinetic dynamometry and tensiomyography in differently trained women and men, Isokinetics and exercise science, 27(1), 31-39.</w:t>
            </w:r>
          </w:p>
          <w:p w:rsidR="00930DC2" w:rsidRDefault="00930DC2" w:rsidP="0001439E">
            <w:pPr>
              <w:pStyle w:val="TableParagraph"/>
              <w:jc w:val="both"/>
            </w:pPr>
            <w:r>
              <w:t xml:space="preserve">Milojević, A. &amp; </w:t>
            </w:r>
            <w:r w:rsidRPr="00930DC2">
              <w:rPr>
                <w:b/>
              </w:rPr>
              <w:t>Stanković, V.</w:t>
            </w:r>
            <w:r>
              <w:t xml:space="preserve"> (2010). Development of motor abilities of younger adolescents. Facta Universitatis. Series: Physical Education and Sport, 8 (2), 107-113. </w:t>
            </w:r>
          </w:p>
          <w:p w:rsidR="00930DC2" w:rsidRDefault="00930DC2" w:rsidP="0001439E">
            <w:pPr>
              <w:pStyle w:val="TableParagraph"/>
              <w:jc w:val="both"/>
            </w:pPr>
            <w:r w:rsidRPr="00930DC2">
              <w:rPr>
                <w:b/>
              </w:rPr>
              <w:t>Stanković, V.</w:t>
            </w:r>
            <w:r>
              <w:t xml:space="preserve"> &amp; Popović, D. (2012). The relations between the motor and cognitive abilities of adolescent females. Facta Universitatis. Series: Physical 2 Education and Sport, 10 (3), 211-219. </w:t>
            </w:r>
          </w:p>
          <w:p w:rsidR="00930DC2" w:rsidRDefault="00930DC2" w:rsidP="0001439E">
            <w:pPr>
              <w:pStyle w:val="TableParagraph"/>
              <w:jc w:val="both"/>
            </w:pPr>
            <w:r>
              <w:t xml:space="preserve">Doder, D., Malacko, J., </w:t>
            </w:r>
            <w:r w:rsidRPr="00930DC2">
              <w:rPr>
                <w:b/>
              </w:rPr>
              <w:t>Stanković, V.,</w:t>
            </w:r>
            <w:r>
              <w:t xml:space="preserve"> &amp; Doder, R. (2013). The influence of motor behavior variables on set karate kata performance. Facta Universitatis. Series: Physical Education and Sport, 11(1), 43-50. </w:t>
            </w:r>
            <w:r w:rsidRPr="00930DC2">
              <w:rPr>
                <w:b/>
              </w:rPr>
              <w:t xml:space="preserve">Станковић, </w:t>
            </w:r>
            <w:proofErr w:type="gramStart"/>
            <w:r w:rsidRPr="00930DC2">
              <w:rPr>
                <w:b/>
              </w:rPr>
              <w:t>В.,</w:t>
            </w:r>
            <w:proofErr w:type="gramEnd"/>
            <w:r>
              <w:t xml:space="preserve"> &amp; Базић, Ј. (2013). Студенти, спорт и политика. Теме, 37(2), 843-856.</w:t>
            </w:r>
          </w:p>
          <w:p w:rsidR="00930DC2" w:rsidRDefault="00930DC2" w:rsidP="0001439E">
            <w:pPr>
              <w:pStyle w:val="TableParagraph"/>
              <w:jc w:val="both"/>
            </w:pPr>
            <w:r w:rsidRPr="00930DC2">
              <w:rPr>
                <w:b/>
              </w:rPr>
              <w:t>Stanković</w:t>
            </w:r>
            <w:proofErr w:type="gramStart"/>
            <w:r w:rsidRPr="00930DC2">
              <w:rPr>
                <w:b/>
              </w:rPr>
              <w:t>,V</w:t>
            </w:r>
            <w:proofErr w:type="gramEnd"/>
            <w:r w:rsidRPr="00930DC2">
              <w:rPr>
                <w:b/>
              </w:rPr>
              <w:t>.,</w:t>
            </w:r>
            <w:r>
              <w:t xml:space="preserve"> Ilić, Ј., &amp; Bojić, I. (2014). The relations between mechanisms of the regulation of movement and the cognitive abilities of the handball players of various ranks of competition. Facta Universitatis. Series: Physical Education and Sport, 12(2), 145-154. </w:t>
            </w:r>
          </w:p>
          <w:p w:rsidR="00930DC2" w:rsidRDefault="00930DC2" w:rsidP="0001439E">
            <w:pPr>
              <w:pStyle w:val="TableParagraph"/>
              <w:jc w:val="both"/>
            </w:pPr>
            <w:r>
              <w:t xml:space="preserve">Milojević, A., Marković, E., Gadžić, A. &amp; </w:t>
            </w:r>
            <w:r w:rsidRPr="00930DC2">
              <w:rPr>
                <w:b/>
              </w:rPr>
              <w:t>Stanković, V.</w:t>
            </w:r>
            <w:r>
              <w:t xml:space="preserve"> (2014). Developmental characteristics of motor abilities of high school girls. Facta Universitatis. Series: Physical Education and Sport, 12(3), 161-173. </w:t>
            </w:r>
          </w:p>
          <w:p w:rsidR="00930DC2" w:rsidRDefault="00930DC2" w:rsidP="0001439E">
            <w:pPr>
              <w:pStyle w:val="TableParagraph"/>
              <w:jc w:val="both"/>
            </w:pPr>
            <w:r>
              <w:t xml:space="preserve">Malacko, J., </w:t>
            </w:r>
            <w:r w:rsidRPr="00930DC2">
              <w:rPr>
                <w:b/>
              </w:rPr>
              <w:t>Stankovic, V.,</w:t>
            </w:r>
            <w:r>
              <w:t xml:space="preserve"> Doder, D., &amp; Pejčić, A. (2015). Gender differences in the morphological characteristics and motor skills of children aged 7 to 11. Facta Universitatis. Series: Physical Education and Sport, 11 (1), 115-125. </w:t>
            </w:r>
          </w:p>
          <w:p w:rsidR="00930DC2" w:rsidRDefault="00930DC2" w:rsidP="0001439E">
            <w:pPr>
              <w:pStyle w:val="TableParagraph"/>
              <w:jc w:val="both"/>
            </w:pPr>
            <w:r>
              <w:t xml:space="preserve">Mladenović, D., Cigrovski, V., </w:t>
            </w:r>
            <w:r w:rsidRPr="00930DC2">
              <w:rPr>
                <w:b/>
              </w:rPr>
              <w:t>Stanković, V.,</w:t>
            </w:r>
            <w:r>
              <w:t xml:space="preserve"> Prlenda, N., &amp; Uljević, O. (2015). Success in Adopting Technique of Alpine Skiing with Respect to Motor Abilities of the Children Aged 7–8 Years, Collegium antropologicum, 39 (1), 77-82. (Q2) </w:t>
            </w:r>
          </w:p>
          <w:p w:rsidR="00930DC2" w:rsidRDefault="00930DC2" w:rsidP="0001439E">
            <w:pPr>
              <w:pStyle w:val="TableParagraph"/>
              <w:jc w:val="both"/>
            </w:pPr>
            <w:r>
              <w:t xml:space="preserve">Arsić, R., Bošnjak, G., Tešanović, G., Petrović, J., &amp; </w:t>
            </w:r>
            <w:r w:rsidRPr="00930DC2">
              <w:rPr>
                <w:b/>
              </w:rPr>
              <w:t>Stanković, V.</w:t>
            </w:r>
            <w:r>
              <w:t xml:space="preserve"> (2016). A comparative analysis of shot put results achieved by children and athletes with hearing loss. Facta Universitatis. Series: Physical Education and Sport, 14 (3), 355-369. </w:t>
            </w:r>
          </w:p>
          <w:p w:rsidR="00930DC2" w:rsidRDefault="00930DC2" w:rsidP="0001439E">
            <w:pPr>
              <w:pStyle w:val="TableParagraph"/>
              <w:jc w:val="both"/>
            </w:pPr>
            <w:r>
              <w:t xml:space="preserve">Savić, Z., Ranđelović, N., Stojanović, N., </w:t>
            </w:r>
            <w:r w:rsidRPr="00930DC2">
              <w:rPr>
                <w:b/>
              </w:rPr>
              <w:t>Stanković, V.,</w:t>
            </w:r>
            <w:r>
              <w:t xml:space="preserve"> &amp; Šiljak, V. (2017). The sport industry and achieving top sports results. Facta Universitatis. Series: Physical Education and Sport, 15 (3), 513-522.</w:t>
            </w:r>
          </w:p>
          <w:p w:rsidR="00930DC2" w:rsidRDefault="00930DC2" w:rsidP="0001439E">
            <w:pPr>
              <w:pStyle w:val="TableParagraph"/>
              <w:jc w:val="both"/>
            </w:pPr>
            <w:r>
              <w:t xml:space="preserve">Filipović, M., </w:t>
            </w:r>
            <w:r w:rsidRPr="00930DC2">
              <w:rPr>
                <w:b/>
              </w:rPr>
              <w:t>Stanković, V.,</w:t>
            </w:r>
            <w:r>
              <w:t xml:space="preserve"> Čoh, M., Vitošević, B., &amp; Radosavljević, D. (2019). Regression algorithms in assessing the impact of morphological and motor characteristics on 60-m sprint. Facta Universitatis, Series: Physical Education and Sport, 221-236. </w:t>
            </w:r>
          </w:p>
          <w:p w:rsidR="00930DC2" w:rsidRDefault="00930DC2" w:rsidP="0001439E">
            <w:pPr>
              <w:pStyle w:val="TableParagraph"/>
              <w:jc w:val="both"/>
            </w:pPr>
            <w:r>
              <w:t xml:space="preserve">Jorgić, B., Grbović, A., Đorđević, S., </w:t>
            </w:r>
            <w:r w:rsidRPr="00930DC2">
              <w:rPr>
                <w:b/>
              </w:rPr>
              <w:t>Stanković, V.,</w:t>
            </w:r>
            <w:r>
              <w:t xml:space="preserve"> &amp; Stanković, R. (2019). Influence of certain motor abilities on ball throwing velocity in goalball: a pilot study. Facta universitatis-series: Physical Education and Sport, 17(2), 195-203.</w:t>
            </w:r>
          </w:p>
          <w:p w:rsidR="00930DC2" w:rsidRDefault="00930DC2" w:rsidP="0001439E">
            <w:pPr>
              <w:pStyle w:val="TableParagraph"/>
              <w:jc w:val="both"/>
            </w:pPr>
          </w:p>
          <w:p w:rsidR="00930DC2" w:rsidRDefault="0003179F" w:rsidP="0001439E">
            <w:pPr>
              <w:pStyle w:val="TableParagraph"/>
              <w:jc w:val="both"/>
              <w:rPr>
                <w:b/>
                <w:i/>
              </w:rPr>
            </w:pPr>
            <w:r w:rsidRPr="0003179F">
              <w:rPr>
                <w:b/>
                <w:i/>
              </w:rPr>
              <w:t>Зборници међународних научних скупова</w:t>
            </w:r>
            <w:r>
              <w:rPr>
                <w:b/>
                <w:i/>
              </w:rPr>
              <w:t>:</w:t>
            </w:r>
          </w:p>
          <w:p w:rsidR="009C56FF" w:rsidRDefault="009C56FF" w:rsidP="0001439E">
            <w:pPr>
              <w:pStyle w:val="TableParagraph"/>
              <w:jc w:val="both"/>
              <w:rPr>
                <w:b/>
                <w:i/>
              </w:rPr>
            </w:pPr>
          </w:p>
          <w:p w:rsidR="009C56FF" w:rsidRDefault="0003179F" w:rsidP="0001439E">
            <w:pPr>
              <w:pStyle w:val="TableParagraph"/>
              <w:jc w:val="both"/>
            </w:pPr>
            <w:r>
              <w:t xml:space="preserve">Popović, D. &amp; </w:t>
            </w:r>
            <w:r w:rsidRPr="009C56FF">
              <w:rPr>
                <w:b/>
              </w:rPr>
              <w:t>Stanković, V.</w:t>
            </w:r>
            <w:r>
              <w:t xml:space="preserve"> (2005). Kanonička povezanost motoričkih sposobnosti i efikasnosti izvođenja džudo tehnika. Plenary lecture. 1 st international scientific-simposium “The effect and influences of different models of training process to antropholigical status of sportsmen in fighting skills, (</w:t>
            </w:r>
            <w:r w:rsidR="009C56FF">
              <w:t xml:space="preserve">pp. 11-18), Pančevo, Srbija. </w:t>
            </w:r>
          </w:p>
          <w:p w:rsidR="0003179F" w:rsidRDefault="0003179F" w:rsidP="0001439E">
            <w:pPr>
              <w:pStyle w:val="TableParagraph"/>
              <w:jc w:val="both"/>
            </w:pPr>
            <w:r w:rsidRPr="009C56FF">
              <w:rPr>
                <w:b/>
              </w:rPr>
              <w:t>Stanković, V.,</w:t>
            </w:r>
            <w:r>
              <w:t xml:space="preserve"> Popović, D. &amp; Popović, M. (2009). Student attitudes towards sport activities at </w:t>
            </w:r>
            <w:r>
              <w:lastRenderedPageBreak/>
              <w:t>university. Plenary lecture. 5 th FIEP European Congress, 2nd Serbian Congress of Physical Education Teachers, plenar section, pp. 107-114, Niš, Srbija.</w:t>
            </w:r>
          </w:p>
          <w:p w:rsidR="009C56FF" w:rsidRDefault="0003179F" w:rsidP="0001439E">
            <w:pPr>
              <w:pStyle w:val="TableParagraph"/>
              <w:jc w:val="both"/>
            </w:pPr>
            <w:r w:rsidRPr="009C56FF">
              <w:rPr>
                <w:b/>
              </w:rPr>
              <w:t>Stanković, V</w:t>
            </w:r>
            <w:r>
              <w:t>. &amp; Popović, D. (2009). Ishodi različitih faktorskih postupaka za utvrđivanje kognitivnih sposobnosti rukometaša. I Međunarodni naučni kongres “Antropološki aspekti sporta, fizičkog vaspitanja i rekreacije”, pp. 2</w:t>
            </w:r>
            <w:r w:rsidR="009C56FF">
              <w:t xml:space="preserve">09-213, Banja Luka, RS, BiH. </w:t>
            </w:r>
          </w:p>
          <w:p w:rsidR="009C56FF" w:rsidRDefault="0003179F" w:rsidP="0001439E">
            <w:pPr>
              <w:pStyle w:val="TableParagraph"/>
              <w:jc w:val="both"/>
            </w:pPr>
            <w:r w:rsidRPr="009C56FF">
              <w:rPr>
                <w:b/>
              </w:rPr>
              <w:t>Stanković, V.,</w:t>
            </w:r>
            <w:r>
              <w:t xml:space="preserve"> Popović, D. &amp; Popović, M. (2009). The factor structure of the latent veriables pertaining to the cognitive abilities of handball players of various competitive rankings. 5 th FIEP European Congress, 2nd Serbian Congress of Phisical Education Teachers, pp. 485-</w:t>
            </w:r>
            <w:r w:rsidR="009C56FF">
              <w:t>492, Niš, Srbija. Niš, Serbia.</w:t>
            </w:r>
          </w:p>
          <w:p w:rsidR="009C56FF" w:rsidRDefault="0003179F" w:rsidP="0001439E">
            <w:pPr>
              <w:pStyle w:val="TableParagraph"/>
              <w:jc w:val="both"/>
            </w:pPr>
            <w:r w:rsidRPr="009C56FF">
              <w:rPr>
                <w:b/>
              </w:rPr>
              <w:t>Stanković, V.</w:t>
            </w:r>
            <w:r>
              <w:t xml:space="preserve"> &amp; Popović D. (2010). The structure of the latent variables of motor abbilities of handball players of various competitive rankings. 5 th International congres “Sport, stress, adaptation”, Sport &amp; nauka, izvanreden broi 2010, čast 1, (</w:t>
            </w:r>
            <w:r w:rsidR="009C56FF">
              <w:t xml:space="preserve">pg. 85-91), Sofia, Bulgaria. </w:t>
            </w:r>
          </w:p>
          <w:p w:rsidR="009C56FF" w:rsidRDefault="0003179F" w:rsidP="0001439E">
            <w:pPr>
              <w:pStyle w:val="TableParagraph"/>
              <w:jc w:val="both"/>
            </w:pPr>
            <w:r w:rsidRPr="009C56FF">
              <w:rPr>
                <w:b/>
              </w:rPr>
              <w:t>Stanković, V.,</w:t>
            </w:r>
            <w:r>
              <w:t xml:space="preserve"> Popović, D. &amp; Popović, M. (2010). Primene regresijske analize 3 pod modelom kanoničke analize kovarijansi u utvrđivanju uticaja nekih antropoloških dimenzija na koordinacione sposobnosti vrhunskih rukometaša. II Međunarodni naučni kongres “Antropološki aspekti sporta, fizičkog vaspitanja i rekreacije”, pp.</w:t>
            </w:r>
            <w:r w:rsidR="009C56FF">
              <w:t xml:space="preserve"> 86-93, Banja Luka, RS, BiH. </w:t>
            </w:r>
          </w:p>
          <w:p w:rsidR="009C56FF" w:rsidRDefault="0003179F" w:rsidP="0001439E">
            <w:pPr>
              <w:pStyle w:val="TableParagraph"/>
              <w:jc w:val="both"/>
            </w:pPr>
            <w:r w:rsidRPr="009C56FF">
              <w:rPr>
                <w:b/>
              </w:rPr>
              <w:t>Stanković, V.,</w:t>
            </w:r>
            <w:r>
              <w:t xml:space="preserve"> Popović, D. &amp; Popović, M. (2011). The differences in the motor skills of schoolgirls in relation to chronological age. 2 nd International Conference“Exercise and Quality of life – EQOL – 2011”pg. 3</w:t>
            </w:r>
            <w:r w:rsidR="009C56FF">
              <w:t xml:space="preserve">17-322, Novi Sad, Srbija. </w:t>
            </w:r>
          </w:p>
          <w:p w:rsidR="009C56FF" w:rsidRDefault="0003179F" w:rsidP="0001439E">
            <w:pPr>
              <w:pStyle w:val="TableParagraph"/>
              <w:jc w:val="both"/>
            </w:pPr>
            <w:r w:rsidRPr="009C56FF">
              <w:rPr>
                <w:b/>
              </w:rPr>
              <w:t>Stanković, V.,</w:t>
            </w:r>
            <w:r>
              <w:t xml:space="preserve"> Toskić, D., Lilić, Lj. &amp; Popović, M. (2011). Kanonička povezanost mehanizma za struкturiranje kretanja i kognitivnih sposobnosti adolescentkinja. XV Međunarodni naučni skup „FIS Komunikacije 2011 i fizičkom vaspitanju, sportu i re</w:t>
            </w:r>
            <w:r w:rsidR="009C56FF">
              <w:t>kreaciji. 49-56</w:t>
            </w:r>
            <w:proofErr w:type="gramStart"/>
            <w:r w:rsidR="009C56FF">
              <w:t>,Niš</w:t>
            </w:r>
            <w:proofErr w:type="gramEnd"/>
            <w:r w:rsidR="009C56FF">
              <w:t xml:space="preserve">, Srbija. </w:t>
            </w:r>
          </w:p>
          <w:p w:rsidR="009C56FF" w:rsidRDefault="0003179F" w:rsidP="0001439E">
            <w:pPr>
              <w:pStyle w:val="TableParagraph"/>
              <w:jc w:val="both"/>
            </w:pPr>
            <w:r w:rsidRPr="009C56FF">
              <w:rPr>
                <w:b/>
              </w:rPr>
              <w:t>Stanković, V.</w:t>
            </w:r>
            <w:r>
              <w:t xml:space="preserve"> &amp; Popović, D. (2011). Kanoničke relacije između sistema motoričkih i konativnih varijabli kod adolescentkinja. III Međunarodni naučni kongres “Antropološki aspekti sporta, fizičkog vaspitanja i rekrea</w:t>
            </w:r>
            <w:r w:rsidR="009C56FF">
              <w:t>cije”</w:t>
            </w:r>
            <w:proofErr w:type="gramStart"/>
            <w:r w:rsidR="009C56FF">
              <w:t>,29</w:t>
            </w:r>
            <w:proofErr w:type="gramEnd"/>
            <w:r w:rsidR="009C56FF">
              <w:t xml:space="preserve">-37, BanjaLuka, BiH. </w:t>
            </w:r>
          </w:p>
          <w:p w:rsidR="009C56FF" w:rsidRDefault="0003179F" w:rsidP="0001439E">
            <w:pPr>
              <w:pStyle w:val="TableParagraph"/>
              <w:jc w:val="both"/>
            </w:pPr>
            <w:r w:rsidRPr="009C56FF">
              <w:rPr>
                <w:b/>
              </w:rPr>
              <w:t>Станковић, В.</w:t>
            </w:r>
            <w:r>
              <w:t xml:space="preserve"> (2011). Примена и развој статистичких метода и статистичко-математичких метода и модела у области физичке културе у Србији. I Међународна научна конференција „Антрополошки и</w:t>
            </w:r>
            <w:r w:rsidR="009C56FF">
              <w:t xml:space="preserve"> </w:t>
            </w:r>
            <w:r>
              <w:t xml:space="preserve">теоантрополошки поглед на физичке активности од Константина Великог до </w:t>
            </w:r>
            <w:r w:rsidR="009C56FF">
              <w:t>данас“пг.98-110</w:t>
            </w:r>
            <w:proofErr w:type="gramStart"/>
            <w:r w:rsidR="009C56FF">
              <w:t>,Ниш</w:t>
            </w:r>
            <w:proofErr w:type="gramEnd"/>
            <w:r w:rsidR="009C56FF">
              <w:t xml:space="preserve">, Србија. </w:t>
            </w:r>
          </w:p>
          <w:p w:rsidR="009C56FF" w:rsidRDefault="0003179F" w:rsidP="0001439E">
            <w:pPr>
              <w:pStyle w:val="TableParagraph"/>
              <w:jc w:val="both"/>
            </w:pPr>
            <w:r>
              <w:t xml:space="preserve">Palić, R., Živanović, N., </w:t>
            </w:r>
            <w:r w:rsidRPr="009C56FF">
              <w:rPr>
                <w:b/>
              </w:rPr>
              <w:t>Stanković</w:t>
            </w:r>
            <w:proofErr w:type="gramStart"/>
            <w:r w:rsidRPr="009C56FF">
              <w:rPr>
                <w:b/>
              </w:rPr>
              <w:t>,V</w:t>
            </w:r>
            <w:proofErr w:type="gramEnd"/>
            <w:r w:rsidRPr="009C56FF">
              <w:rPr>
                <w:b/>
              </w:rPr>
              <w:t>.,</w:t>
            </w:r>
            <w:r>
              <w:t xml:space="preserve"> Ćirić, M. &amp; Andrašić, S. (2012). Effect of speed endurance test on the levels of iron and feritin in handnall players. 6th International congres “Sport, stress, adaptation”, Sport &amp; nauka, izvanreden broi 2012, (pg.</w:t>
            </w:r>
            <w:r w:rsidR="009C56FF">
              <w:t xml:space="preserve"> 580-584), Sofia, Bulgaria. </w:t>
            </w:r>
          </w:p>
          <w:p w:rsidR="009C56FF" w:rsidRDefault="0003179F" w:rsidP="0001439E">
            <w:pPr>
              <w:pStyle w:val="TableParagraph"/>
              <w:jc w:val="both"/>
            </w:pPr>
            <w:r>
              <w:t xml:space="preserve">Arsić, R., &amp; </w:t>
            </w:r>
            <w:r w:rsidRPr="009C56FF">
              <w:rPr>
                <w:b/>
              </w:rPr>
              <w:t>Stanković, V.</w:t>
            </w:r>
            <w:r>
              <w:t xml:space="preserve"> (2014). Analysis of the sports results achieved at national level competitions organized for the hearing-impaired children of Serbia. VI Međunarodni naučni kongres “Antropološki aspekti sporta, fizičkog vaspitanja i rekreacije”, pp. </w:t>
            </w:r>
            <w:r w:rsidR="009C56FF">
              <w:t xml:space="preserve">59-75, Banja Luka, RS, BiH. </w:t>
            </w:r>
          </w:p>
          <w:p w:rsidR="009C56FF" w:rsidRDefault="0003179F" w:rsidP="0001439E">
            <w:pPr>
              <w:pStyle w:val="TableParagraph"/>
              <w:jc w:val="both"/>
            </w:pPr>
            <w:r>
              <w:t xml:space="preserve">Toskić, L., Dopsaj, M., </w:t>
            </w:r>
            <w:r w:rsidRPr="009C56FF">
              <w:rPr>
                <w:b/>
              </w:rPr>
              <w:t>Stanković, V.,</w:t>
            </w:r>
            <w:r>
              <w:t xml:space="preserve"> Marković, M., Đurić, S., Živković, M., &amp; Marović, I. (2017). Correlation between contraction time and muscle torque of the knee flexor and extensor muscles. In V. </w:t>
            </w:r>
            <w:proofErr w:type="gramStart"/>
            <w:r>
              <w:t>Stanković,</w:t>
            </w:r>
            <w:proofErr w:type="gramEnd"/>
            <w:r>
              <w:t xml:space="preserve"> &amp; T. Stojanović (Eds.) Book of Proceedings of the fourth international scientific conference – Anthropological and teoanthropological views on physical activity from the time of Constantine the Great to modern times (pp. 115-121). Kopaonik, Serbia: Faculty of sport and physical education, University of Pri</w:t>
            </w:r>
            <w:r w:rsidR="009C56FF">
              <w:t xml:space="preserve">ština - Kosovska Mitrovica. </w:t>
            </w:r>
          </w:p>
          <w:p w:rsidR="009C56FF" w:rsidRDefault="0003179F" w:rsidP="0001439E">
            <w:pPr>
              <w:pStyle w:val="TableParagraph"/>
              <w:jc w:val="both"/>
            </w:pPr>
            <w:r>
              <w:t xml:space="preserve">Milekić, K., Jovanović, J., Jovanović, V., &amp; </w:t>
            </w:r>
            <w:r w:rsidRPr="009C56FF">
              <w:rPr>
                <w:b/>
              </w:rPr>
              <w:t>Stanković, V.</w:t>
            </w:r>
            <w:r>
              <w:t xml:space="preserve"> (2017). Rehabilitation program proposal for the improvement of basic motor skills of shoulder rotators and knee flexors/extensors in patients with cerebral </w:t>
            </w:r>
            <w:proofErr w:type="gramStart"/>
            <w:r>
              <w:t>palsy :</w:t>
            </w:r>
            <w:proofErr w:type="gramEnd"/>
            <w:r>
              <w:t xml:space="preserve"> a case study. In V. </w:t>
            </w:r>
            <w:proofErr w:type="gramStart"/>
            <w:r>
              <w:t>Stanković,</w:t>
            </w:r>
            <w:proofErr w:type="gramEnd"/>
            <w:r>
              <w:t xml:space="preserve"> &amp; T. Stojanović (Eds.) Book of Proceedings of the fourth international scientific conference – Anthropological and teo-anthropological views on physical activity from the time of Constantine the Great to modern times (pp. 226-223). Kopaonik, Serbia: Faculty of sport and physical education, University of Priština - Kosovska Mitrovic</w:t>
            </w:r>
            <w:r w:rsidR="009C56FF">
              <w:t xml:space="preserve">a. </w:t>
            </w:r>
          </w:p>
          <w:p w:rsidR="009C56FF" w:rsidRDefault="0003179F" w:rsidP="0001439E">
            <w:pPr>
              <w:pStyle w:val="TableParagraph"/>
              <w:jc w:val="both"/>
            </w:pPr>
            <w:r w:rsidRPr="009C56FF">
              <w:rPr>
                <w:b/>
              </w:rPr>
              <w:t>Stanković, V.,</w:t>
            </w:r>
            <w:r>
              <w:t xml:space="preserve"> Ilić, I., Stošić, D., Savić, V., Arsenijević, R., &amp; Toskić, L. (2018). Attitudes of student towards university sports. In V. </w:t>
            </w:r>
            <w:proofErr w:type="gramStart"/>
            <w:r>
              <w:t>Stanković,</w:t>
            </w:r>
            <w:proofErr w:type="gramEnd"/>
            <w:r>
              <w:t xml:space="preserve"> &amp; T. Stojanović (Eds.) Book of proceedings of the fifth international scientific conference – Anthropological and teo-anthropological views on physical activity from the time of Constantine the Great to modern times (pp. 257-262). Kopaonik, Serbia: Faculty of sport and physical education, University of Pri</w:t>
            </w:r>
            <w:r w:rsidR="009C56FF">
              <w:t xml:space="preserve">ština - Kosovska Mitrovica. </w:t>
            </w:r>
          </w:p>
          <w:p w:rsidR="009C56FF" w:rsidRDefault="0003179F" w:rsidP="0001439E">
            <w:pPr>
              <w:pStyle w:val="TableParagraph"/>
              <w:jc w:val="both"/>
            </w:pPr>
            <w:r>
              <w:t xml:space="preserve">Пузовић, </w:t>
            </w:r>
            <w:proofErr w:type="gramStart"/>
            <w:r>
              <w:t>М.,</w:t>
            </w:r>
            <w:proofErr w:type="gramEnd"/>
            <w:r>
              <w:t xml:space="preserve"> Арсенијевић, Р., Трикош, Б., &amp; </w:t>
            </w:r>
            <w:r w:rsidRPr="009C56FF">
              <w:rPr>
                <w:b/>
              </w:rPr>
              <w:t>Станковић, В.</w:t>
            </w:r>
            <w:r>
              <w:t xml:space="preserve"> (2021). Утицај пауза, техника дисања и обима тренинга на процену доживљеног напора код врхунских каратиста. In V. Stanković, T. Stojanović, B. Cicović, &amp; B. Petrović (Eds.) Book of proceedings of the eight international scientific </w:t>
            </w:r>
            <w:proofErr w:type="gramStart"/>
            <w:r>
              <w:t>conference</w:t>
            </w:r>
            <w:proofErr w:type="gramEnd"/>
            <w:r>
              <w:t xml:space="preserve"> – Anthropological and teo-anthropological views on physical activity from the time of Constantine the Great to modern times (pp. 260-266). Kopaonik, Serbia: Faculty of sport and physical education, University of Priština - Koso</w:t>
            </w:r>
            <w:r w:rsidR="009C56FF">
              <w:t xml:space="preserve">vska Mitrovica. </w:t>
            </w:r>
          </w:p>
          <w:p w:rsidR="0003179F" w:rsidRDefault="0003179F" w:rsidP="0001439E">
            <w:pPr>
              <w:pStyle w:val="TableParagraph"/>
              <w:jc w:val="both"/>
            </w:pPr>
            <w:r>
              <w:t xml:space="preserve">Smiljković, M., Pajović, L., Lilić, </w:t>
            </w:r>
            <w:proofErr w:type="gramStart"/>
            <w:r>
              <w:t>Lj.,</w:t>
            </w:r>
            <w:proofErr w:type="gramEnd"/>
            <w:r>
              <w:t xml:space="preserve"> Arrieta, G. &amp; </w:t>
            </w:r>
            <w:r w:rsidRPr="009C56FF">
              <w:rPr>
                <w:b/>
              </w:rPr>
              <w:t>Stanković, V.</w:t>
            </w:r>
            <w:r>
              <w:t xml:space="preserve"> (2021). Razlike u nekim motoričkim sposobnostima vrhunskih fudbalerki Srbije i Slovačke. In V. Stanković, T. Stojanović, B. Cicović, &amp; B. </w:t>
            </w:r>
            <w:r>
              <w:lastRenderedPageBreak/>
              <w:t xml:space="preserve">Petrović (Eds.) Book of proceedings of the eight international scientific </w:t>
            </w:r>
            <w:proofErr w:type="gramStart"/>
            <w:r>
              <w:t>conference</w:t>
            </w:r>
            <w:proofErr w:type="gramEnd"/>
            <w:r>
              <w:t xml:space="preserve"> – Anthropological and teo-anthropological views on physical activity from the time of Constantine the Great to modern times (pp. 398-405). Kopaonik, Serbia: Faculty of sport and physical education, University of 4 Priština - Kosovska Mitrovica.</w:t>
            </w:r>
          </w:p>
          <w:p w:rsidR="0003179F" w:rsidRPr="0003179F" w:rsidRDefault="0003179F" w:rsidP="0001439E">
            <w:pPr>
              <w:pStyle w:val="TableParagraph"/>
              <w:jc w:val="both"/>
              <w:rPr>
                <w:b/>
                <w:i/>
              </w:rPr>
            </w:pPr>
          </w:p>
        </w:tc>
      </w:tr>
      <w:tr w:rsidR="00CA7B37" w:rsidTr="00DE4078">
        <w:trPr>
          <w:trHeight w:val="271"/>
        </w:trPr>
        <w:tc>
          <w:tcPr>
            <w:tcW w:w="9252" w:type="dxa"/>
            <w:tcBorders>
              <w:left w:val="single" w:sz="4" w:space="0" w:color="000000"/>
              <w:right w:val="single" w:sz="4" w:space="0" w:color="000000"/>
            </w:tcBorders>
          </w:tcPr>
          <w:p w:rsidR="00CA7B37" w:rsidRDefault="00CA7B37" w:rsidP="0001439E">
            <w:pPr>
              <w:pStyle w:val="TableParagraph"/>
              <w:ind w:left="109"/>
              <w:rPr>
                <w:b/>
                <w:i/>
                <w:sz w:val="24"/>
              </w:rPr>
            </w:pPr>
            <w:r>
              <w:rPr>
                <w:b/>
                <w:i/>
                <w:w w:val="105"/>
                <w:sz w:val="24"/>
              </w:rPr>
              <w:lastRenderedPageBreak/>
              <w:t>ПОДАЦИ О ПРИЈАВЉИВАЊУ-НЕПРИЈАВЉИВАЊУ ТЕЗЕ</w:t>
            </w:r>
          </w:p>
        </w:tc>
      </w:tr>
      <w:tr w:rsidR="00CA7B37" w:rsidTr="00DE4078">
        <w:trPr>
          <w:trHeight w:val="547"/>
        </w:trPr>
        <w:tc>
          <w:tcPr>
            <w:tcW w:w="9252" w:type="dxa"/>
            <w:tcBorders>
              <w:left w:val="single" w:sz="4" w:space="0" w:color="000000"/>
              <w:right w:val="single" w:sz="4" w:space="0" w:color="000000"/>
            </w:tcBorders>
          </w:tcPr>
          <w:p w:rsidR="00CA7B37" w:rsidRDefault="00CA7B37" w:rsidP="0001439E">
            <w:pPr>
              <w:pStyle w:val="TableParagraph"/>
              <w:ind w:left="109"/>
              <w:rPr>
                <w:sz w:val="24"/>
              </w:rPr>
            </w:pPr>
            <w:r>
              <w:rPr>
                <w:sz w:val="24"/>
              </w:rPr>
              <w:t>1. Изјава да ли је пријављивана теза под истим називом на другој високошколској</w:t>
            </w:r>
          </w:p>
          <w:p w:rsidR="00CA7B37" w:rsidRDefault="00CA7B37" w:rsidP="0001439E">
            <w:pPr>
              <w:pStyle w:val="TableParagraph"/>
              <w:ind w:left="109"/>
              <w:rPr>
                <w:sz w:val="24"/>
              </w:rPr>
            </w:pPr>
            <w:r>
              <w:rPr>
                <w:sz w:val="24"/>
              </w:rPr>
              <w:t>институцији</w:t>
            </w:r>
          </w:p>
        </w:tc>
      </w:tr>
      <w:tr w:rsidR="00CA7B37" w:rsidTr="00DE4078">
        <w:trPr>
          <w:trHeight w:val="270"/>
        </w:trPr>
        <w:tc>
          <w:tcPr>
            <w:tcW w:w="9252" w:type="dxa"/>
            <w:tcBorders>
              <w:left w:val="single" w:sz="4" w:space="0" w:color="000000"/>
              <w:right w:val="single" w:sz="4" w:space="0" w:color="000000"/>
            </w:tcBorders>
          </w:tcPr>
          <w:p w:rsidR="00BF11AD" w:rsidRDefault="00BF11AD" w:rsidP="0001439E">
            <w:pPr>
              <w:pStyle w:val="TableParagraph"/>
              <w:jc w:val="both"/>
            </w:pPr>
          </w:p>
          <w:p w:rsidR="00CA7B37" w:rsidRDefault="00BF11AD" w:rsidP="0001439E">
            <w:pPr>
              <w:pStyle w:val="TableParagraph"/>
              <w:jc w:val="both"/>
            </w:pPr>
            <w:r>
              <w:t xml:space="preserve">На основу оверене изјаве кандидата Комисија потврђује да није пријављена </w:t>
            </w:r>
            <w:r w:rsidR="007B60A1">
              <w:t>докторска дисерзациј</w:t>
            </w:r>
            <w:r>
              <w:t>а под истим насловом на другој високошколској институцији.</w:t>
            </w:r>
          </w:p>
          <w:p w:rsidR="00BF11AD" w:rsidRPr="00BF11AD" w:rsidRDefault="00BF11AD" w:rsidP="0001439E">
            <w:pPr>
              <w:pStyle w:val="TableParagraph"/>
              <w:rPr>
                <w:sz w:val="20"/>
              </w:rPr>
            </w:pPr>
          </w:p>
        </w:tc>
      </w:tr>
      <w:tr w:rsidR="00CA7B37" w:rsidTr="00DE4078">
        <w:trPr>
          <w:trHeight w:val="416"/>
        </w:trPr>
        <w:tc>
          <w:tcPr>
            <w:tcW w:w="9252" w:type="dxa"/>
            <w:tcBorders>
              <w:left w:val="single" w:sz="4" w:space="0" w:color="000000"/>
              <w:right w:val="single" w:sz="4" w:space="0" w:color="000000"/>
            </w:tcBorders>
          </w:tcPr>
          <w:p w:rsidR="00CA7B37" w:rsidRDefault="00CA7B37" w:rsidP="0001439E">
            <w:pPr>
              <w:pStyle w:val="TableParagraph"/>
              <w:ind w:left="109"/>
              <w:rPr>
                <w:b/>
                <w:i/>
                <w:sz w:val="24"/>
              </w:rPr>
            </w:pPr>
            <w:r>
              <w:rPr>
                <w:b/>
                <w:i/>
                <w:w w:val="105"/>
                <w:sz w:val="24"/>
              </w:rPr>
              <w:t>ЗАКЉУЧАК</w:t>
            </w:r>
          </w:p>
        </w:tc>
      </w:tr>
      <w:tr w:rsidR="00CA7B37" w:rsidTr="00DE4078">
        <w:trPr>
          <w:trHeight w:val="1375"/>
        </w:trPr>
        <w:tc>
          <w:tcPr>
            <w:tcW w:w="9252" w:type="dxa"/>
            <w:tcBorders>
              <w:left w:val="single" w:sz="4" w:space="0" w:color="000000"/>
              <w:right w:val="single" w:sz="4" w:space="0" w:color="000000"/>
            </w:tcBorders>
          </w:tcPr>
          <w:p w:rsidR="005D3419" w:rsidRPr="005D3419" w:rsidRDefault="005D3419" w:rsidP="0001439E">
            <w:pPr>
              <w:adjustRightInd w:val="0"/>
              <w:jc w:val="both"/>
              <w:rPr>
                <w:bCs/>
                <w:lang w:val="sr-Cyrl-CS"/>
              </w:rPr>
            </w:pPr>
          </w:p>
          <w:p w:rsidR="00CA7B37" w:rsidRPr="005D3419" w:rsidRDefault="00076DC7" w:rsidP="0001439E">
            <w:pPr>
              <w:adjustRightInd w:val="0"/>
              <w:jc w:val="both"/>
              <w:rPr>
                <w:bCs/>
                <w:lang w:val="sr-Cyrl-CS"/>
              </w:rPr>
            </w:pPr>
            <w:r w:rsidRPr="005D3419">
              <w:rPr>
                <w:bCs/>
                <w:lang w:val="sr-Cyrl-CS"/>
              </w:rPr>
              <w:t>На основу детаљне анализе пријаве и образложења предложене теме, Комисија констатује да кандидат Данијел Стокановић испуњава све услове за израду докторске дисертације, а предложена тема у потпуности посједује све елементе потребне за оригинално научно истраживање. Комисија предлаже Наставно-научном вијећу Педагошког факултета Бијељина Универзитета у Источном Сарајеву, да прихвати тему под насловом „Повезаност спорта и физичких вежби са религијом“, и да за ментора одреди др Небојшу Митровића, ванредног професора на Педагошком факултету Бијељина.</w:t>
            </w:r>
          </w:p>
          <w:p w:rsidR="005D3419" w:rsidRDefault="005D3419" w:rsidP="0001439E">
            <w:pPr>
              <w:pStyle w:val="TableParagraph"/>
              <w:jc w:val="both"/>
            </w:pPr>
          </w:p>
        </w:tc>
      </w:tr>
    </w:tbl>
    <w:p w:rsidR="00CA7B37" w:rsidRDefault="00CA7B37" w:rsidP="0001439E">
      <w:pPr>
        <w:pStyle w:val="BodyText"/>
        <w:rPr>
          <w:b/>
          <w:i/>
          <w:sz w:val="20"/>
        </w:rPr>
      </w:pPr>
    </w:p>
    <w:p w:rsidR="00CA7B37" w:rsidRDefault="00CA7B37" w:rsidP="0001439E">
      <w:pPr>
        <w:pStyle w:val="BodyText"/>
        <w:rPr>
          <w:b/>
          <w:i/>
          <w:sz w:val="21"/>
        </w:rPr>
      </w:pPr>
    </w:p>
    <w:p w:rsidR="00CA7B37" w:rsidRPr="00D7355D" w:rsidRDefault="00CA7B37" w:rsidP="0001439E">
      <w:pPr>
        <w:pStyle w:val="BodyText"/>
        <w:tabs>
          <w:tab w:val="left" w:pos="2923"/>
        </w:tabs>
        <w:ind w:left="221"/>
      </w:pPr>
      <w:r>
        <w:t>Мјесто</w:t>
      </w:r>
      <w:r w:rsidRPr="00D7355D">
        <w:t>:</w:t>
      </w:r>
      <w:r w:rsidR="00D7355D" w:rsidRPr="00D7355D">
        <w:t xml:space="preserve"> Бијељина</w:t>
      </w:r>
    </w:p>
    <w:p w:rsidR="00CA7B37" w:rsidRPr="006838D1" w:rsidRDefault="001F789A" w:rsidP="0001439E">
      <w:pPr>
        <w:pStyle w:val="BodyText"/>
        <w:tabs>
          <w:tab w:val="left" w:pos="2958"/>
        </w:tabs>
        <w:ind w:left="221"/>
      </w:pPr>
      <w:r w:rsidRPr="006838D1">
        <w:rPr>
          <w:noProof/>
          <w:lang w:val="sr-Cyrl-RS" w:eastAsia="sr-Cyrl-RS"/>
        </w:rPr>
        <mc:AlternateContent>
          <mc:Choice Requires="wps">
            <w:drawing>
              <wp:anchor distT="0" distB="0" distL="0" distR="0" simplePos="0" relativeHeight="251660288" behindDoc="1" locked="0" layoutInCell="1" allowOverlap="1" wp14:anchorId="41127080" wp14:editId="7B72A707">
                <wp:simplePos x="0" y="0"/>
                <wp:positionH relativeFrom="page">
                  <wp:posOffset>914400</wp:posOffset>
                </wp:positionH>
                <wp:positionV relativeFrom="paragraph">
                  <wp:posOffset>365760</wp:posOffset>
                </wp:positionV>
                <wp:extent cx="1432560" cy="6350"/>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020123" id="Rectangle 2" o:spid="_x0000_s1026" style="position:absolute;margin-left:1in;margin-top:28.8pt;width:112.8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" fillcolor="black" stroked="f">
                <v:path arrowok="t"/>
                <w10:wrap type="topAndBottom" anchorx="page"/>
              </v:rect>
            </w:pict>
          </mc:Fallback>
        </mc:AlternateContent>
      </w:r>
      <w:r w:rsidR="00CA7B37" w:rsidRPr="006838D1">
        <w:rPr>
          <w:spacing w:val="-4"/>
        </w:rPr>
        <w:t>Датум:</w:t>
      </w:r>
      <w:r w:rsidR="00076DC7" w:rsidRPr="006838D1">
        <w:rPr>
          <w:spacing w:val="-4"/>
        </w:rPr>
        <w:t xml:space="preserve"> </w:t>
      </w:r>
      <w:r w:rsidR="00076DC7" w:rsidRPr="006838D1">
        <w:t>.</w:t>
      </w:r>
      <w:r w:rsidR="006838D1" w:rsidRPr="006838D1">
        <w:t>13</w:t>
      </w:r>
      <w:r w:rsidR="00076DC7" w:rsidRPr="006838D1">
        <w:t xml:space="preserve"> 12. 2022. </w:t>
      </w:r>
      <w:proofErr w:type="gramStart"/>
      <w:r w:rsidR="00076DC7" w:rsidRPr="006838D1">
        <w:t>године</w:t>
      </w:r>
      <w:proofErr w:type="gramEnd"/>
    </w:p>
    <w:p w:rsidR="00CA7B37" w:rsidRDefault="00CA7B37" w:rsidP="0001439E">
      <w:pPr>
        <w:ind w:left="221"/>
        <w:rPr>
          <w:sz w:val="18"/>
        </w:rPr>
      </w:pPr>
      <w:r>
        <w:rPr>
          <w:sz w:val="18"/>
          <w:vertAlign w:val="superscript"/>
        </w:rPr>
        <w:t>1</w:t>
      </w:r>
      <w:r>
        <w:rPr>
          <w:sz w:val="18"/>
        </w:rPr>
        <w:t>Ускладусачланом33.Правилникао</w:t>
      </w:r>
      <w:r>
        <w:rPr>
          <w:spacing w:val="-3"/>
          <w:sz w:val="18"/>
        </w:rPr>
        <w:t>студирању</w:t>
      </w:r>
      <w:r>
        <w:rPr>
          <w:sz w:val="18"/>
        </w:rPr>
        <w:t>натрећемциклусу</w:t>
      </w:r>
      <w:r>
        <w:rPr>
          <w:spacing w:val="-3"/>
          <w:sz w:val="18"/>
        </w:rPr>
        <w:t>студија</w:t>
      </w:r>
      <w:r>
        <w:rPr>
          <w:sz w:val="18"/>
        </w:rPr>
        <w:t>наУниверзитетууИсточномСарајеву</w:t>
      </w:r>
    </w:p>
    <w:p w:rsidR="00CA7B37" w:rsidRDefault="00CA7B37" w:rsidP="0001439E">
      <w:pPr>
        <w:ind w:left="221"/>
        <w:rPr>
          <w:sz w:val="18"/>
        </w:rPr>
      </w:pPr>
      <w:r>
        <w:rPr>
          <w:sz w:val="18"/>
          <w:vertAlign w:val="superscript"/>
        </w:rPr>
        <w:t>2</w:t>
      </w:r>
      <w:r>
        <w:rPr>
          <w:sz w:val="18"/>
        </w:rPr>
        <w:t>Ускладусачланом31.Правилникао</w:t>
      </w:r>
      <w:r>
        <w:rPr>
          <w:spacing w:val="-3"/>
          <w:sz w:val="18"/>
        </w:rPr>
        <w:t>студирању</w:t>
      </w:r>
      <w:r>
        <w:rPr>
          <w:sz w:val="18"/>
        </w:rPr>
        <w:t>натрећемциклусу</w:t>
      </w:r>
      <w:r>
        <w:rPr>
          <w:spacing w:val="-3"/>
          <w:sz w:val="18"/>
        </w:rPr>
        <w:t>студија</w:t>
      </w:r>
      <w:r>
        <w:rPr>
          <w:sz w:val="18"/>
        </w:rPr>
        <w:t>наУниверзитетууИсточномСарајеву</w:t>
      </w:r>
    </w:p>
    <w:p w:rsidR="00CA7B37" w:rsidRDefault="00CA7B37" w:rsidP="0001439E">
      <w:pPr>
        <w:rPr>
          <w:sz w:val="18"/>
        </w:rPr>
        <w:sectPr w:rsidR="00CA7B37">
          <w:footerReference w:type="default" r:id="rId10"/>
          <w:pgSz w:w="11900" w:h="16840"/>
          <w:pgMar w:top="1440" w:right="1200" w:bottom="280" w:left="1220" w:header="0" w:footer="0" w:gutter="0"/>
          <w:cols w:space="720"/>
        </w:sectPr>
      </w:pPr>
    </w:p>
    <w:p w:rsidR="00CA7B37" w:rsidRDefault="00CA7B37" w:rsidP="0001439E">
      <w:pPr>
        <w:pStyle w:val="BodyText"/>
        <w:rPr>
          <w:sz w:val="19"/>
        </w:rPr>
      </w:pPr>
    </w:p>
    <w:p w:rsidR="001A028E" w:rsidRDefault="00CA7B37" w:rsidP="0001439E">
      <w:pPr>
        <w:pStyle w:val="BodyText"/>
        <w:ind w:left="221"/>
      </w:pPr>
      <w:r>
        <w:t>Комисија:</w:t>
      </w:r>
    </w:p>
    <w:p w:rsidR="001A028E" w:rsidRPr="001A028E" w:rsidRDefault="001A028E" w:rsidP="0001439E">
      <w:pPr>
        <w:pStyle w:val="BodyText"/>
        <w:numPr>
          <w:ilvl w:val="0"/>
          <w:numId w:val="4"/>
        </w:numPr>
      </w:pPr>
      <w:r>
        <w:t xml:space="preserve">Др </w:t>
      </w:r>
      <w:r w:rsidR="00D8770A" w:rsidRPr="00BE143D">
        <w:t>Далибор Стевић,</w:t>
      </w:r>
      <w:r>
        <w:t xml:space="preserve"> </w:t>
      </w:r>
      <w:r w:rsidR="00CA7B37" w:rsidRPr="00D8770A">
        <w:t>у</w:t>
      </w:r>
      <w:r w:rsidR="00D8770A" w:rsidRPr="00BE143D">
        <w:t xml:space="preserve"> </w:t>
      </w:r>
      <w:r w:rsidR="00CA7B37" w:rsidRPr="00D8770A">
        <w:t>звању</w:t>
      </w:r>
      <w:r w:rsidR="00D8770A" w:rsidRPr="00BE143D">
        <w:t xml:space="preserve"> редован професор </w:t>
      </w:r>
      <w:r w:rsidR="00CA7B37" w:rsidRPr="00D8770A">
        <w:t>(НО</w:t>
      </w:r>
      <w:r w:rsidR="00D8770A" w:rsidRPr="00BE143D">
        <w:t xml:space="preserve"> – </w:t>
      </w:r>
      <w:r w:rsidR="00CD600F">
        <w:t>Здравствене науке</w:t>
      </w:r>
      <w:r w:rsidR="00D8770A" w:rsidRPr="00BE143D">
        <w:t xml:space="preserve">, </w:t>
      </w:r>
      <w:r w:rsidR="00CA7B37" w:rsidRPr="00D8770A">
        <w:t>УНО</w:t>
      </w:r>
      <w:r w:rsidR="00BE143D" w:rsidRPr="00BE143D">
        <w:t xml:space="preserve"> – Спортске и рехабилитационе науке)</w:t>
      </w:r>
      <w:r w:rsidR="00CA7B37" w:rsidRPr="00D8770A">
        <w:t>,</w:t>
      </w:r>
      <w:r w:rsidR="00BE143D" w:rsidRPr="00BE143D">
        <w:t xml:space="preserve"> </w:t>
      </w:r>
      <w:r w:rsidR="00CA7B37" w:rsidRPr="00BE143D">
        <w:rPr>
          <w:spacing w:val="-3"/>
        </w:rPr>
        <w:t>Универзитет</w:t>
      </w:r>
      <w:r w:rsidR="00BE143D" w:rsidRPr="00BE143D">
        <w:rPr>
          <w:spacing w:val="-3"/>
        </w:rPr>
        <w:t xml:space="preserve"> у Источном Сарајеву, Педагошки факултет </w:t>
      </w:r>
      <w:r>
        <w:rPr>
          <w:spacing w:val="-3"/>
        </w:rPr>
        <w:t xml:space="preserve">у </w:t>
      </w:r>
      <w:r w:rsidR="00BE143D" w:rsidRPr="00BE143D">
        <w:rPr>
          <w:spacing w:val="-3"/>
        </w:rPr>
        <w:t>Бијељи</w:t>
      </w:r>
      <w:r>
        <w:rPr>
          <w:spacing w:val="-3"/>
        </w:rPr>
        <w:t>ни</w:t>
      </w:r>
      <w:r w:rsidR="00CA7B37" w:rsidRPr="00D8770A">
        <w:t>, предсједник</w:t>
      </w:r>
      <w:r w:rsidR="00BE143D" w:rsidRPr="00BE143D">
        <w:t xml:space="preserve"> </w:t>
      </w:r>
      <w:r w:rsidR="00CA7B37" w:rsidRPr="001A028E">
        <w:rPr>
          <w:spacing w:val="-3"/>
        </w:rPr>
        <w:t>Комисије;</w:t>
      </w:r>
    </w:p>
    <w:p w:rsidR="001A028E" w:rsidRPr="001A028E" w:rsidRDefault="001A028E" w:rsidP="0001439E">
      <w:pPr>
        <w:pStyle w:val="BodyText"/>
        <w:ind w:left="581"/>
      </w:pPr>
    </w:p>
    <w:p w:rsidR="001A028E" w:rsidRDefault="001F789A" w:rsidP="0001439E">
      <w:pPr>
        <w:pStyle w:val="BodyText"/>
        <w:numPr>
          <w:ilvl w:val="0"/>
          <w:numId w:val="4"/>
        </w:numPr>
      </w:pPr>
      <w:r>
        <w:rPr>
          <w:noProof/>
          <w:lang w:val="sr-Cyrl-RS" w:eastAsia="sr-Cyrl-RS"/>
        </w:rPr>
        <mc:AlternateContent>
          <mc:Choice Requires="wps">
            <w:drawing>
              <wp:anchor distT="0" distB="0" distL="0" distR="0" simplePos="0" relativeHeight="251661312" behindDoc="1" locked="0" layoutInCell="1" allowOverlap="1">
                <wp:simplePos x="0" y="0"/>
                <wp:positionH relativeFrom="page">
                  <wp:posOffset>915670</wp:posOffset>
                </wp:positionH>
                <wp:positionV relativeFrom="paragraph">
                  <wp:posOffset>102870</wp:posOffset>
                </wp:positionV>
                <wp:extent cx="54102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442 1442"/>
                            <a:gd name="T1" fmla="*/ T0 w 8520"/>
                            <a:gd name="T2" fmla="+- 0 9962 1442"/>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10A601" id="Freeform 3" o:spid="_x0000_s1026" style="position:absolute;margin-left:72.1pt;margin-top:8.1pt;width:42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" path="m,l8520,e" filled="f" strokeweight=".48pt">
                <v:path arrowok="t" o:connecttype="custom" o:connectlocs="0,0;5410200,0" o:connectangles="0,0"/>
                <w10:wrap type="topAndBottom" anchorx="page"/>
              </v:shape>
            </w:pict>
          </mc:Fallback>
        </mc:AlternateContent>
      </w:r>
      <w:r w:rsidR="001A028E" w:rsidRPr="001A028E">
        <w:t>Др Драган Мартиновић</w:t>
      </w:r>
      <w:r w:rsidR="00CA7B37" w:rsidRPr="001A028E">
        <w:t>,</w:t>
      </w:r>
      <w:r w:rsidR="001A028E" w:rsidRPr="001A028E">
        <w:t xml:space="preserve"> </w:t>
      </w:r>
      <w:r w:rsidR="00CA7B37" w:rsidRPr="001A028E">
        <w:t>у</w:t>
      </w:r>
      <w:r w:rsidR="001A028E" w:rsidRPr="001A028E">
        <w:t xml:space="preserve"> </w:t>
      </w:r>
      <w:r w:rsidR="00CA7B37" w:rsidRPr="001A028E">
        <w:t>звању</w:t>
      </w:r>
      <w:r w:rsidR="001A028E" w:rsidRPr="001A028E">
        <w:t xml:space="preserve"> редован професор </w:t>
      </w:r>
      <w:r w:rsidR="00CA7B37" w:rsidRPr="001A028E">
        <w:t>(НО</w:t>
      </w:r>
      <w:r w:rsidR="001A028E" w:rsidRPr="001A028E">
        <w:t xml:space="preserve"> –</w:t>
      </w:r>
      <w:r w:rsidR="001A028E">
        <w:t xml:space="preserve"> </w:t>
      </w:r>
      <w:r w:rsidR="00CD600F">
        <w:t>Друштвено хуманистичке</w:t>
      </w:r>
      <w:r w:rsidR="001A028E">
        <w:t xml:space="preserve"> науке</w:t>
      </w:r>
      <w:r w:rsidR="00CA7B37" w:rsidRPr="001A028E">
        <w:t>,</w:t>
      </w:r>
      <w:r w:rsidR="001A028E" w:rsidRPr="001A028E">
        <w:t xml:space="preserve"> </w:t>
      </w:r>
      <w:r w:rsidR="00CA7B37" w:rsidRPr="001A028E">
        <w:t>УНО</w:t>
      </w:r>
      <w:r w:rsidR="001A028E" w:rsidRPr="001A028E">
        <w:t xml:space="preserve"> – Методика </w:t>
      </w:r>
      <w:r w:rsidR="00CD600F">
        <w:t xml:space="preserve">физичког </w:t>
      </w:r>
      <w:r w:rsidR="001A028E" w:rsidRPr="001A028E">
        <w:t xml:space="preserve">васпитања), </w:t>
      </w:r>
      <w:r w:rsidR="00CA7B37" w:rsidRPr="001A028E">
        <w:rPr>
          <w:spacing w:val="-3"/>
        </w:rPr>
        <w:t>Универзитет</w:t>
      </w:r>
      <w:r w:rsidR="001A028E" w:rsidRPr="001A028E">
        <w:rPr>
          <w:spacing w:val="-3"/>
        </w:rPr>
        <w:t xml:space="preserve"> Универзитет у Београду</w:t>
      </w:r>
      <w:r w:rsidR="00CA7B37" w:rsidRPr="001A028E">
        <w:rPr>
          <w:spacing w:val="-17"/>
        </w:rPr>
        <w:t>,</w:t>
      </w:r>
      <w:r w:rsidR="001A028E" w:rsidRPr="001A028E">
        <w:rPr>
          <w:spacing w:val="-17"/>
        </w:rPr>
        <w:t xml:space="preserve"> Учитељски факултет у Београду, члан Комисије;</w:t>
      </w:r>
    </w:p>
    <w:p w:rsidR="001A028E" w:rsidRPr="001A028E" w:rsidRDefault="001A028E" w:rsidP="0001439E">
      <w:pPr>
        <w:pStyle w:val="BodyText"/>
        <w:ind w:left="581"/>
      </w:pPr>
    </w:p>
    <w:p w:rsidR="00D8770A" w:rsidRPr="001A028E" w:rsidRDefault="001F789A" w:rsidP="0001439E">
      <w:pPr>
        <w:pStyle w:val="BodyText"/>
        <w:numPr>
          <w:ilvl w:val="0"/>
          <w:numId w:val="4"/>
        </w:numPr>
      </w:pPr>
      <w:r>
        <w:rPr>
          <w:noProof/>
          <w:lang w:val="sr-Cyrl-RS" w:eastAsia="sr-Cyrl-RS"/>
        </w:rPr>
        <mc:AlternateContent>
          <mc:Choice Requires="wps">
            <w:drawing>
              <wp:anchor distT="0" distB="0" distL="0" distR="0" simplePos="0" relativeHeight="251662336" behindDoc="1" locked="0" layoutInCell="1" allowOverlap="1">
                <wp:simplePos x="0" y="0"/>
                <wp:positionH relativeFrom="page">
                  <wp:posOffset>915670</wp:posOffset>
                </wp:positionH>
                <wp:positionV relativeFrom="paragraph">
                  <wp:posOffset>102870</wp:posOffset>
                </wp:positionV>
                <wp:extent cx="54102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442 1442"/>
                            <a:gd name="T1" fmla="*/ T0 w 8520"/>
                            <a:gd name="T2" fmla="+- 0 9962 1442"/>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012F7E" id="Freeform 4" o:spid="_x0000_s1026" style="position:absolute;margin-left:72.1pt;margin-top:8.1pt;width:42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" path="m,l8520,e" filled="f" strokeweight=".48pt">
                <v:path arrowok="t" o:connecttype="custom" o:connectlocs="0,0;5410200,0" o:connectangles="0,0"/>
                <w10:wrap type="topAndBottom" anchorx="page"/>
              </v:shape>
            </w:pict>
          </mc:Fallback>
        </mc:AlternateContent>
      </w:r>
      <w:r w:rsidR="00D8770A" w:rsidRPr="001A028E">
        <w:rPr>
          <w:rFonts w:eastAsia="Calibri"/>
          <w:lang w:val="bs-Cyrl-BA"/>
        </w:rPr>
        <w:t xml:space="preserve">Др Верољуб Станковић, </w:t>
      </w:r>
      <w:r w:rsidR="001A028E">
        <w:rPr>
          <w:rFonts w:eastAsia="Calibri"/>
          <w:lang w:val="bs-Cyrl-BA"/>
        </w:rPr>
        <w:t xml:space="preserve">у звању редован професор (НО – </w:t>
      </w:r>
      <w:r w:rsidR="00CD600F">
        <w:t>Друштвено хуманистичке наук</w:t>
      </w:r>
      <w:r w:rsidR="00CD600F" w:rsidRPr="00CD600F">
        <w:t>е</w:t>
      </w:r>
      <w:r w:rsidR="001A028E" w:rsidRPr="00CD600F">
        <w:rPr>
          <w:rFonts w:eastAsia="Calibri"/>
          <w:lang w:val="bs-Cyrl-BA"/>
        </w:rPr>
        <w:t xml:space="preserve">, </w:t>
      </w:r>
      <w:r w:rsidR="001A028E" w:rsidRPr="001A028E">
        <w:rPr>
          <w:rFonts w:eastAsia="Calibri"/>
          <w:lang w:val="bs-Cyrl-BA"/>
        </w:rPr>
        <w:t>УНО –</w:t>
      </w:r>
      <w:r w:rsidR="001A028E">
        <w:rPr>
          <w:rFonts w:eastAsia="Calibri"/>
          <w:color w:val="FF0000"/>
          <w:lang w:val="bs-Cyrl-BA"/>
        </w:rPr>
        <w:t xml:space="preserve"> </w:t>
      </w:r>
      <w:r w:rsidR="00D8770A" w:rsidRPr="001A028E">
        <w:rPr>
          <w:rFonts w:eastAsia="Calibri"/>
          <w:lang w:val="bs-Cyrl-BA"/>
        </w:rPr>
        <w:t>Научне дисциплине у физичком васпитању и спорту</w:t>
      </w:r>
      <w:r w:rsidR="001A028E">
        <w:rPr>
          <w:rFonts w:eastAsia="Calibri"/>
          <w:lang w:val="bs-Cyrl-BA"/>
        </w:rPr>
        <w:t>)</w:t>
      </w:r>
      <w:r w:rsidR="00D8770A" w:rsidRPr="001A028E">
        <w:rPr>
          <w:rFonts w:eastAsia="Calibri"/>
          <w:lang w:val="bs-Cyrl-BA"/>
        </w:rPr>
        <w:t xml:space="preserve">, </w:t>
      </w:r>
      <w:r w:rsidR="001A028E">
        <w:rPr>
          <w:rFonts w:eastAsia="Calibri"/>
          <w:lang w:val="bs-Cyrl-BA"/>
        </w:rPr>
        <w:t xml:space="preserve">Универзитет у Приштини, </w:t>
      </w:r>
      <w:r w:rsidR="00D8770A" w:rsidRPr="001A028E">
        <w:rPr>
          <w:rFonts w:eastAsia="Calibri"/>
          <w:lang w:val="bs-Cyrl-BA"/>
        </w:rPr>
        <w:t xml:space="preserve">Факултет за спорт и физичко васпитање </w:t>
      </w:r>
      <w:r w:rsidR="001A028E">
        <w:rPr>
          <w:rFonts w:eastAsia="Calibri"/>
          <w:lang w:val="bs-Cyrl-BA"/>
        </w:rPr>
        <w:t xml:space="preserve">у </w:t>
      </w:r>
      <w:r w:rsidR="00D8770A" w:rsidRPr="001A028E">
        <w:rPr>
          <w:rFonts w:eastAsia="Calibri"/>
          <w:lang w:val="bs-Cyrl-BA"/>
        </w:rPr>
        <w:t>Лепосавић</w:t>
      </w:r>
      <w:r w:rsidR="001A028E">
        <w:rPr>
          <w:rFonts w:eastAsia="Calibri"/>
          <w:lang w:val="bs-Cyrl-BA"/>
        </w:rPr>
        <w:t>у</w:t>
      </w:r>
      <w:r w:rsidR="00D8770A" w:rsidRPr="001A028E">
        <w:rPr>
          <w:rFonts w:eastAsia="Calibri"/>
          <w:lang w:val="bs-Cyrl-BA"/>
        </w:rPr>
        <w:t xml:space="preserve">, </w:t>
      </w:r>
      <w:r w:rsidR="00D8770A" w:rsidRPr="001A028E">
        <w:rPr>
          <w:rFonts w:eastAsia="Calibri"/>
        </w:rPr>
        <w:t>члан</w:t>
      </w:r>
      <w:r w:rsidR="001A028E">
        <w:rPr>
          <w:rFonts w:eastAsia="Calibri"/>
        </w:rPr>
        <w:t xml:space="preserve"> Комисије.</w:t>
      </w:r>
    </w:p>
    <w:p w:rsidR="001A028E" w:rsidRDefault="001A028E" w:rsidP="0001439E">
      <w:pPr>
        <w:pStyle w:val="ListParagraph"/>
      </w:pPr>
    </w:p>
    <w:p w:rsidR="001A028E" w:rsidRDefault="001F789A" w:rsidP="0001439E">
      <w:pPr>
        <w:pStyle w:val="BodyText"/>
        <w:ind w:left="581"/>
      </w:pPr>
      <w:r>
        <w:rPr>
          <w:noProof/>
          <w:lang w:val="sr-Cyrl-RS" w:eastAsia="sr-Cyrl-RS"/>
        </w:rPr>
        <mc:AlternateContent>
          <mc:Choice Requires="wps">
            <w:drawing>
              <wp:anchor distT="0" distB="0" distL="0" distR="0" simplePos="0" relativeHeight="251668480" behindDoc="1" locked="0" layoutInCell="1" allowOverlap="1">
                <wp:simplePos x="0" y="0"/>
                <wp:positionH relativeFrom="page">
                  <wp:posOffset>915670</wp:posOffset>
                </wp:positionH>
                <wp:positionV relativeFrom="paragraph">
                  <wp:posOffset>102870</wp:posOffset>
                </wp:positionV>
                <wp:extent cx="54102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442 1442"/>
                            <a:gd name="T1" fmla="*/ T0 w 8520"/>
                            <a:gd name="T2" fmla="+- 0 9962 1442"/>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FD5AC8" id="Freeform 3" o:spid="_x0000_s1026" style="position:absolute;margin-left:72.1pt;margin-top:8.1pt;width:42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" path="m,l8520,e" filled="f" strokeweight=".48pt">
                <v:path arrowok="t" o:connecttype="custom" o:connectlocs="0,0;5410200,0" o:connectangles="0,0"/>
                <w10:wrap type="topAndBottom" anchorx="page"/>
              </v:shape>
            </w:pict>
          </mc:Fallback>
        </mc:AlternateContent>
      </w:r>
    </w:p>
    <w:p w:rsidR="00CA7B37" w:rsidRPr="001A028E" w:rsidRDefault="00CA7B37" w:rsidP="0001439E">
      <w:pPr>
        <w:pStyle w:val="BodyText"/>
        <w:rPr>
          <w:sz w:val="19"/>
        </w:rPr>
      </w:pPr>
    </w:p>
    <w:p w:rsidR="00CA7B37" w:rsidRDefault="00CA7B37" w:rsidP="0001439E">
      <w:pPr>
        <w:pStyle w:val="BodyText"/>
        <w:ind w:left="221"/>
      </w:pPr>
      <w:r>
        <w:t>Издвојено мишљење</w:t>
      </w:r>
      <w:r>
        <w:rPr>
          <w:vertAlign w:val="superscript"/>
        </w:rPr>
        <w:t>3</w:t>
      </w:r>
      <w:r>
        <w:t>:</w:t>
      </w:r>
    </w:p>
    <w:p w:rsidR="00CA7B37" w:rsidRDefault="00CA7B37" w:rsidP="0001439E">
      <w:pPr>
        <w:pStyle w:val="BodyText"/>
        <w:tabs>
          <w:tab w:val="left" w:pos="3951"/>
          <w:tab w:val="left" w:pos="6677"/>
          <w:tab w:val="left" w:pos="8385"/>
        </w:tabs>
        <w:ind w:left="221"/>
      </w:pPr>
      <w:r>
        <w:t>1.</w:t>
      </w:r>
      <w:r>
        <w:rPr>
          <w:u w:val="single"/>
        </w:rPr>
        <w:tab/>
      </w:r>
      <w:proofErr w:type="gramStart"/>
      <w:r>
        <w:t>,узвању</w:t>
      </w:r>
      <w:proofErr w:type="gramEnd"/>
      <w:r>
        <w:rPr>
          <w:u w:val="single"/>
        </w:rPr>
        <w:tab/>
      </w:r>
      <w:r>
        <w:t>(НО</w:t>
      </w:r>
      <w:r>
        <w:rPr>
          <w:u w:val="single"/>
        </w:rPr>
        <w:tab/>
      </w:r>
      <w:r>
        <w:t>,УНО</w:t>
      </w:r>
    </w:p>
    <w:p w:rsidR="00CA7B37" w:rsidRDefault="00CA7B37" w:rsidP="0001439E">
      <w:pPr>
        <w:pStyle w:val="BodyText"/>
        <w:tabs>
          <w:tab w:val="left" w:pos="2908"/>
          <w:tab w:val="left" w:pos="3101"/>
          <w:tab w:val="left" w:pos="4657"/>
          <w:tab w:val="left" w:pos="4942"/>
          <w:tab w:val="left" w:pos="7119"/>
          <w:tab w:val="left" w:pos="9039"/>
        </w:tabs>
        <w:ind w:left="221" w:right="377"/>
        <w:rPr>
          <w:spacing w:val="-16"/>
        </w:rPr>
      </w:pPr>
      <w:r>
        <w:rPr>
          <w:u w:val="single"/>
        </w:rPr>
        <w:tab/>
      </w:r>
      <w:r>
        <w:rPr>
          <w:u w:val="single"/>
        </w:rPr>
        <w:tab/>
      </w:r>
      <w:r>
        <w:t>,</w:t>
      </w:r>
      <w:r>
        <w:tab/>
      </w:r>
      <w:r>
        <w:tab/>
      </w:r>
      <w:r>
        <w:rPr>
          <w:spacing w:val="-3"/>
        </w:rPr>
        <w:t>Универзитет</w:t>
      </w:r>
      <w:r>
        <w:rPr>
          <w:spacing w:val="-3"/>
        </w:rPr>
        <w:tab/>
      </w:r>
      <w:r>
        <w:rPr>
          <w:spacing w:val="-3"/>
          <w:u w:val="single"/>
        </w:rPr>
        <w:tab/>
      </w:r>
      <w:r>
        <w:rPr>
          <w:spacing w:val="-16"/>
        </w:rPr>
        <w:t xml:space="preserve">, </w:t>
      </w:r>
    </w:p>
    <w:p w:rsidR="00CA7B37" w:rsidRDefault="00CA7B37" w:rsidP="0001439E">
      <w:pPr>
        <w:pStyle w:val="BodyText"/>
        <w:tabs>
          <w:tab w:val="left" w:pos="2908"/>
          <w:tab w:val="left" w:pos="3101"/>
          <w:tab w:val="left" w:pos="4657"/>
          <w:tab w:val="left" w:pos="4942"/>
          <w:tab w:val="left" w:pos="7119"/>
          <w:tab w:val="left" w:pos="9039"/>
        </w:tabs>
        <w:ind w:left="221" w:right="377"/>
      </w:pPr>
      <w:r>
        <w:rPr>
          <w:spacing w:val="-3"/>
        </w:rPr>
        <w:t>Факултет</w:t>
      </w:r>
      <w:r>
        <w:rPr>
          <w:spacing w:val="-3"/>
          <w:u w:val="single"/>
        </w:rPr>
        <w:tab/>
      </w:r>
      <w:r>
        <w:t>у</w:t>
      </w:r>
      <w:r>
        <w:rPr>
          <w:u w:val="single"/>
        </w:rPr>
        <w:tab/>
      </w:r>
      <w:r>
        <w:rPr>
          <w:u w:val="single"/>
        </w:rPr>
        <w:tab/>
      </w:r>
      <w:r>
        <w:t>, члан</w:t>
      </w:r>
      <w:r>
        <w:rPr>
          <w:spacing w:val="-3"/>
        </w:rPr>
        <w:t>Комисије;</w:t>
      </w:r>
    </w:p>
    <w:p w:rsidR="00CA7B37" w:rsidRDefault="00CA7B37" w:rsidP="0001439E">
      <w:pPr>
        <w:pStyle w:val="BodyText"/>
        <w:rPr>
          <w:sz w:val="26"/>
        </w:rPr>
      </w:pPr>
    </w:p>
    <w:p w:rsidR="00CA7B37" w:rsidRDefault="00CA7B37" w:rsidP="0001439E">
      <w:pPr>
        <w:pStyle w:val="BodyText"/>
        <w:ind w:left="221"/>
      </w:pPr>
      <w:r>
        <w:t>Образложење:</w:t>
      </w:r>
    </w:p>
    <w:p w:rsidR="00CA7B37" w:rsidRDefault="00CA7B37" w:rsidP="0001439E">
      <w:pPr>
        <w:pStyle w:val="BodyText"/>
        <w:rPr>
          <w:sz w:val="20"/>
        </w:rPr>
      </w:pPr>
    </w:p>
    <w:p w:rsidR="00CA7B37" w:rsidRDefault="001F789A" w:rsidP="0001439E">
      <w:pPr>
        <w:pStyle w:val="BodyText"/>
        <w:rPr>
          <w:sz w:val="10"/>
        </w:rPr>
      </w:pPr>
      <w:r>
        <w:rPr>
          <w:noProof/>
          <w:lang w:val="sr-Cyrl-RS" w:eastAsia="sr-Cyrl-RS"/>
        </w:rPr>
        <mc:AlternateContent>
          <mc:Choice Requires="wps">
            <w:drawing>
              <wp:anchor distT="0" distB="0" distL="0" distR="0" simplePos="0" relativeHeight="251665408" behindDoc="1" locked="0" layoutInCell="1" allowOverlap="1">
                <wp:simplePos x="0" y="0"/>
                <wp:positionH relativeFrom="page">
                  <wp:posOffset>915670</wp:posOffset>
                </wp:positionH>
                <wp:positionV relativeFrom="paragraph">
                  <wp:posOffset>102870</wp:posOffset>
                </wp:positionV>
                <wp:extent cx="5638800" cy="1270"/>
                <wp:effectExtent l="0" t="0" r="0" b="0"/>
                <wp:wrapTopAndBottom/>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442 1442"/>
                            <a:gd name="T1" fmla="*/ T0 w 8880"/>
                            <a:gd name="T2" fmla="+- 0 10322 144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2ACE12" id="Freeform 7" o:spid="_x0000_s1026" style="position:absolute;margin-left:72.1pt;margin-top:8.1pt;width:44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" path="m,l8880,e" filled="f" strokeweight=".48pt">
                <v:path arrowok="t" o:connecttype="custom" o:connectlocs="0,0;5638800,0" o:connectangles="0,0"/>
                <w10:wrap type="topAndBottom" anchorx="page"/>
              </v:shape>
            </w:pict>
          </mc:Fallback>
        </mc:AlternateContent>
      </w:r>
    </w:p>
    <w:p w:rsidR="00CA7B37" w:rsidRDefault="00CA7B37" w:rsidP="0001439E">
      <w:pPr>
        <w:pStyle w:val="BodyText"/>
        <w:rPr>
          <w:sz w:val="20"/>
        </w:rPr>
      </w:pPr>
    </w:p>
    <w:p w:rsidR="00CA7B37" w:rsidRDefault="00CA7B37" w:rsidP="0001439E">
      <w:pPr>
        <w:pStyle w:val="BodyText"/>
        <w:rPr>
          <w:sz w:val="20"/>
        </w:rPr>
      </w:pPr>
    </w:p>
    <w:p w:rsidR="00CA7B37" w:rsidRDefault="00CA7B37" w:rsidP="0001439E">
      <w:pPr>
        <w:pStyle w:val="BodyText"/>
        <w:rPr>
          <w:sz w:val="20"/>
        </w:rPr>
      </w:pPr>
    </w:p>
    <w:p w:rsidR="00CA7B37" w:rsidRDefault="00CA7B37" w:rsidP="0001439E">
      <w:pPr>
        <w:pStyle w:val="BodyText"/>
        <w:rPr>
          <w:sz w:val="20"/>
        </w:rPr>
      </w:pPr>
    </w:p>
    <w:p w:rsidR="00CA7B37" w:rsidRDefault="00CA7B37" w:rsidP="0001439E">
      <w:pPr>
        <w:pStyle w:val="BodyText"/>
        <w:rPr>
          <w:sz w:val="20"/>
        </w:rPr>
      </w:pPr>
    </w:p>
    <w:p w:rsidR="00CA7B37" w:rsidRDefault="00CA7B37" w:rsidP="0001439E">
      <w:pPr>
        <w:pStyle w:val="BodyText"/>
        <w:rPr>
          <w:sz w:val="20"/>
        </w:rPr>
      </w:pPr>
    </w:p>
    <w:p w:rsidR="00CA7B37" w:rsidRDefault="00CA7B37" w:rsidP="0001439E">
      <w:pPr>
        <w:pStyle w:val="BodyText"/>
        <w:rPr>
          <w:sz w:val="20"/>
        </w:rPr>
      </w:pPr>
    </w:p>
    <w:p w:rsidR="00CA7B37" w:rsidRDefault="001F789A" w:rsidP="0001439E">
      <w:pPr>
        <w:pStyle w:val="BodyText"/>
        <w:rPr>
          <w:sz w:val="29"/>
        </w:rPr>
      </w:pPr>
      <w:r>
        <w:rPr>
          <w:noProof/>
          <w:lang w:val="sr-Cyrl-RS" w:eastAsia="sr-Cyrl-RS"/>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240665</wp:posOffset>
                </wp:positionV>
                <wp:extent cx="1432560" cy="6350"/>
                <wp:effectExtent l="0" t="0" r="0" b="0"/>
                <wp:wrapTopAndBottom/>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FBE65B" id="Rectangle 8" o:spid="_x0000_s1026" style="position:absolute;margin-left:1in;margin-top:18.95pt;width:112.8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" fillcolor="black" stroked="f">
                <v:path arrowok="t"/>
                <w10:wrap type="topAndBottom" anchorx="page"/>
              </v:rect>
            </w:pict>
          </mc:Fallback>
        </mc:AlternateContent>
      </w:r>
    </w:p>
    <w:p w:rsidR="00CA7B37" w:rsidRDefault="00CA7B37" w:rsidP="0001439E">
      <w:pPr>
        <w:ind w:left="228" w:right="244"/>
        <w:jc w:val="both"/>
        <w:rPr>
          <w:sz w:val="18"/>
        </w:rPr>
      </w:pPr>
      <w:r>
        <w:rPr>
          <w:sz w:val="18"/>
          <w:vertAlign w:val="superscript"/>
        </w:rPr>
        <w:t>3</w:t>
      </w:r>
      <w:r>
        <w:rPr>
          <w:sz w:val="18"/>
        </w:rPr>
        <w:t xml:space="preserve"> Чланови комисије који се не слажу са мишљењем већине чланова комисије, обавезни су да у извештај унесу издовојено мишљење са образложењем разлога због се не слажу са мишљењем већине чланова комисије (члан комисије који је издвојио мишљење потписује се испод навода о издвојеном мишљењу)</w:t>
      </w:r>
    </w:p>
    <w:p w:rsidR="008C0DF0" w:rsidRPr="00CA7B37" w:rsidRDefault="008C0DF0" w:rsidP="0001439E"/>
    <w:sectPr w:rsidR="008C0DF0" w:rsidRPr="00CA7B37" w:rsidSect="008C0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98" w:rsidRDefault="004C6E98" w:rsidP="00CA7B37">
      <w:r>
        <w:separator/>
      </w:r>
    </w:p>
  </w:endnote>
  <w:endnote w:type="continuationSeparator" w:id="0">
    <w:p w:rsidR="004C6E98" w:rsidRDefault="004C6E98" w:rsidP="00CA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78" w:rsidRDefault="00DE4078">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78" w:rsidRDefault="00DE407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98" w:rsidRDefault="004C6E98" w:rsidP="00CA7B37">
      <w:r>
        <w:separator/>
      </w:r>
    </w:p>
  </w:footnote>
  <w:footnote w:type="continuationSeparator" w:id="0">
    <w:p w:rsidR="004C6E98" w:rsidRDefault="004C6E98" w:rsidP="00CA7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5CA4"/>
    <w:multiLevelType w:val="multilevel"/>
    <w:tmpl w:val="19B476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7715490"/>
    <w:multiLevelType w:val="hybridMultilevel"/>
    <w:tmpl w:val="B86A3F54"/>
    <w:lvl w:ilvl="0" w:tplc="6B0AFBE8">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2">
    <w:nsid w:val="2DF00DAC"/>
    <w:multiLevelType w:val="hybridMultilevel"/>
    <w:tmpl w:val="7F740B16"/>
    <w:lvl w:ilvl="0" w:tplc="281A000F">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3">
    <w:nsid w:val="32261CE4"/>
    <w:multiLevelType w:val="hybridMultilevel"/>
    <w:tmpl w:val="E35AB7B0"/>
    <w:lvl w:ilvl="0" w:tplc="0409000F">
      <w:start w:val="1"/>
      <w:numFmt w:val="decimal"/>
      <w:lvlText w:val="%1."/>
      <w:lvlJc w:val="left"/>
      <w:pPr>
        <w:ind w:left="518" w:hanging="248"/>
      </w:pPr>
      <w:rPr>
        <w:rFonts w:hint="default"/>
        <w:w w:val="100"/>
        <w:sz w:val="24"/>
        <w:szCs w:val="24"/>
        <w:lang w:eastAsia="en-US" w:bidi="ar-SA"/>
      </w:rPr>
    </w:lvl>
    <w:lvl w:ilvl="1" w:tplc="AF48D598">
      <w:numFmt w:val="bullet"/>
      <w:lvlText w:val="•"/>
      <w:lvlJc w:val="left"/>
      <w:pPr>
        <w:ind w:left="1158" w:hanging="248"/>
      </w:pPr>
      <w:rPr>
        <w:rFonts w:hint="default"/>
        <w:lang w:eastAsia="en-US" w:bidi="ar-SA"/>
      </w:rPr>
    </w:lvl>
    <w:lvl w:ilvl="2" w:tplc="B6AED676">
      <w:numFmt w:val="bullet"/>
      <w:lvlText w:val="•"/>
      <w:lvlJc w:val="left"/>
      <w:pPr>
        <w:ind w:left="2058" w:hanging="248"/>
      </w:pPr>
      <w:rPr>
        <w:rFonts w:hint="default"/>
        <w:lang w:eastAsia="en-US" w:bidi="ar-SA"/>
      </w:rPr>
    </w:lvl>
    <w:lvl w:ilvl="3" w:tplc="EE2EEBC2">
      <w:numFmt w:val="bullet"/>
      <w:lvlText w:val="•"/>
      <w:lvlJc w:val="left"/>
      <w:pPr>
        <w:ind w:left="2958" w:hanging="248"/>
      </w:pPr>
      <w:rPr>
        <w:rFonts w:hint="default"/>
        <w:lang w:eastAsia="en-US" w:bidi="ar-SA"/>
      </w:rPr>
    </w:lvl>
    <w:lvl w:ilvl="4" w:tplc="F706251C">
      <w:numFmt w:val="bullet"/>
      <w:lvlText w:val="•"/>
      <w:lvlJc w:val="left"/>
      <w:pPr>
        <w:ind w:left="3858" w:hanging="248"/>
      </w:pPr>
      <w:rPr>
        <w:rFonts w:hint="default"/>
        <w:lang w:eastAsia="en-US" w:bidi="ar-SA"/>
      </w:rPr>
    </w:lvl>
    <w:lvl w:ilvl="5" w:tplc="E9D65656">
      <w:numFmt w:val="bullet"/>
      <w:lvlText w:val="•"/>
      <w:lvlJc w:val="left"/>
      <w:pPr>
        <w:ind w:left="4758" w:hanging="248"/>
      </w:pPr>
      <w:rPr>
        <w:rFonts w:hint="default"/>
        <w:lang w:eastAsia="en-US" w:bidi="ar-SA"/>
      </w:rPr>
    </w:lvl>
    <w:lvl w:ilvl="6" w:tplc="AE00C62E">
      <w:numFmt w:val="bullet"/>
      <w:lvlText w:val="•"/>
      <w:lvlJc w:val="left"/>
      <w:pPr>
        <w:ind w:left="5658" w:hanging="248"/>
      </w:pPr>
      <w:rPr>
        <w:rFonts w:hint="default"/>
        <w:lang w:eastAsia="en-US" w:bidi="ar-SA"/>
      </w:rPr>
    </w:lvl>
    <w:lvl w:ilvl="7" w:tplc="701A005A">
      <w:numFmt w:val="bullet"/>
      <w:lvlText w:val="•"/>
      <w:lvlJc w:val="left"/>
      <w:pPr>
        <w:ind w:left="6558" w:hanging="248"/>
      </w:pPr>
      <w:rPr>
        <w:rFonts w:hint="default"/>
        <w:lang w:eastAsia="en-US" w:bidi="ar-SA"/>
      </w:rPr>
    </w:lvl>
    <w:lvl w:ilvl="8" w:tplc="C91CB8B8">
      <w:numFmt w:val="bullet"/>
      <w:lvlText w:val="•"/>
      <w:lvlJc w:val="left"/>
      <w:pPr>
        <w:ind w:left="7458" w:hanging="248"/>
      </w:pPr>
      <w:rPr>
        <w:rFonts w:hint="default"/>
        <w:lang w:eastAsia="en-US" w:bidi="ar-SA"/>
      </w:rPr>
    </w:lvl>
  </w:abstractNum>
  <w:abstractNum w:abstractNumId="4">
    <w:nsid w:val="401116F1"/>
    <w:multiLevelType w:val="hybridMultilevel"/>
    <w:tmpl w:val="B3BE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D2FDC"/>
    <w:multiLevelType w:val="hybridMultilevel"/>
    <w:tmpl w:val="8E84D912"/>
    <w:lvl w:ilvl="0" w:tplc="D7F431B0">
      <w:start w:val="1"/>
      <w:numFmt w:val="decimal"/>
      <w:lvlText w:val="%1."/>
      <w:lvlJc w:val="left"/>
      <w:pPr>
        <w:ind w:left="716" w:hanging="495"/>
      </w:pPr>
      <w:rPr>
        <w:rFonts w:eastAsia="Times New Roman"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6">
    <w:nsid w:val="7DE05D7C"/>
    <w:multiLevelType w:val="hybridMultilevel"/>
    <w:tmpl w:val="8E84D912"/>
    <w:lvl w:ilvl="0" w:tplc="D7F431B0">
      <w:start w:val="1"/>
      <w:numFmt w:val="decimal"/>
      <w:lvlText w:val="%1."/>
      <w:lvlJc w:val="left"/>
      <w:pPr>
        <w:ind w:left="513" w:hanging="495"/>
      </w:pPr>
      <w:rPr>
        <w:rFonts w:eastAsia="Times New Roman"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8E"/>
    <w:rsid w:val="00010CBB"/>
    <w:rsid w:val="00013E76"/>
    <w:rsid w:val="0001439E"/>
    <w:rsid w:val="0003179F"/>
    <w:rsid w:val="00031939"/>
    <w:rsid w:val="00076DC7"/>
    <w:rsid w:val="000E7F9E"/>
    <w:rsid w:val="000F5AD3"/>
    <w:rsid w:val="000F747C"/>
    <w:rsid w:val="001608E1"/>
    <w:rsid w:val="001768A0"/>
    <w:rsid w:val="001A028E"/>
    <w:rsid w:val="001F789A"/>
    <w:rsid w:val="00213377"/>
    <w:rsid w:val="002257B6"/>
    <w:rsid w:val="002475FD"/>
    <w:rsid w:val="003762A2"/>
    <w:rsid w:val="003C3387"/>
    <w:rsid w:val="003C5301"/>
    <w:rsid w:val="003C633F"/>
    <w:rsid w:val="0040298E"/>
    <w:rsid w:val="00460A46"/>
    <w:rsid w:val="004C6E98"/>
    <w:rsid w:val="005819F9"/>
    <w:rsid w:val="005D3419"/>
    <w:rsid w:val="00614B76"/>
    <w:rsid w:val="00624647"/>
    <w:rsid w:val="006838D1"/>
    <w:rsid w:val="006A4533"/>
    <w:rsid w:val="00751F22"/>
    <w:rsid w:val="007627A3"/>
    <w:rsid w:val="0079490B"/>
    <w:rsid w:val="007B060F"/>
    <w:rsid w:val="007B60A1"/>
    <w:rsid w:val="007C337E"/>
    <w:rsid w:val="007D3E35"/>
    <w:rsid w:val="007F6EB3"/>
    <w:rsid w:val="0084135B"/>
    <w:rsid w:val="008C0DF0"/>
    <w:rsid w:val="008E7690"/>
    <w:rsid w:val="009149C2"/>
    <w:rsid w:val="00930DC2"/>
    <w:rsid w:val="009340D2"/>
    <w:rsid w:val="009A11CA"/>
    <w:rsid w:val="009B4E78"/>
    <w:rsid w:val="009C328E"/>
    <w:rsid w:val="009C56FF"/>
    <w:rsid w:val="00A44AA0"/>
    <w:rsid w:val="00AA14D3"/>
    <w:rsid w:val="00AA6632"/>
    <w:rsid w:val="00AE1B87"/>
    <w:rsid w:val="00AF5D33"/>
    <w:rsid w:val="00AF5DB5"/>
    <w:rsid w:val="00B34182"/>
    <w:rsid w:val="00B87C51"/>
    <w:rsid w:val="00BA58E9"/>
    <w:rsid w:val="00BB21FC"/>
    <w:rsid w:val="00BE143D"/>
    <w:rsid w:val="00BF11AD"/>
    <w:rsid w:val="00C2206A"/>
    <w:rsid w:val="00C302A7"/>
    <w:rsid w:val="00C5398A"/>
    <w:rsid w:val="00C96A58"/>
    <w:rsid w:val="00CA7B37"/>
    <w:rsid w:val="00CC060C"/>
    <w:rsid w:val="00CD600F"/>
    <w:rsid w:val="00CF241C"/>
    <w:rsid w:val="00D008CE"/>
    <w:rsid w:val="00D7355D"/>
    <w:rsid w:val="00D8770A"/>
    <w:rsid w:val="00DE4078"/>
    <w:rsid w:val="00DE4B9E"/>
    <w:rsid w:val="00E31DFC"/>
    <w:rsid w:val="00F07A44"/>
    <w:rsid w:val="00F130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7B37"/>
    <w:pPr>
      <w:widowControl w:val="0"/>
      <w:autoSpaceDE w:val="0"/>
      <w:autoSpaceDN w:val="0"/>
      <w:spacing w:after="0" w:line="240" w:lineRule="auto"/>
    </w:pPr>
    <w:rPr>
      <w:rFonts w:ascii="Times New Roman" w:eastAsia="Times New Roman" w:hAnsi="Times New Roman" w:cs="Times New Roman"/>
    </w:rPr>
  </w:style>
  <w:style w:type="paragraph" w:styleId="Heading5">
    <w:name w:val="heading 5"/>
    <w:basedOn w:val="Normal"/>
    <w:link w:val="Heading5Char"/>
    <w:uiPriority w:val="1"/>
    <w:qFormat/>
    <w:rsid w:val="00CA7B37"/>
    <w:pPr>
      <w:ind w:left="1665"/>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CA7B37"/>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CA7B37"/>
    <w:rPr>
      <w:sz w:val="24"/>
      <w:szCs w:val="24"/>
    </w:rPr>
  </w:style>
  <w:style w:type="character" w:customStyle="1" w:styleId="BodyTextChar">
    <w:name w:val="Body Text Char"/>
    <w:basedOn w:val="DefaultParagraphFont"/>
    <w:link w:val="BodyText"/>
    <w:uiPriority w:val="1"/>
    <w:rsid w:val="00CA7B37"/>
    <w:rPr>
      <w:rFonts w:ascii="Times New Roman" w:eastAsia="Times New Roman" w:hAnsi="Times New Roman" w:cs="Times New Roman"/>
      <w:sz w:val="24"/>
      <w:szCs w:val="24"/>
    </w:rPr>
  </w:style>
  <w:style w:type="paragraph" w:styleId="ListParagraph">
    <w:name w:val="List Paragraph"/>
    <w:basedOn w:val="Normal"/>
    <w:uiPriority w:val="34"/>
    <w:qFormat/>
    <w:rsid w:val="00CA7B37"/>
    <w:pPr>
      <w:ind w:left="901" w:hanging="640"/>
      <w:jc w:val="both"/>
    </w:pPr>
  </w:style>
  <w:style w:type="paragraph" w:customStyle="1" w:styleId="TableParagraph">
    <w:name w:val="Table Paragraph"/>
    <w:basedOn w:val="Normal"/>
    <w:uiPriority w:val="1"/>
    <w:qFormat/>
    <w:rsid w:val="00CA7B37"/>
  </w:style>
  <w:style w:type="paragraph" w:styleId="Header">
    <w:name w:val="header"/>
    <w:basedOn w:val="Normal"/>
    <w:link w:val="HeaderChar"/>
    <w:uiPriority w:val="99"/>
    <w:semiHidden/>
    <w:unhideWhenUsed/>
    <w:rsid w:val="00CA7B37"/>
    <w:pPr>
      <w:tabs>
        <w:tab w:val="center" w:pos="4680"/>
        <w:tab w:val="right" w:pos="9360"/>
      </w:tabs>
    </w:pPr>
  </w:style>
  <w:style w:type="character" w:customStyle="1" w:styleId="HeaderChar">
    <w:name w:val="Header Char"/>
    <w:basedOn w:val="DefaultParagraphFont"/>
    <w:link w:val="Header"/>
    <w:uiPriority w:val="99"/>
    <w:semiHidden/>
    <w:rsid w:val="00CA7B37"/>
    <w:rPr>
      <w:rFonts w:ascii="Times New Roman" w:eastAsia="Times New Roman" w:hAnsi="Times New Roman" w:cs="Times New Roman"/>
    </w:rPr>
  </w:style>
  <w:style w:type="paragraph" w:styleId="Footer">
    <w:name w:val="footer"/>
    <w:basedOn w:val="Normal"/>
    <w:link w:val="FooterChar"/>
    <w:uiPriority w:val="99"/>
    <w:semiHidden/>
    <w:unhideWhenUsed/>
    <w:rsid w:val="00CA7B37"/>
    <w:pPr>
      <w:tabs>
        <w:tab w:val="center" w:pos="4680"/>
        <w:tab w:val="right" w:pos="9360"/>
      </w:tabs>
    </w:pPr>
  </w:style>
  <w:style w:type="character" w:customStyle="1" w:styleId="FooterChar">
    <w:name w:val="Footer Char"/>
    <w:basedOn w:val="DefaultParagraphFont"/>
    <w:link w:val="Footer"/>
    <w:uiPriority w:val="99"/>
    <w:semiHidden/>
    <w:rsid w:val="00CA7B37"/>
    <w:rPr>
      <w:rFonts w:ascii="Times New Roman" w:eastAsia="Times New Roman" w:hAnsi="Times New Roman" w:cs="Times New Roman"/>
    </w:rPr>
  </w:style>
  <w:style w:type="paragraph" w:styleId="NormalWeb">
    <w:name w:val="Normal (Web)"/>
    <w:basedOn w:val="Normal"/>
    <w:uiPriority w:val="99"/>
    <w:unhideWhenUsed/>
    <w:rsid w:val="00C302A7"/>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C302A7"/>
    <w:rPr>
      <w:i/>
      <w:iCs/>
    </w:rPr>
  </w:style>
  <w:style w:type="character" w:styleId="Strong">
    <w:name w:val="Strong"/>
    <w:basedOn w:val="DefaultParagraphFont"/>
    <w:uiPriority w:val="22"/>
    <w:qFormat/>
    <w:rsid w:val="00C302A7"/>
    <w:rPr>
      <w:b/>
      <w:bCs/>
    </w:rPr>
  </w:style>
  <w:style w:type="paragraph" w:customStyle="1" w:styleId="Style21">
    <w:name w:val="Style21"/>
    <w:basedOn w:val="Normal"/>
    <w:rsid w:val="00C96A58"/>
    <w:pPr>
      <w:widowControl/>
      <w:autoSpaceDE/>
      <w:autoSpaceDN/>
      <w:spacing w:line="230" w:lineRule="exact"/>
      <w:jc w:val="both"/>
    </w:pPr>
    <w:rPr>
      <w:sz w:val="20"/>
      <w:szCs w:val="20"/>
      <w:lang w:eastAsia="ko-KR"/>
    </w:rPr>
  </w:style>
  <w:style w:type="character" w:customStyle="1" w:styleId="comma-separator">
    <w:name w:val="comma-separator"/>
    <w:basedOn w:val="DefaultParagraphFont"/>
    <w:rsid w:val="006A4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7B37"/>
    <w:pPr>
      <w:widowControl w:val="0"/>
      <w:autoSpaceDE w:val="0"/>
      <w:autoSpaceDN w:val="0"/>
      <w:spacing w:after="0" w:line="240" w:lineRule="auto"/>
    </w:pPr>
    <w:rPr>
      <w:rFonts w:ascii="Times New Roman" w:eastAsia="Times New Roman" w:hAnsi="Times New Roman" w:cs="Times New Roman"/>
    </w:rPr>
  </w:style>
  <w:style w:type="paragraph" w:styleId="Heading5">
    <w:name w:val="heading 5"/>
    <w:basedOn w:val="Normal"/>
    <w:link w:val="Heading5Char"/>
    <w:uiPriority w:val="1"/>
    <w:qFormat/>
    <w:rsid w:val="00CA7B37"/>
    <w:pPr>
      <w:ind w:left="1665"/>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CA7B37"/>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CA7B37"/>
    <w:rPr>
      <w:sz w:val="24"/>
      <w:szCs w:val="24"/>
    </w:rPr>
  </w:style>
  <w:style w:type="character" w:customStyle="1" w:styleId="BodyTextChar">
    <w:name w:val="Body Text Char"/>
    <w:basedOn w:val="DefaultParagraphFont"/>
    <w:link w:val="BodyText"/>
    <w:uiPriority w:val="1"/>
    <w:rsid w:val="00CA7B37"/>
    <w:rPr>
      <w:rFonts w:ascii="Times New Roman" w:eastAsia="Times New Roman" w:hAnsi="Times New Roman" w:cs="Times New Roman"/>
      <w:sz w:val="24"/>
      <w:szCs w:val="24"/>
    </w:rPr>
  </w:style>
  <w:style w:type="paragraph" w:styleId="ListParagraph">
    <w:name w:val="List Paragraph"/>
    <w:basedOn w:val="Normal"/>
    <w:uiPriority w:val="34"/>
    <w:qFormat/>
    <w:rsid w:val="00CA7B37"/>
    <w:pPr>
      <w:ind w:left="901" w:hanging="640"/>
      <w:jc w:val="both"/>
    </w:pPr>
  </w:style>
  <w:style w:type="paragraph" w:customStyle="1" w:styleId="TableParagraph">
    <w:name w:val="Table Paragraph"/>
    <w:basedOn w:val="Normal"/>
    <w:uiPriority w:val="1"/>
    <w:qFormat/>
    <w:rsid w:val="00CA7B37"/>
  </w:style>
  <w:style w:type="paragraph" w:styleId="Header">
    <w:name w:val="header"/>
    <w:basedOn w:val="Normal"/>
    <w:link w:val="HeaderChar"/>
    <w:uiPriority w:val="99"/>
    <w:semiHidden/>
    <w:unhideWhenUsed/>
    <w:rsid w:val="00CA7B37"/>
    <w:pPr>
      <w:tabs>
        <w:tab w:val="center" w:pos="4680"/>
        <w:tab w:val="right" w:pos="9360"/>
      </w:tabs>
    </w:pPr>
  </w:style>
  <w:style w:type="character" w:customStyle="1" w:styleId="HeaderChar">
    <w:name w:val="Header Char"/>
    <w:basedOn w:val="DefaultParagraphFont"/>
    <w:link w:val="Header"/>
    <w:uiPriority w:val="99"/>
    <w:semiHidden/>
    <w:rsid w:val="00CA7B37"/>
    <w:rPr>
      <w:rFonts w:ascii="Times New Roman" w:eastAsia="Times New Roman" w:hAnsi="Times New Roman" w:cs="Times New Roman"/>
    </w:rPr>
  </w:style>
  <w:style w:type="paragraph" w:styleId="Footer">
    <w:name w:val="footer"/>
    <w:basedOn w:val="Normal"/>
    <w:link w:val="FooterChar"/>
    <w:uiPriority w:val="99"/>
    <w:semiHidden/>
    <w:unhideWhenUsed/>
    <w:rsid w:val="00CA7B37"/>
    <w:pPr>
      <w:tabs>
        <w:tab w:val="center" w:pos="4680"/>
        <w:tab w:val="right" w:pos="9360"/>
      </w:tabs>
    </w:pPr>
  </w:style>
  <w:style w:type="character" w:customStyle="1" w:styleId="FooterChar">
    <w:name w:val="Footer Char"/>
    <w:basedOn w:val="DefaultParagraphFont"/>
    <w:link w:val="Footer"/>
    <w:uiPriority w:val="99"/>
    <w:semiHidden/>
    <w:rsid w:val="00CA7B37"/>
    <w:rPr>
      <w:rFonts w:ascii="Times New Roman" w:eastAsia="Times New Roman" w:hAnsi="Times New Roman" w:cs="Times New Roman"/>
    </w:rPr>
  </w:style>
  <w:style w:type="paragraph" w:styleId="NormalWeb">
    <w:name w:val="Normal (Web)"/>
    <w:basedOn w:val="Normal"/>
    <w:uiPriority w:val="99"/>
    <w:unhideWhenUsed/>
    <w:rsid w:val="00C302A7"/>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C302A7"/>
    <w:rPr>
      <w:i/>
      <w:iCs/>
    </w:rPr>
  </w:style>
  <w:style w:type="character" w:styleId="Strong">
    <w:name w:val="Strong"/>
    <w:basedOn w:val="DefaultParagraphFont"/>
    <w:uiPriority w:val="22"/>
    <w:qFormat/>
    <w:rsid w:val="00C302A7"/>
    <w:rPr>
      <w:b/>
      <w:bCs/>
    </w:rPr>
  </w:style>
  <w:style w:type="paragraph" w:customStyle="1" w:styleId="Style21">
    <w:name w:val="Style21"/>
    <w:basedOn w:val="Normal"/>
    <w:rsid w:val="00C96A58"/>
    <w:pPr>
      <w:widowControl/>
      <w:autoSpaceDE/>
      <w:autoSpaceDN/>
      <w:spacing w:line="230" w:lineRule="exact"/>
      <w:jc w:val="both"/>
    </w:pPr>
    <w:rPr>
      <w:sz w:val="20"/>
      <w:szCs w:val="20"/>
      <w:lang w:eastAsia="ko-KR"/>
    </w:rPr>
  </w:style>
  <w:style w:type="character" w:customStyle="1" w:styleId="comma-separator">
    <w:name w:val="comma-separator"/>
    <w:basedOn w:val="DefaultParagraphFont"/>
    <w:rsid w:val="006A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CCF2-28EF-43BE-A5E7-8FE849F9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10270</Words>
  <Characters>58542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PC059</cp:lastModifiedBy>
  <cp:revision>4</cp:revision>
  <dcterms:created xsi:type="dcterms:W3CDTF">2023-02-13T11:20:00Z</dcterms:created>
  <dcterms:modified xsi:type="dcterms:W3CDTF">2023-02-16T13:09:00Z</dcterms:modified>
</cp:coreProperties>
</file>