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CC" w:rsidRDefault="00BA41FB" w:rsidP="00EF5A4E">
      <w:pPr>
        <w:rPr>
          <w:rFonts w:cs="Times New Roman"/>
          <w:noProof/>
          <w:lang w:val="sr-Cyrl-RS"/>
        </w:rPr>
      </w:pPr>
      <w:r w:rsidRPr="00934FC0">
        <w:rPr>
          <w:rFonts w:cs="Times New Roman"/>
          <w:noProof/>
          <w:szCs w:val="24"/>
          <w:lang w:val="sr-Cyrl-RS"/>
        </w:rPr>
        <w:t>Одлуком</w:t>
      </w:r>
      <w:r w:rsidR="00DC7628" w:rsidRPr="00934FC0">
        <w:rPr>
          <w:rFonts w:cs="Times New Roman"/>
          <w:noProof/>
          <w:szCs w:val="24"/>
          <w:lang w:val="sr-Cyrl-RS"/>
        </w:rPr>
        <w:t xml:space="preserve"> </w:t>
      </w:r>
      <w:r w:rsidR="0014439A" w:rsidRPr="00934FC0">
        <w:rPr>
          <w:rFonts w:cs="Times New Roman"/>
          <w:noProof/>
          <w:szCs w:val="24"/>
          <w:lang w:val="sr-Cyrl-RS"/>
        </w:rPr>
        <w:t>Наставно-научног</w:t>
      </w:r>
      <w:r w:rsidR="008927CC" w:rsidRPr="00934FC0">
        <w:rPr>
          <w:rFonts w:cs="Times New Roman"/>
          <w:noProof/>
          <w:szCs w:val="24"/>
          <w:lang w:val="sr-Cyrl-RS"/>
        </w:rPr>
        <w:t xml:space="preserve"> вијећа </w:t>
      </w:r>
      <w:r w:rsidR="00E34881">
        <w:rPr>
          <w:rFonts w:cs="Times New Roman"/>
          <w:noProof/>
          <w:szCs w:val="24"/>
          <w:lang w:val="sr-Cyrl-RS"/>
        </w:rPr>
        <w:t>П</w:t>
      </w:r>
      <w:r w:rsidR="00E34881" w:rsidRPr="00E34881">
        <w:rPr>
          <w:rFonts w:cs="Times New Roman"/>
          <w:noProof/>
          <w:szCs w:val="24"/>
          <w:lang w:val="sr-Cyrl-RS"/>
        </w:rPr>
        <w:t>едагошког факултета у Бијељини, Универзитета у Источном Сарајеву</w:t>
      </w:r>
      <w:r w:rsidR="00E34881">
        <w:rPr>
          <w:rFonts w:cs="Times New Roman"/>
          <w:noProof/>
          <w:szCs w:val="24"/>
          <w:lang w:val="sr-Cyrl-RS"/>
        </w:rPr>
        <w:t xml:space="preserve">, </w:t>
      </w:r>
      <w:r w:rsidR="008927CC" w:rsidRPr="00934FC0">
        <w:rPr>
          <w:rFonts w:cs="Times New Roman"/>
          <w:noProof/>
          <w:szCs w:val="24"/>
          <w:lang w:val="sr-Cyrl-RS"/>
        </w:rPr>
        <w:t>број</w:t>
      </w:r>
      <w:r w:rsidR="000C478E" w:rsidRPr="000C478E">
        <w:t xml:space="preserve"> </w:t>
      </w:r>
      <w:r w:rsidR="000C478E" w:rsidRPr="000C478E">
        <w:rPr>
          <w:rFonts w:cs="Times New Roman"/>
          <w:noProof/>
          <w:szCs w:val="24"/>
          <w:lang w:val="sr-Cyrl-RS"/>
        </w:rPr>
        <w:t>01-843 од 15.11.2022.</w:t>
      </w:r>
      <w:r w:rsidR="000C478E">
        <w:rPr>
          <w:rFonts w:cs="Times New Roman"/>
          <w:noProof/>
          <w:szCs w:val="24"/>
          <w:lang w:val="sr-Cyrl-RS"/>
        </w:rPr>
        <w:t xml:space="preserve"> године </w:t>
      </w:r>
      <w:r w:rsidR="00EF5A4E" w:rsidRPr="00934FC0">
        <w:rPr>
          <w:rFonts w:cs="Times New Roman"/>
          <w:noProof/>
          <w:szCs w:val="24"/>
          <w:lang w:val="sr-Cyrl-RS"/>
        </w:rPr>
        <w:t>именована је Комисија</w:t>
      </w:r>
      <w:r w:rsidR="008927CC" w:rsidRPr="00934FC0">
        <w:rPr>
          <w:rFonts w:cs="Times New Roman"/>
          <w:noProof/>
          <w:szCs w:val="24"/>
          <w:lang w:val="sr-Cyrl-RS"/>
        </w:rPr>
        <w:t xml:space="preserve"> за оцјену</w:t>
      </w:r>
      <w:r w:rsidR="000C478E">
        <w:rPr>
          <w:rFonts w:cs="Times New Roman"/>
          <w:noProof/>
          <w:szCs w:val="24"/>
          <w:lang w:val="sr-Cyrl-RS"/>
        </w:rPr>
        <w:t xml:space="preserve"> </w:t>
      </w:r>
      <w:r w:rsidR="00002FE6" w:rsidRPr="00934FC0">
        <w:rPr>
          <w:rFonts w:cs="Times New Roman"/>
          <w:noProof/>
          <w:szCs w:val="24"/>
          <w:lang w:val="sr-Cyrl-RS"/>
        </w:rPr>
        <w:t>научне заснованости и</w:t>
      </w:r>
      <w:r w:rsidR="000C478E">
        <w:rPr>
          <w:rFonts w:cs="Times New Roman"/>
          <w:noProof/>
          <w:szCs w:val="24"/>
          <w:lang w:val="sr-Cyrl-RS"/>
        </w:rPr>
        <w:t xml:space="preserve"> </w:t>
      </w:r>
      <w:r w:rsidR="00002FE6" w:rsidRPr="00934FC0">
        <w:rPr>
          <w:rStyle w:val="CharStyle17"/>
          <w:b w:val="0"/>
          <w:noProof/>
          <w:sz w:val="24"/>
          <w:szCs w:val="24"/>
          <w:lang w:val="sr-Cyrl-RS" w:eastAsia="sr-Cyrl-CS"/>
        </w:rPr>
        <w:t>п</w:t>
      </w:r>
      <w:r w:rsidR="00FE5359" w:rsidRPr="00934FC0">
        <w:rPr>
          <w:rStyle w:val="CharStyle17"/>
          <w:b w:val="0"/>
          <w:noProof/>
          <w:sz w:val="24"/>
          <w:szCs w:val="24"/>
          <w:lang w:val="sr-Cyrl-RS" w:eastAsia="sr-Cyrl-CS"/>
        </w:rPr>
        <w:t>o</w:t>
      </w:r>
      <w:r w:rsidR="00002FE6" w:rsidRPr="00934FC0">
        <w:rPr>
          <w:rStyle w:val="CharStyle17"/>
          <w:b w:val="0"/>
          <w:noProof/>
          <w:sz w:val="24"/>
          <w:szCs w:val="24"/>
          <w:lang w:val="sr-Cyrl-RS" w:eastAsia="sr-Cyrl-CS"/>
        </w:rPr>
        <w:t xml:space="preserve">добности теме и </w:t>
      </w:r>
      <w:r w:rsidR="00EF5A4E" w:rsidRPr="00934FC0">
        <w:rPr>
          <w:rStyle w:val="CharStyle17"/>
          <w:b w:val="0"/>
          <w:noProof/>
          <w:sz w:val="24"/>
          <w:szCs w:val="24"/>
          <w:lang w:val="sr-Cyrl-RS" w:eastAsia="sr-Cyrl-CS"/>
        </w:rPr>
        <w:t xml:space="preserve">кандидата </w:t>
      </w:r>
      <w:r w:rsidR="000C478E">
        <w:rPr>
          <w:rStyle w:val="CharStyle17"/>
          <w:b w:val="0"/>
          <w:noProof/>
          <w:sz w:val="24"/>
          <w:szCs w:val="24"/>
          <w:lang w:val="sr-Cyrl-RS" w:eastAsia="sr-Cyrl-CS"/>
        </w:rPr>
        <w:t xml:space="preserve">мс Гордане Глишовић </w:t>
      </w:r>
      <w:r w:rsidR="00002FE6" w:rsidRPr="00934FC0">
        <w:rPr>
          <w:rStyle w:val="CharStyle17"/>
          <w:b w:val="0"/>
          <w:noProof/>
          <w:sz w:val="24"/>
          <w:szCs w:val="24"/>
          <w:lang w:val="sr-Cyrl-RS" w:eastAsia="sr-Cyrl-CS"/>
        </w:rPr>
        <w:t>за израду докторске дисертације</w:t>
      </w:r>
      <w:r w:rsidR="008927CC" w:rsidRPr="00934FC0">
        <w:rPr>
          <w:rFonts w:cs="Times New Roman"/>
          <w:noProof/>
          <w:szCs w:val="24"/>
          <w:lang w:val="sr-Cyrl-RS"/>
        </w:rPr>
        <w:t xml:space="preserve">под насловом </w:t>
      </w:r>
      <w:r w:rsidR="004C216C">
        <w:rPr>
          <w:rFonts w:cs="Times New Roman"/>
          <w:noProof/>
          <w:szCs w:val="24"/>
          <w:lang w:val="sr-Cyrl-RS"/>
        </w:rPr>
        <w:t>„</w:t>
      </w:r>
      <w:r w:rsidR="000C478E" w:rsidRPr="000C478E">
        <w:rPr>
          <w:rFonts w:cs="Times New Roman"/>
          <w:noProof/>
          <w:lang w:val="sr-Cyrl-RS"/>
        </w:rPr>
        <w:t>Eфекти  програмираног вежбања  по моделу кошарке на промене у антрополошком   и  постуралном  статусу  код деце  урбаних  и  руралних средина</w:t>
      </w:r>
      <w:r w:rsidR="004C216C">
        <w:rPr>
          <w:rFonts w:cs="Times New Roman"/>
          <w:noProof/>
          <w:lang w:val="sr-Cyrl-RS"/>
        </w:rPr>
        <w:t>”</w:t>
      </w:r>
      <w:r w:rsidR="005C3670" w:rsidRPr="00934FC0">
        <w:rPr>
          <w:rFonts w:cs="Times New Roman"/>
          <w:noProof/>
          <w:lang w:val="sr-Cyrl-RS"/>
        </w:rPr>
        <w:t xml:space="preserve"> ( у даљем тексту: </w:t>
      </w:r>
      <w:r w:rsidR="005C3670" w:rsidRPr="00934FC0">
        <w:rPr>
          <w:rStyle w:val="CharStyle18"/>
          <w:noProof/>
          <w:sz w:val="24"/>
          <w:szCs w:val="24"/>
          <w:lang w:val="sr-Cyrl-RS" w:eastAsia="sr-Cyrl-CS"/>
        </w:rPr>
        <w:t>Комисија)</w:t>
      </w:r>
      <w:r w:rsidR="005C3670" w:rsidRPr="00934FC0">
        <w:rPr>
          <w:rStyle w:val="FootnoteReference"/>
          <w:rFonts w:cs="Times New Roman"/>
          <w:noProof/>
          <w:szCs w:val="24"/>
          <w:lang w:val="sr-Cyrl-RS" w:eastAsia="sr-Cyrl-CS"/>
        </w:rPr>
        <w:footnoteReference w:id="1"/>
      </w:r>
      <w:r w:rsidR="000C478E">
        <w:rPr>
          <w:rStyle w:val="CharStyle18"/>
          <w:noProof/>
          <w:sz w:val="24"/>
          <w:szCs w:val="24"/>
          <w:lang w:val="sr-Cyrl-RS" w:eastAsia="sr-Cyrl-CS"/>
        </w:rPr>
        <w:t xml:space="preserve"> </w:t>
      </w:r>
      <w:r w:rsidR="00EF5A4E" w:rsidRPr="00934FC0">
        <w:rPr>
          <w:rFonts w:cs="Times New Roman"/>
          <w:noProof/>
          <w:lang w:val="sr-Cyrl-RS"/>
        </w:rPr>
        <w:t>у сљедећем саставу:</w:t>
      </w:r>
    </w:p>
    <w:p w:rsidR="00E34881" w:rsidRPr="00E34881" w:rsidRDefault="00E34881" w:rsidP="00E34881">
      <w:pPr>
        <w:pStyle w:val="ListParagraph"/>
        <w:numPr>
          <w:ilvl w:val="0"/>
          <w:numId w:val="18"/>
        </w:numPr>
        <w:rPr>
          <w:rFonts w:cs="Times New Roman"/>
          <w:noProof/>
          <w:szCs w:val="24"/>
          <w:lang w:val="sr-Cyrl-RS"/>
        </w:rPr>
      </w:pPr>
      <w:r w:rsidRPr="00834F5B">
        <w:rPr>
          <w:rFonts w:eastAsia="Calibri"/>
          <w:lang w:val="bs-Cyrl-BA"/>
        </w:rPr>
        <w:t xml:space="preserve">Др Далибор Стевић, редовни професор,  научно поље: Здравствене науке, ужа научна област Спортске и рехабилитационе науке, Педагошки факултет, Универзитет у Источном Сарајеву – </w:t>
      </w:r>
      <w:r w:rsidRPr="00834F5B">
        <w:rPr>
          <w:rFonts w:eastAsia="Calibri"/>
          <w:b/>
          <w:noProof/>
          <w:lang w:val="sr-Latn-CS"/>
        </w:rPr>
        <w:t>предсједник Комисије</w:t>
      </w:r>
    </w:p>
    <w:p w:rsidR="00E34881" w:rsidRPr="00E34881" w:rsidRDefault="00E34881" w:rsidP="00E34881">
      <w:pPr>
        <w:pStyle w:val="ListParagraph"/>
        <w:numPr>
          <w:ilvl w:val="0"/>
          <w:numId w:val="18"/>
        </w:numPr>
        <w:rPr>
          <w:rFonts w:cs="Times New Roman"/>
          <w:noProof/>
          <w:szCs w:val="24"/>
          <w:lang w:val="sr-Cyrl-RS"/>
        </w:rPr>
      </w:pPr>
      <w:r w:rsidRPr="00E34881">
        <w:rPr>
          <w:rFonts w:cs="Times New Roman"/>
          <w:noProof/>
          <w:szCs w:val="24"/>
          <w:lang w:val="sr-Cyrl-RS"/>
        </w:rPr>
        <w:t xml:space="preserve">Проф.др Слободан Павловић, Ванредни професор, Научно поље Теорија и методика физичког васпитања спорта и рекреације Ужа научна/умјетничка област Методика наставе физичког васпитања 1 и 2, (што одговара ужој научној области Спортске и рехабилитационе науке према Правилнику о измјенама Правилника о научним и умјетничким областима, пољима и ужим областима („Службени гласник Републике Српске“ бр.27/10 од 01.04.2010.године)). Универзитет у Крагујевцу Педагошки факултет Ужице; - </w:t>
      </w:r>
      <w:r w:rsidRPr="00E34881">
        <w:rPr>
          <w:rFonts w:cs="Times New Roman"/>
          <w:b/>
          <w:noProof/>
          <w:szCs w:val="24"/>
          <w:lang w:val="sr-Cyrl-RS"/>
        </w:rPr>
        <w:t>члан Комисије</w:t>
      </w:r>
    </w:p>
    <w:p w:rsidR="00E34881" w:rsidRPr="00E34881" w:rsidRDefault="00E34881" w:rsidP="00E34881">
      <w:pPr>
        <w:pStyle w:val="ListParagraph"/>
        <w:numPr>
          <w:ilvl w:val="0"/>
          <w:numId w:val="18"/>
        </w:numPr>
        <w:rPr>
          <w:rFonts w:cs="Times New Roman"/>
          <w:b/>
          <w:noProof/>
          <w:szCs w:val="24"/>
          <w:lang w:val="sr-Cyrl-RS"/>
        </w:rPr>
      </w:pPr>
      <w:r w:rsidRPr="00E34881">
        <w:rPr>
          <w:rFonts w:cs="Times New Roman"/>
          <w:noProof/>
          <w:szCs w:val="24"/>
          <w:lang w:val="sr-Cyrl-RS"/>
        </w:rPr>
        <w:t xml:space="preserve">Проф.др Саболч Халаши, Ванредни професор, Научно поље Дидактичко методичке науке Ужа научна/умјетничка област Физичко васпитање и спорт-физичко васпитање и Дидактичко методичке науке, (што одговара ужој научној области Спортске и рехабилитационе науке према Правилнику о измјенама Правилника о научним и умјетничким областима, пољима и ужим областима („Службени гласник Републике Српске“ бр.27/10 од 01.04.2010.године)). Универзитет у Новом Саду Учитељски факултет на мађарском наставном језику Суботица; - </w:t>
      </w:r>
      <w:r w:rsidRPr="00E34881">
        <w:rPr>
          <w:rFonts w:cs="Times New Roman"/>
          <w:b/>
          <w:noProof/>
          <w:szCs w:val="24"/>
          <w:lang w:val="sr-Cyrl-RS"/>
        </w:rPr>
        <w:t>члан Комисије</w:t>
      </w:r>
    </w:p>
    <w:p w:rsidR="008927CC" w:rsidRPr="00934FC0" w:rsidRDefault="008927CC" w:rsidP="008927CC">
      <w:pPr>
        <w:rPr>
          <w:rFonts w:cs="Times New Roman"/>
          <w:noProof/>
          <w:lang w:val="sr-Cyrl-RS"/>
        </w:rPr>
      </w:pPr>
    </w:p>
    <w:p w:rsidR="00E34881" w:rsidRDefault="005C3670" w:rsidP="008927CC">
      <w:pPr>
        <w:spacing w:line="240" w:lineRule="auto"/>
        <w:rPr>
          <w:rFonts w:cs="Times New Roman"/>
          <w:noProof/>
          <w:szCs w:val="24"/>
          <w:lang w:val="sr-Cyrl-RS"/>
        </w:rPr>
      </w:pPr>
      <w:r w:rsidRPr="00934FC0">
        <w:rPr>
          <w:rFonts w:cs="Times New Roman"/>
          <w:noProof/>
          <w:szCs w:val="24"/>
          <w:lang w:val="sr-Cyrl-RS"/>
        </w:rPr>
        <w:t>К</w:t>
      </w:r>
      <w:r w:rsidR="008927CC" w:rsidRPr="00934FC0">
        <w:rPr>
          <w:rFonts w:cs="Times New Roman"/>
          <w:noProof/>
          <w:szCs w:val="24"/>
          <w:lang w:val="sr-Cyrl-RS"/>
        </w:rPr>
        <w:t xml:space="preserve">омисија </w:t>
      </w:r>
      <w:r w:rsidRPr="00934FC0">
        <w:rPr>
          <w:rFonts w:cs="Times New Roman"/>
          <w:noProof/>
          <w:szCs w:val="24"/>
          <w:lang w:val="sr-Cyrl-RS"/>
        </w:rPr>
        <w:t xml:space="preserve">је </w:t>
      </w:r>
      <w:r w:rsidR="008927CC" w:rsidRPr="00934FC0">
        <w:rPr>
          <w:rFonts w:cs="Times New Roman"/>
          <w:noProof/>
          <w:szCs w:val="24"/>
          <w:lang w:val="sr-Cyrl-RS"/>
        </w:rPr>
        <w:t xml:space="preserve">прегледала </w:t>
      </w:r>
      <w:r w:rsidR="00002FE6" w:rsidRPr="00934FC0">
        <w:rPr>
          <w:rFonts w:cs="Times New Roman"/>
          <w:noProof/>
          <w:szCs w:val="24"/>
          <w:lang w:val="sr-Cyrl-RS"/>
        </w:rPr>
        <w:t xml:space="preserve">пријаву теме </w:t>
      </w:r>
      <w:r w:rsidR="008927CC" w:rsidRPr="00934FC0">
        <w:rPr>
          <w:rFonts w:cs="Times New Roman"/>
          <w:noProof/>
          <w:szCs w:val="24"/>
          <w:lang w:val="sr-Cyrl-RS"/>
        </w:rPr>
        <w:t>докторск</w:t>
      </w:r>
      <w:r w:rsidR="00002FE6" w:rsidRPr="00934FC0">
        <w:rPr>
          <w:rFonts w:cs="Times New Roman"/>
          <w:noProof/>
          <w:szCs w:val="24"/>
          <w:lang w:val="sr-Cyrl-RS"/>
        </w:rPr>
        <w:t>е</w:t>
      </w:r>
      <w:r w:rsidR="008927CC" w:rsidRPr="00934FC0">
        <w:rPr>
          <w:rFonts w:cs="Times New Roman"/>
          <w:noProof/>
          <w:szCs w:val="24"/>
          <w:lang w:val="sr-Cyrl-RS"/>
        </w:rPr>
        <w:t xml:space="preserve"> дисертациј</w:t>
      </w:r>
      <w:r w:rsidR="00002FE6" w:rsidRPr="00934FC0">
        <w:rPr>
          <w:rFonts w:cs="Times New Roman"/>
          <w:noProof/>
          <w:szCs w:val="24"/>
          <w:lang w:val="sr-Cyrl-RS"/>
        </w:rPr>
        <w:t>е</w:t>
      </w:r>
      <w:r w:rsidR="00E34881">
        <w:rPr>
          <w:rFonts w:cs="Times New Roman"/>
          <w:noProof/>
          <w:szCs w:val="24"/>
          <w:lang w:val="sr-Cyrl-RS"/>
        </w:rPr>
        <w:t xml:space="preserve"> </w:t>
      </w:r>
      <w:r w:rsidR="008927CC" w:rsidRPr="00934FC0">
        <w:rPr>
          <w:rFonts w:cs="Times New Roman"/>
          <w:noProof/>
          <w:szCs w:val="24"/>
          <w:lang w:val="sr-Cyrl-RS"/>
        </w:rPr>
        <w:t>и о томе</w:t>
      </w:r>
      <w:r w:rsidR="0014439A" w:rsidRPr="00934FC0">
        <w:rPr>
          <w:rFonts w:cs="Times New Roman"/>
          <w:noProof/>
          <w:szCs w:val="24"/>
          <w:lang w:val="sr-Cyrl-RS"/>
        </w:rPr>
        <w:t xml:space="preserve"> подноси </w:t>
      </w:r>
      <w:r w:rsidRPr="00934FC0">
        <w:rPr>
          <w:rFonts w:cs="Times New Roman"/>
          <w:noProof/>
          <w:szCs w:val="24"/>
          <w:lang w:val="sr-Cyrl-RS"/>
        </w:rPr>
        <w:t>Наставно-</w:t>
      </w:r>
      <w:r w:rsidR="0014439A" w:rsidRPr="00934FC0">
        <w:rPr>
          <w:rFonts w:cs="Times New Roman"/>
          <w:noProof/>
          <w:szCs w:val="24"/>
          <w:lang w:val="sr-Cyrl-RS"/>
        </w:rPr>
        <w:t xml:space="preserve">научном вијећу </w:t>
      </w:r>
      <w:r w:rsidR="00E34881" w:rsidRPr="00E34881">
        <w:rPr>
          <w:rFonts w:cs="Times New Roman"/>
          <w:noProof/>
          <w:szCs w:val="24"/>
          <w:lang w:val="sr-Cyrl-RS"/>
        </w:rPr>
        <w:t>Педагошког факултета у Бијељини</w:t>
      </w:r>
      <w:r w:rsidR="00E34881">
        <w:rPr>
          <w:rFonts w:cs="Times New Roman"/>
          <w:noProof/>
          <w:szCs w:val="24"/>
          <w:lang w:val="sr-Cyrl-RS"/>
        </w:rPr>
        <w:t>,</w:t>
      </w:r>
      <w:r w:rsidR="00E34881" w:rsidRPr="00E34881">
        <w:rPr>
          <w:rFonts w:cs="Times New Roman"/>
          <w:noProof/>
          <w:szCs w:val="24"/>
          <w:lang w:val="sr-Cyrl-RS"/>
        </w:rPr>
        <w:t xml:space="preserve"> Универзитета у Источном Сарајеву подноси  следећи</w:t>
      </w:r>
    </w:p>
    <w:p w:rsidR="008927CC" w:rsidRPr="00934FC0" w:rsidRDefault="008927CC" w:rsidP="008927CC">
      <w:pPr>
        <w:spacing w:line="240" w:lineRule="auto"/>
        <w:jc w:val="center"/>
        <w:rPr>
          <w:rFonts w:cs="Times New Roman"/>
          <w:b/>
          <w:noProof/>
          <w:sz w:val="36"/>
          <w:szCs w:val="36"/>
          <w:lang w:val="sr-Cyrl-RS"/>
        </w:rPr>
      </w:pPr>
      <w:r w:rsidRPr="00934FC0">
        <w:rPr>
          <w:rFonts w:cs="Times New Roman"/>
          <w:b/>
          <w:noProof/>
          <w:sz w:val="28"/>
          <w:szCs w:val="28"/>
          <w:lang w:val="sr-Cyrl-RS"/>
        </w:rPr>
        <w:t>И З В Ј Е Ш Т А Ј</w:t>
      </w:r>
    </w:p>
    <w:p w:rsidR="00A65D30" w:rsidRPr="00934FC0" w:rsidRDefault="008F476B" w:rsidP="00A65D30">
      <w:pPr>
        <w:pStyle w:val="Style21"/>
        <w:spacing w:line="240" w:lineRule="auto"/>
        <w:jc w:val="center"/>
        <w:rPr>
          <w:noProof/>
          <w:sz w:val="24"/>
          <w:szCs w:val="24"/>
          <w:lang w:val="sr-Cyrl-RS"/>
        </w:rPr>
      </w:pPr>
      <w:r w:rsidRPr="00934FC0">
        <w:rPr>
          <w:b/>
          <w:noProof/>
          <w:sz w:val="24"/>
          <w:szCs w:val="24"/>
          <w:lang w:val="sr-Cyrl-RS"/>
        </w:rPr>
        <w:t>О НАУЧНОЈ ЗАСНОВАНОСТИ И</w:t>
      </w:r>
      <w:r w:rsidR="0035509D">
        <w:rPr>
          <w:b/>
          <w:noProof/>
          <w:sz w:val="24"/>
          <w:szCs w:val="24"/>
          <w:lang w:val="sr-Cyrl-RS"/>
        </w:rPr>
        <w:t xml:space="preserve"> </w:t>
      </w:r>
      <w:r w:rsidR="00A65D30" w:rsidRPr="00934FC0">
        <w:rPr>
          <w:rStyle w:val="CharStyle17"/>
          <w:noProof/>
          <w:sz w:val="24"/>
          <w:szCs w:val="24"/>
          <w:lang w:val="sr-Cyrl-RS" w:eastAsia="sr-Cyrl-CS"/>
        </w:rPr>
        <w:t>П</w:t>
      </w:r>
      <w:r w:rsidR="005C3670" w:rsidRPr="00934FC0">
        <w:rPr>
          <w:rStyle w:val="CharStyle17"/>
          <w:noProof/>
          <w:sz w:val="24"/>
          <w:szCs w:val="24"/>
          <w:lang w:val="sr-Cyrl-RS" w:eastAsia="sr-Cyrl-CS"/>
        </w:rPr>
        <w:t>О</w:t>
      </w:r>
      <w:r w:rsidR="00A65D30" w:rsidRPr="00934FC0">
        <w:rPr>
          <w:rStyle w:val="CharStyle17"/>
          <w:noProof/>
          <w:sz w:val="24"/>
          <w:szCs w:val="24"/>
          <w:lang w:val="sr-Cyrl-RS" w:eastAsia="sr-Cyrl-CS"/>
        </w:rPr>
        <w:t xml:space="preserve">ДОБНОСТИ ТЕМЕ И КАНДИДАТА </w:t>
      </w:r>
      <w:r w:rsidR="00123C32" w:rsidRPr="00934FC0">
        <w:rPr>
          <w:rStyle w:val="CharStyle17"/>
          <w:noProof/>
          <w:sz w:val="24"/>
          <w:szCs w:val="24"/>
          <w:lang w:val="sr-Cyrl-RS" w:eastAsia="sr-Cyrl-CS"/>
        </w:rPr>
        <w:t xml:space="preserve">ЗА ИЗРАДУ </w:t>
      </w:r>
      <w:r w:rsidR="00A65D30" w:rsidRPr="00934FC0">
        <w:rPr>
          <w:rStyle w:val="CharStyle17"/>
          <w:noProof/>
          <w:sz w:val="24"/>
          <w:szCs w:val="24"/>
          <w:lang w:val="sr-Cyrl-RS" w:eastAsia="sr-Cyrl-CS"/>
        </w:rPr>
        <w:t>ДОКТОРСКЕ ДИСЕРТАЦИЈЕ</w:t>
      </w:r>
    </w:p>
    <w:p w:rsidR="00A65D30" w:rsidRPr="00934FC0" w:rsidRDefault="00A65D30">
      <w:pPr>
        <w:rPr>
          <w:rFonts w:cs="Times New Roman"/>
          <w:noProof/>
          <w:lang w:val="sr-Cyrl-RS"/>
        </w:rPr>
      </w:pPr>
    </w:p>
    <w:tbl>
      <w:tblPr>
        <w:tblStyle w:val="TableGrid"/>
        <w:tblW w:w="0" w:type="auto"/>
        <w:tblLook w:val="04A0" w:firstRow="1" w:lastRow="0" w:firstColumn="1" w:lastColumn="0" w:noHBand="0" w:noVBand="1"/>
      </w:tblPr>
      <w:tblGrid>
        <w:gridCol w:w="9622"/>
      </w:tblGrid>
      <w:tr w:rsidR="00A65D30" w:rsidRPr="00934FC0" w:rsidTr="00FE5359">
        <w:trPr>
          <w:trHeight w:val="386"/>
        </w:trPr>
        <w:tc>
          <w:tcPr>
            <w:tcW w:w="9622" w:type="dxa"/>
            <w:shd w:val="clear" w:color="auto" w:fill="auto"/>
            <w:vAlign w:val="center"/>
          </w:tcPr>
          <w:p w:rsidR="00A65D30" w:rsidRPr="00934FC0" w:rsidRDefault="00A65D30" w:rsidP="005C3670">
            <w:pPr>
              <w:pStyle w:val="Style21"/>
              <w:spacing w:line="240" w:lineRule="auto"/>
              <w:rPr>
                <w:noProof/>
                <w:sz w:val="24"/>
                <w:szCs w:val="24"/>
                <w:lang w:val="sr-Cyrl-RS"/>
              </w:rPr>
            </w:pPr>
            <w:r w:rsidRPr="00934FC0">
              <w:rPr>
                <w:rStyle w:val="CharStyle17"/>
                <w:noProof/>
                <w:sz w:val="24"/>
                <w:szCs w:val="24"/>
                <w:lang w:val="sr-Cyrl-RS" w:eastAsia="sr-Cyrl-CS"/>
              </w:rPr>
              <w:t xml:space="preserve">ПОДАЦИ О </w:t>
            </w:r>
            <w:r w:rsidR="005C3670" w:rsidRPr="00934FC0">
              <w:rPr>
                <w:rStyle w:val="CharStyle17"/>
                <w:noProof/>
                <w:sz w:val="24"/>
                <w:szCs w:val="24"/>
                <w:lang w:val="sr-Cyrl-RS" w:eastAsia="sr-Cyrl-CS"/>
              </w:rPr>
              <w:t>ФАКУЛТЕТУ</w:t>
            </w:r>
            <w:r w:rsidR="00EE11D6" w:rsidRPr="00934FC0">
              <w:rPr>
                <w:rStyle w:val="FootnoteReference"/>
                <w:noProof/>
                <w:sz w:val="24"/>
                <w:szCs w:val="24"/>
                <w:lang w:val="sr-Cyrl-RS"/>
              </w:rPr>
              <w:footnoteReference w:id="2"/>
            </w:r>
            <w:r w:rsidRPr="00934FC0">
              <w:rPr>
                <w:rStyle w:val="CharStyle17"/>
                <w:noProof/>
                <w:sz w:val="24"/>
                <w:szCs w:val="24"/>
                <w:lang w:val="sr-Cyrl-RS" w:eastAsia="sr-Cyrl-CS"/>
              </w:rPr>
              <w:t xml:space="preserve">: </w:t>
            </w:r>
          </w:p>
        </w:tc>
      </w:tr>
      <w:tr w:rsidR="00A65D30" w:rsidRPr="00934FC0" w:rsidTr="00B66C5F">
        <w:trPr>
          <w:trHeight w:val="278"/>
        </w:trPr>
        <w:tc>
          <w:tcPr>
            <w:tcW w:w="9622" w:type="dxa"/>
            <w:shd w:val="clear" w:color="auto" w:fill="auto"/>
            <w:vAlign w:val="bottom"/>
          </w:tcPr>
          <w:p w:rsidR="00A65D30" w:rsidRPr="00934FC0" w:rsidRDefault="00A65D30" w:rsidP="005C3670">
            <w:pPr>
              <w:pStyle w:val="Style6"/>
              <w:tabs>
                <w:tab w:val="left" w:pos="341"/>
              </w:tabs>
              <w:spacing w:line="240" w:lineRule="auto"/>
              <w:ind w:firstLine="0"/>
              <w:rPr>
                <w:noProof/>
                <w:sz w:val="24"/>
                <w:szCs w:val="24"/>
                <w:lang w:val="sr-Cyrl-RS"/>
              </w:rPr>
            </w:pPr>
            <w:r w:rsidRPr="00934FC0">
              <w:rPr>
                <w:rStyle w:val="CharStyle18"/>
                <w:noProof/>
                <w:sz w:val="24"/>
                <w:szCs w:val="24"/>
                <w:lang w:val="sr-Cyrl-RS" w:eastAsia="hr-HR"/>
              </w:rPr>
              <w:t>1.</w:t>
            </w:r>
            <w:r w:rsidRPr="00934FC0">
              <w:rPr>
                <w:noProof/>
                <w:sz w:val="24"/>
                <w:szCs w:val="24"/>
                <w:lang w:val="sr-Cyrl-RS" w:eastAsia="hr-HR"/>
              </w:rPr>
              <w:tab/>
            </w:r>
            <w:r w:rsidR="005C3670" w:rsidRPr="00934FC0">
              <w:rPr>
                <w:rStyle w:val="CharStyle18"/>
                <w:noProof/>
                <w:sz w:val="24"/>
                <w:szCs w:val="24"/>
                <w:lang w:val="sr-Cyrl-RS" w:eastAsia="sr-Cyrl-CS"/>
              </w:rPr>
              <w:t xml:space="preserve">Назив </w:t>
            </w:r>
            <w:r w:rsidR="00FF77D2" w:rsidRPr="00934FC0">
              <w:rPr>
                <w:rStyle w:val="CharStyle18"/>
                <w:noProof/>
                <w:sz w:val="24"/>
                <w:szCs w:val="24"/>
                <w:lang w:val="sr-Cyrl-RS" w:eastAsia="sr-Cyrl-CS"/>
              </w:rPr>
              <w:t xml:space="preserve">и сједиште </w:t>
            </w:r>
            <w:r w:rsidR="005C3670" w:rsidRPr="00934FC0">
              <w:rPr>
                <w:rStyle w:val="CharStyle18"/>
                <w:noProof/>
                <w:sz w:val="24"/>
                <w:szCs w:val="24"/>
                <w:lang w:val="sr-Cyrl-RS" w:eastAsia="sr-Cyrl-CS"/>
              </w:rPr>
              <w:t>факултета</w:t>
            </w:r>
          </w:p>
        </w:tc>
      </w:tr>
      <w:tr w:rsidR="00A65D30" w:rsidRPr="00934FC0" w:rsidTr="00FE5359">
        <w:tc>
          <w:tcPr>
            <w:tcW w:w="9622" w:type="dxa"/>
            <w:shd w:val="clear" w:color="auto" w:fill="auto"/>
            <w:vAlign w:val="center"/>
          </w:tcPr>
          <w:p w:rsidR="00A65D30" w:rsidRPr="00934FC0" w:rsidRDefault="0035509D" w:rsidP="00123C32">
            <w:pPr>
              <w:rPr>
                <w:rFonts w:cs="Times New Roman"/>
                <w:noProof/>
                <w:szCs w:val="24"/>
                <w:lang w:val="sr-Cyrl-RS"/>
              </w:rPr>
            </w:pPr>
            <w:r>
              <w:rPr>
                <w:rFonts w:cs="Times New Roman"/>
                <w:noProof/>
                <w:szCs w:val="24"/>
                <w:lang w:val="sr-Cyrl-RS"/>
              </w:rPr>
              <w:t>Педагошки факултет Бијељина, Универзитет у Источном Сарајеву</w:t>
            </w:r>
          </w:p>
        </w:tc>
      </w:tr>
      <w:tr w:rsidR="00A65D30" w:rsidRPr="00934FC0" w:rsidTr="00FE5359">
        <w:tc>
          <w:tcPr>
            <w:tcW w:w="9622" w:type="dxa"/>
            <w:shd w:val="clear" w:color="auto" w:fill="auto"/>
            <w:vAlign w:val="center"/>
          </w:tcPr>
          <w:p w:rsidR="00A65D30" w:rsidRPr="00934FC0" w:rsidRDefault="00A65D30" w:rsidP="004972A8">
            <w:pPr>
              <w:rPr>
                <w:rFonts w:cs="Times New Roman"/>
                <w:noProof/>
                <w:szCs w:val="24"/>
                <w:lang w:val="sr-Cyrl-RS"/>
              </w:rPr>
            </w:pPr>
            <w:r w:rsidRPr="00934FC0">
              <w:rPr>
                <w:rStyle w:val="CharStyle18"/>
                <w:noProof/>
                <w:sz w:val="24"/>
                <w:szCs w:val="24"/>
                <w:lang w:val="sr-Cyrl-RS" w:eastAsia="sr-Cyrl-CS"/>
              </w:rPr>
              <w:t xml:space="preserve">2.   </w:t>
            </w:r>
            <w:r w:rsidR="005C3670" w:rsidRPr="00934FC0">
              <w:rPr>
                <w:rStyle w:val="CharStyle18"/>
                <w:noProof/>
                <w:sz w:val="24"/>
                <w:szCs w:val="24"/>
                <w:lang w:val="sr-Cyrl-RS" w:eastAsia="sr-Cyrl-CS"/>
              </w:rPr>
              <w:t>Податак о матичности факултета</w:t>
            </w:r>
            <w:r w:rsidR="004972A8" w:rsidRPr="00934FC0">
              <w:rPr>
                <w:rStyle w:val="CharStyle18"/>
                <w:noProof/>
                <w:sz w:val="24"/>
                <w:szCs w:val="24"/>
                <w:lang w:val="sr-Cyrl-RS" w:eastAsia="sr-Cyrl-CS"/>
              </w:rPr>
              <w:t xml:space="preserve"> за научну област из којојприпада</w:t>
            </w:r>
            <w:r w:rsidR="005C3670" w:rsidRPr="00934FC0">
              <w:rPr>
                <w:rStyle w:val="CharStyle18"/>
                <w:noProof/>
                <w:sz w:val="24"/>
                <w:szCs w:val="24"/>
                <w:lang w:val="sr-Cyrl-RS" w:eastAsia="sr-Cyrl-CS"/>
              </w:rPr>
              <w:t xml:space="preserve"> дисертација </w:t>
            </w:r>
          </w:p>
        </w:tc>
      </w:tr>
      <w:tr w:rsidR="005C3670" w:rsidRPr="00934FC0" w:rsidTr="00FE5359">
        <w:tc>
          <w:tcPr>
            <w:tcW w:w="9622" w:type="dxa"/>
            <w:shd w:val="clear" w:color="auto" w:fill="auto"/>
            <w:vAlign w:val="center"/>
          </w:tcPr>
          <w:p w:rsidR="00566AC7" w:rsidRPr="0035509D" w:rsidRDefault="007268FB" w:rsidP="00566AC7">
            <w:pPr>
              <w:rPr>
                <w:rStyle w:val="CharStyle18"/>
                <w:noProof/>
                <w:sz w:val="24"/>
                <w:szCs w:val="24"/>
                <w:lang w:val="sr-Cyrl-RS" w:eastAsia="sr-Cyrl-CS"/>
              </w:rPr>
            </w:pPr>
            <w:r w:rsidRPr="0035509D">
              <w:rPr>
                <w:rStyle w:val="CharStyle18"/>
                <w:noProof/>
                <w:sz w:val="24"/>
                <w:szCs w:val="24"/>
                <w:lang w:val="sr-Cyrl-RS" w:eastAsia="sr-Cyrl-CS"/>
              </w:rPr>
              <w:t xml:space="preserve">Научна област: </w:t>
            </w:r>
            <w:r w:rsidR="00566AC7" w:rsidRPr="0035509D">
              <w:rPr>
                <w:rStyle w:val="CharStyle18"/>
                <w:noProof/>
                <w:sz w:val="24"/>
                <w:szCs w:val="24"/>
                <w:lang w:val="sr-Cyrl-RS" w:eastAsia="sr-Cyrl-CS"/>
              </w:rPr>
              <w:t>Медицинске и здравствене науке</w:t>
            </w:r>
          </w:p>
          <w:p w:rsidR="00566AC7" w:rsidRPr="0035509D" w:rsidRDefault="007268FB" w:rsidP="00566AC7">
            <w:pPr>
              <w:rPr>
                <w:rStyle w:val="CharStyle18"/>
                <w:noProof/>
                <w:sz w:val="24"/>
                <w:szCs w:val="24"/>
                <w:lang w:val="sr-Cyrl-RS" w:eastAsia="sr-Cyrl-CS"/>
              </w:rPr>
            </w:pPr>
            <w:r w:rsidRPr="0035509D">
              <w:rPr>
                <w:rStyle w:val="CharStyle18"/>
                <w:noProof/>
                <w:sz w:val="24"/>
                <w:szCs w:val="24"/>
                <w:lang w:val="sr-Cyrl-RS" w:eastAsia="sr-Cyrl-CS"/>
              </w:rPr>
              <w:t xml:space="preserve">Научно поље: </w:t>
            </w:r>
            <w:r w:rsidR="0035509D" w:rsidRPr="0035509D">
              <w:rPr>
                <w:rStyle w:val="CharStyle18"/>
                <w:noProof/>
                <w:sz w:val="24"/>
                <w:szCs w:val="24"/>
                <w:lang w:val="sr-Cyrl-RS" w:eastAsia="sr-Cyrl-CS"/>
              </w:rPr>
              <w:t>Здравствене науке</w:t>
            </w:r>
          </w:p>
          <w:p w:rsidR="005C3670" w:rsidRPr="00934FC0" w:rsidRDefault="007268FB" w:rsidP="00566AC7">
            <w:pPr>
              <w:rPr>
                <w:rStyle w:val="CharStyle18"/>
                <w:noProof/>
                <w:color w:val="FF0000"/>
                <w:sz w:val="24"/>
                <w:szCs w:val="24"/>
                <w:lang w:val="sr-Cyrl-RS" w:eastAsia="sr-Cyrl-CS"/>
              </w:rPr>
            </w:pPr>
            <w:r w:rsidRPr="0035509D">
              <w:rPr>
                <w:rStyle w:val="CharStyle18"/>
                <w:noProof/>
                <w:sz w:val="24"/>
                <w:szCs w:val="24"/>
                <w:lang w:val="sr-Cyrl-RS" w:eastAsia="sr-Cyrl-CS"/>
              </w:rPr>
              <w:t>Ужа научна област</w:t>
            </w:r>
            <w:r w:rsidR="00661B04" w:rsidRPr="0035509D">
              <w:rPr>
                <w:rStyle w:val="CharStyle18"/>
                <w:noProof/>
                <w:sz w:val="24"/>
                <w:szCs w:val="24"/>
                <w:lang w:val="sr-Cyrl-RS" w:eastAsia="sr-Cyrl-CS"/>
              </w:rPr>
              <w:t>:</w:t>
            </w:r>
            <w:r w:rsidR="0035509D" w:rsidRPr="0035509D">
              <w:rPr>
                <w:rStyle w:val="CharStyle18"/>
                <w:noProof/>
                <w:sz w:val="24"/>
                <w:szCs w:val="24"/>
                <w:lang w:val="sr-Cyrl-RS" w:eastAsia="sr-Cyrl-CS"/>
              </w:rPr>
              <w:t xml:space="preserve"> Спортске и рехабилитационе науке</w:t>
            </w:r>
          </w:p>
        </w:tc>
      </w:tr>
      <w:tr w:rsidR="00A65D30" w:rsidRPr="00934FC0" w:rsidTr="00FE5359">
        <w:tc>
          <w:tcPr>
            <w:tcW w:w="9622" w:type="dxa"/>
            <w:shd w:val="clear" w:color="auto" w:fill="auto"/>
          </w:tcPr>
          <w:p w:rsidR="004972A8" w:rsidRPr="00112D9F" w:rsidRDefault="005C3670" w:rsidP="00FF77D2">
            <w:pPr>
              <w:rPr>
                <w:rFonts w:cs="Times New Roman"/>
                <w:noProof/>
                <w:szCs w:val="24"/>
                <w:lang w:val="sr-Cyrl-RS" w:eastAsia="sr-Cyrl-CS"/>
              </w:rPr>
            </w:pPr>
            <w:r w:rsidRPr="00112D9F">
              <w:rPr>
                <w:rFonts w:cs="Times New Roman"/>
                <w:noProof/>
                <w:szCs w:val="24"/>
                <w:lang w:val="sr-Cyrl-RS"/>
              </w:rPr>
              <w:t>3. Податак да је факултет имао</w:t>
            </w:r>
            <w:r w:rsidR="004972A8" w:rsidRPr="00112D9F">
              <w:rPr>
                <w:rFonts w:cs="Times New Roman"/>
                <w:noProof/>
                <w:szCs w:val="24"/>
                <w:lang w:val="sr-Cyrl-RS"/>
              </w:rPr>
              <w:t xml:space="preserve"> организован магистарски студиј из </w:t>
            </w:r>
            <w:r w:rsidR="004972A8" w:rsidRPr="00112D9F">
              <w:rPr>
                <w:rStyle w:val="CharStyle18"/>
                <w:noProof/>
                <w:sz w:val="24"/>
                <w:szCs w:val="24"/>
                <w:lang w:val="sr-Cyrl-RS" w:eastAsia="sr-Cyrl-CS"/>
              </w:rPr>
              <w:t xml:space="preserve">научне област којој </w:t>
            </w:r>
            <w:r w:rsidR="004972A8" w:rsidRPr="00112D9F">
              <w:rPr>
                <w:rStyle w:val="CharStyle18"/>
                <w:noProof/>
                <w:sz w:val="24"/>
                <w:szCs w:val="24"/>
                <w:lang w:val="sr-Cyrl-RS" w:eastAsia="sr-Cyrl-CS"/>
              </w:rPr>
              <w:lastRenderedPageBreak/>
              <w:t>припада дисертација</w:t>
            </w:r>
          </w:p>
        </w:tc>
      </w:tr>
      <w:tr w:rsidR="004972A8" w:rsidRPr="00934FC0" w:rsidTr="00FE5359">
        <w:tc>
          <w:tcPr>
            <w:tcW w:w="9622" w:type="dxa"/>
            <w:shd w:val="clear" w:color="auto" w:fill="auto"/>
          </w:tcPr>
          <w:p w:rsidR="004972A8" w:rsidRPr="00112D9F" w:rsidRDefault="007268FB" w:rsidP="00112D9F">
            <w:pPr>
              <w:rPr>
                <w:rFonts w:cs="Times New Roman"/>
                <w:noProof/>
                <w:szCs w:val="24"/>
                <w:lang w:val="sr-Cyrl-RS"/>
              </w:rPr>
            </w:pPr>
            <w:r w:rsidRPr="00112D9F">
              <w:rPr>
                <w:rFonts w:cs="Times New Roman"/>
                <w:noProof/>
                <w:szCs w:val="24"/>
                <w:lang w:val="sr-Cyrl-RS"/>
              </w:rPr>
              <w:lastRenderedPageBreak/>
              <w:t xml:space="preserve">Магистарски студиј: </w:t>
            </w:r>
            <w:r w:rsidR="00112D9F" w:rsidRPr="00112D9F">
              <w:rPr>
                <w:rFonts w:cs="Times New Roman"/>
                <w:noProof/>
                <w:szCs w:val="24"/>
                <w:lang w:val="sr-Cyrl-RS"/>
              </w:rPr>
              <w:t>Методика наставе физичког васпитања</w:t>
            </w:r>
          </w:p>
        </w:tc>
      </w:tr>
      <w:tr w:rsidR="00A65D30" w:rsidRPr="00934FC0" w:rsidTr="00FE5359">
        <w:tc>
          <w:tcPr>
            <w:tcW w:w="9622" w:type="dxa"/>
            <w:shd w:val="clear" w:color="auto" w:fill="auto"/>
          </w:tcPr>
          <w:p w:rsidR="00A65D30" w:rsidRPr="00934FC0" w:rsidRDefault="00AB5E4E" w:rsidP="00123C32">
            <w:pPr>
              <w:rPr>
                <w:rFonts w:cs="Times New Roman"/>
                <w:b/>
                <w:noProof/>
                <w:szCs w:val="24"/>
                <w:lang w:val="sr-Cyrl-RS"/>
              </w:rPr>
            </w:pPr>
            <w:r w:rsidRPr="00934FC0">
              <w:rPr>
                <w:rFonts w:cs="Times New Roman"/>
                <w:b/>
                <w:noProof/>
                <w:szCs w:val="24"/>
                <w:lang w:val="sr-Cyrl-RS"/>
              </w:rPr>
              <w:t>ПОДАЦИ О КАНДИДАТУ</w:t>
            </w:r>
          </w:p>
        </w:tc>
      </w:tr>
      <w:tr w:rsidR="000E0CD7" w:rsidRPr="00934FC0" w:rsidTr="00FE5359">
        <w:tc>
          <w:tcPr>
            <w:tcW w:w="9622" w:type="dxa"/>
            <w:shd w:val="clear" w:color="auto" w:fill="auto"/>
          </w:tcPr>
          <w:p w:rsidR="000E0CD7" w:rsidRPr="00934FC0" w:rsidRDefault="000E0CD7" w:rsidP="00123C32">
            <w:pPr>
              <w:rPr>
                <w:rFonts w:cs="Times New Roman"/>
                <w:noProof/>
                <w:szCs w:val="24"/>
                <w:lang w:val="sr-Cyrl-RS"/>
              </w:rPr>
            </w:pPr>
          </w:p>
        </w:tc>
      </w:tr>
      <w:tr w:rsidR="00A65D30" w:rsidRPr="00934FC0" w:rsidTr="00FE5359">
        <w:tc>
          <w:tcPr>
            <w:tcW w:w="9622" w:type="dxa"/>
            <w:shd w:val="clear" w:color="auto" w:fill="auto"/>
          </w:tcPr>
          <w:p w:rsidR="00A65D30" w:rsidRPr="00934FC0" w:rsidRDefault="00EE11D6" w:rsidP="00EE11D6">
            <w:pPr>
              <w:rPr>
                <w:rFonts w:cs="Times New Roman"/>
                <w:noProof/>
                <w:szCs w:val="24"/>
                <w:lang w:val="sr-Cyrl-RS"/>
              </w:rPr>
            </w:pPr>
            <w:r w:rsidRPr="00934FC0">
              <w:rPr>
                <w:rFonts w:cs="Times New Roman"/>
                <w:noProof/>
                <w:szCs w:val="24"/>
                <w:lang w:val="sr-Cyrl-RS"/>
              </w:rPr>
              <w:t>1</w:t>
            </w:r>
            <w:r w:rsidR="000E0CD7" w:rsidRPr="00934FC0">
              <w:rPr>
                <w:rFonts w:cs="Times New Roman"/>
                <w:noProof/>
                <w:szCs w:val="24"/>
                <w:lang w:val="sr-Cyrl-RS"/>
              </w:rPr>
              <w:t>.Краткa биографија кандидата</w:t>
            </w:r>
          </w:p>
        </w:tc>
      </w:tr>
      <w:tr w:rsidR="000E0CD7" w:rsidRPr="00934FC0" w:rsidTr="00FE5359">
        <w:tc>
          <w:tcPr>
            <w:tcW w:w="9622" w:type="dxa"/>
            <w:shd w:val="clear" w:color="auto" w:fill="auto"/>
          </w:tcPr>
          <w:p w:rsidR="00DC7628" w:rsidRPr="002C6049" w:rsidRDefault="00DC7628" w:rsidP="00DC7628">
            <w:pPr>
              <w:rPr>
                <w:rFonts w:cs="Times New Roman"/>
                <w:noProof/>
                <w:szCs w:val="24"/>
                <w:lang w:val="sr-Cyrl-RS"/>
              </w:rPr>
            </w:pPr>
            <w:r w:rsidRPr="002C6049">
              <w:rPr>
                <w:rFonts w:cs="Times New Roman"/>
                <w:noProof/>
                <w:szCs w:val="24"/>
                <w:lang w:val="sr-Cyrl-RS"/>
              </w:rPr>
              <w:t>Гордана Глишовић, рођена 24.2.1970. године у Краљеву, Република Србија.</w:t>
            </w:r>
          </w:p>
          <w:p w:rsidR="00DC7628" w:rsidRPr="002C6049" w:rsidRDefault="00DC7628" w:rsidP="00DC7628">
            <w:pPr>
              <w:rPr>
                <w:rFonts w:cs="Times New Roman"/>
                <w:noProof/>
                <w:szCs w:val="24"/>
                <w:lang w:val="sr-Cyrl-RS"/>
              </w:rPr>
            </w:pPr>
            <w:r w:rsidRPr="002C6049">
              <w:rPr>
                <w:rFonts w:cs="Times New Roman"/>
                <w:noProof/>
                <w:szCs w:val="24"/>
                <w:lang w:val="sr-Cyrl-RS"/>
              </w:rPr>
              <w:t>Матурант средње Педагошке школе (1986. - 1988.год.) у Крушевцу.</w:t>
            </w:r>
          </w:p>
          <w:p w:rsidR="00DC7628" w:rsidRPr="002C6049" w:rsidRDefault="00DC7628" w:rsidP="00DC7628">
            <w:pPr>
              <w:rPr>
                <w:rFonts w:cs="Times New Roman"/>
                <w:noProof/>
                <w:szCs w:val="24"/>
                <w:lang w:val="sr-Cyrl-RS"/>
              </w:rPr>
            </w:pPr>
            <w:r w:rsidRPr="002C6049">
              <w:rPr>
                <w:rFonts w:cs="Times New Roman"/>
                <w:noProof/>
                <w:szCs w:val="24"/>
                <w:lang w:val="sr-Cyrl-RS"/>
              </w:rPr>
              <w:t>Вишу педагошку академију (1989.-1991.</w:t>
            </w:r>
            <w:r w:rsidR="00842EA8" w:rsidRPr="002C6049">
              <w:rPr>
                <w:rFonts w:cs="Times New Roman"/>
                <w:noProof/>
                <w:szCs w:val="24"/>
                <w:lang w:val="sr-Cyrl-RS"/>
              </w:rPr>
              <w:t xml:space="preserve"> </w:t>
            </w:r>
            <w:r w:rsidRPr="002C6049">
              <w:rPr>
                <w:rFonts w:cs="Times New Roman"/>
                <w:noProof/>
                <w:szCs w:val="24"/>
                <w:lang w:val="sr-Cyrl-RS"/>
              </w:rPr>
              <w:t>год</w:t>
            </w:r>
            <w:r w:rsidR="00842EA8" w:rsidRPr="002C6049">
              <w:rPr>
                <w:rFonts w:cs="Times New Roman"/>
                <w:noProof/>
                <w:szCs w:val="24"/>
                <w:lang w:val="sr-Cyrl-RS"/>
              </w:rPr>
              <w:t>.) у Крушевцу.</w:t>
            </w:r>
            <w:r w:rsidRPr="002C6049">
              <w:rPr>
                <w:rFonts w:cs="Times New Roman"/>
                <w:noProof/>
                <w:szCs w:val="24"/>
                <w:lang w:val="sr-Cyrl-RS"/>
              </w:rPr>
              <w:t xml:space="preserve"> </w:t>
            </w:r>
          </w:p>
          <w:p w:rsidR="00DC7628" w:rsidRPr="002C6049" w:rsidRDefault="00DC7628" w:rsidP="00DC7628">
            <w:pPr>
              <w:rPr>
                <w:rFonts w:cs="Times New Roman"/>
                <w:noProof/>
                <w:szCs w:val="24"/>
                <w:lang w:val="sr-Cyrl-RS"/>
              </w:rPr>
            </w:pPr>
            <w:r w:rsidRPr="002C6049">
              <w:rPr>
                <w:rFonts w:cs="Times New Roman"/>
                <w:noProof/>
                <w:szCs w:val="24"/>
                <w:lang w:val="sr-Cyrl-RS"/>
              </w:rPr>
              <w:t>Педагошки факултет (1994-1997), Јагодина, Универзитета у Крагујевцу</w:t>
            </w:r>
          </w:p>
          <w:p w:rsidR="00DC7628" w:rsidRPr="002C6049" w:rsidRDefault="00DC7628" w:rsidP="00DC7628">
            <w:pPr>
              <w:rPr>
                <w:rFonts w:cs="Times New Roman"/>
                <w:noProof/>
                <w:szCs w:val="24"/>
                <w:lang w:val="sr-Cyrl-RS"/>
              </w:rPr>
            </w:pPr>
            <w:r w:rsidRPr="002C6049">
              <w:rPr>
                <w:rFonts w:cs="Times New Roman"/>
                <w:noProof/>
                <w:szCs w:val="24"/>
                <w:lang w:val="sr-Cyrl-RS"/>
              </w:rPr>
              <w:t>Дипломирани професор разредне наставе, Педагошки факултет Јагодина, Универзитета у Крагујевцу.</w:t>
            </w:r>
            <w:r w:rsidR="00842EA8" w:rsidRPr="002C6049">
              <w:rPr>
                <w:rFonts w:cs="Times New Roman"/>
                <w:noProof/>
                <w:szCs w:val="24"/>
                <w:lang w:val="sr-Cyrl-RS"/>
              </w:rPr>
              <w:t xml:space="preserve"> </w:t>
            </w:r>
            <w:r w:rsidRPr="002C6049">
              <w:rPr>
                <w:rFonts w:cs="Times New Roman"/>
                <w:noProof/>
                <w:szCs w:val="24"/>
                <w:lang w:val="sr-Cyrl-RS"/>
              </w:rPr>
              <w:t>Дипломирала из предмета Методике наставе физичког васпитања на тему: Елементарне игре школске деце и омладине у оштини Краљево.</w:t>
            </w:r>
          </w:p>
          <w:p w:rsidR="00DC7628" w:rsidRPr="002C6049" w:rsidRDefault="00DC7628" w:rsidP="00DC7628">
            <w:pPr>
              <w:rPr>
                <w:rFonts w:cs="Times New Roman"/>
                <w:noProof/>
                <w:szCs w:val="24"/>
                <w:lang w:val="sr-Cyrl-RS"/>
              </w:rPr>
            </w:pPr>
            <w:r w:rsidRPr="002C6049">
              <w:rPr>
                <w:rFonts w:cs="Times New Roman"/>
                <w:noProof/>
                <w:szCs w:val="24"/>
                <w:lang w:val="sr-Cyrl-RS"/>
              </w:rPr>
              <w:t>Специјалистичке студије (2004-2007), Педагошки факултет у Јагодини, Универзитета у Крагујевцу. Специјалистичи рад на тему: Компаративна анализа  постуралних девијација ромске деце и деце других народности у општини Краљево.</w:t>
            </w:r>
          </w:p>
          <w:p w:rsidR="00DC7628" w:rsidRPr="002C6049" w:rsidRDefault="00DC7628" w:rsidP="00DC7628">
            <w:pPr>
              <w:rPr>
                <w:rFonts w:cs="Times New Roman"/>
                <w:noProof/>
                <w:szCs w:val="24"/>
                <w:lang w:val="sr-Cyrl-RS"/>
              </w:rPr>
            </w:pPr>
            <w:r w:rsidRPr="002C6049">
              <w:rPr>
                <w:rFonts w:cs="Times New Roman"/>
                <w:noProof/>
                <w:szCs w:val="24"/>
                <w:lang w:val="sr-Cyrl-RS"/>
              </w:rPr>
              <w:t>Тренутно студент докторских студија Педагошког факултета у Бијељини, Универзитет Источно Сарајево</w:t>
            </w:r>
          </w:p>
          <w:p w:rsidR="00DC7628" w:rsidRPr="002C6049" w:rsidRDefault="00DC7628" w:rsidP="00DC7628">
            <w:pPr>
              <w:rPr>
                <w:rFonts w:cs="Times New Roman"/>
                <w:noProof/>
                <w:szCs w:val="24"/>
                <w:lang w:val="sr-Cyrl-RS"/>
              </w:rPr>
            </w:pPr>
            <w:r w:rsidRPr="002C6049">
              <w:rPr>
                <w:rFonts w:cs="Times New Roman"/>
                <w:noProof/>
                <w:szCs w:val="24"/>
                <w:lang w:val="sr-Cyrl-RS"/>
              </w:rPr>
              <w:t>Радно искуство:</w:t>
            </w:r>
          </w:p>
          <w:p w:rsidR="00DC7628" w:rsidRPr="002C6049" w:rsidRDefault="00DC7628" w:rsidP="00DC7628">
            <w:pPr>
              <w:pStyle w:val="ListParagraph"/>
              <w:numPr>
                <w:ilvl w:val="0"/>
                <w:numId w:val="17"/>
              </w:numPr>
              <w:rPr>
                <w:rFonts w:cs="Times New Roman"/>
                <w:noProof/>
                <w:szCs w:val="24"/>
                <w:lang w:val="sr-Cyrl-RS"/>
              </w:rPr>
            </w:pPr>
            <w:r w:rsidRPr="002C6049">
              <w:rPr>
                <w:rFonts w:cs="Times New Roman"/>
                <w:noProof/>
                <w:szCs w:val="24"/>
                <w:lang w:val="sr-Cyrl-RS"/>
              </w:rPr>
              <w:t>ОШ „Димитрије Туцовић” Краљево, Р Србија (1991.- до данас). Кроз свој рад иза мене стоје доста часова обавезних и изборних предмета.</w:t>
            </w:r>
          </w:p>
          <w:p w:rsidR="00DC7628" w:rsidRPr="002C6049" w:rsidRDefault="00DC7628" w:rsidP="00DC7628">
            <w:pPr>
              <w:pStyle w:val="ListParagraph"/>
              <w:numPr>
                <w:ilvl w:val="0"/>
                <w:numId w:val="17"/>
              </w:numPr>
              <w:rPr>
                <w:rFonts w:cs="Times New Roman"/>
                <w:noProof/>
                <w:szCs w:val="24"/>
                <w:lang w:val="sr-Cyrl-RS"/>
              </w:rPr>
            </w:pPr>
            <w:r w:rsidRPr="002C6049">
              <w:rPr>
                <w:rFonts w:cs="Times New Roman"/>
                <w:noProof/>
                <w:szCs w:val="24"/>
                <w:lang w:val="sr-Cyrl-RS"/>
              </w:rPr>
              <w:t>Ораганизатор сам многих спортских такмичења у млађим разредина на нивоу града Краљева.</w:t>
            </w:r>
          </w:p>
          <w:p w:rsidR="00DC7628" w:rsidRPr="002C6049" w:rsidRDefault="00DC7628" w:rsidP="00DC7628">
            <w:pPr>
              <w:pStyle w:val="ListParagraph"/>
              <w:numPr>
                <w:ilvl w:val="0"/>
                <w:numId w:val="17"/>
              </w:numPr>
              <w:rPr>
                <w:rFonts w:cs="Times New Roman"/>
                <w:noProof/>
                <w:szCs w:val="24"/>
                <w:lang w:val="sr-Cyrl-RS"/>
              </w:rPr>
            </w:pPr>
            <w:r w:rsidRPr="002C6049">
              <w:rPr>
                <w:rFonts w:cs="Times New Roman"/>
                <w:noProof/>
                <w:szCs w:val="24"/>
                <w:lang w:val="sr-Cyrl-RS"/>
              </w:rPr>
              <w:t>Организација ,,Индиго“ из Ниша (2000-до данас), рад у организацији са децом ромске популације и спровођење разних спортских активности у Рашком округу.</w:t>
            </w:r>
          </w:p>
          <w:p w:rsidR="00DC7628" w:rsidRPr="002C6049" w:rsidRDefault="00DC7628" w:rsidP="00DC7628">
            <w:pPr>
              <w:pStyle w:val="ListParagraph"/>
              <w:numPr>
                <w:ilvl w:val="0"/>
                <w:numId w:val="17"/>
              </w:numPr>
              <w:rPr>
                <w:rFonts w:cs="Times New Roman"/>
                <w:noProof/>
                <w:szCs w:val="24"/>
                <w:lang w:val="sr-Cyrl-RS"/>
              </w:rPr>
            </w:pPr>
            <w:r w:rsidRPr="002C6049">
              <w:rPr>
                <w:rFonts w:cs="Times New Roman"/>
                <w:noProof/>
                <w:szCs w:val="24"/>
                <w:lang w:val="sr-Cyrl-RS"/>
              </w:rPr>
              <w:t>Од 2021.године ангажована преко Министарства просвете Републике Србије као тренер /ментор за инклузивно образовање на нивоу Рашког округа.</w:t>
            </w:r>
          </w:p>
          <w:p w:rsidR="00DC7628" w:rsidRPr="002C6049" w:rsidRDefault="00DC7628" w:rsidP="00DC7628">
            <w:pPr>
              <w:pStyle w:val="ListParagraph"/>
              <w:numPr>
                <w:ilvl w:val="0"/>
                <w:numId w:val="17"/>
              </w:numPr>
              <w:rPr>
                <w:rFonts w:cs="Times New Roman"/>
                <w:noProof/>
                <w:szCs w:val="24"/>
                <w:lang w:val="sr-Cyrl-RS"/>
              </w:rPr>
            </w:pPr>
            <w:r w:rsidRPr="002C6049">
              <w:rPr>
                <w:rFonts w:cs="Times New Roman"/>
                <w:noProof/>
                <w:szCs w:val="24"/>
                <w:lang w:val="sr-Cyrl-RS"/>
              </w:rPr>
              <w:t xml:space="preserve">Редовно се укључује и прати актуелности из дидактичко –методичке области,у циљу професионалног усавршавања </w:t>
            </w:r>
          </w:p>
          <w:p w:rsidR="000E0CD7" w:rsidRPr="002C6049" w:rsidRDefault="00DC7628" w:rsidP="00DC7628">
            <w:pPr>
              <w:pStyle w:val="ListParagraph"/>
              <w:numPr>
                <w:ilvl w:val="0"/>
                <w:numId w:val="17"/>
              </w:numPr>
              <w:rPr>
                <w:rFonts w:cs="Times New Roman"/>
                <w:noProof/>
                <w:szCs w:val="24"/>
                <w:lang w:val="sr-Cyrl-RS"/>
              </w:rPr>
            </w:pPr>
            <w:r w:rsidRPr="002C6049">
              <w:rPr>
                <w:rFonts w:cs="Times New Roman"/>
                <w:noProof/>
                <w:szCs w:val="24"/>
                <w:lang w:val="sr-Cyrl-RS"/>
              </w:rPr>
              <w:t>Учествује на Научним скуповима.</w:t>
            </w:r>
          </w:p>
        </w:tc>
      </w:tr>
      <w:tr w:rsidR="00EE11D6" w:rsidRPr="00934FC0" w:rsidTr="00FE5359">
        <w:tc>
          <w:tcPr>
            <w:tcW w:w="9622" w:type="dxa"/>
            <w:shd w:val="clear" w:color="auto" w:fill="auto"/>
          </w:tcPr>
          <w:p w:rsidR="00EE11D6" w:rsidRPr="002C6049" w:rsidRDefault="00EE11D6">
            <w:pPr>
              <w:rPr>
                <w:rFonts w:cs="Times New Roman"/>
                <w:noProof/>
                <w:szCs w:val="24"/>
                <w:lang w:val="sr-Cyrl-RS"/>
              </w:rPr>
            </w:pPr>
            <w:r w:rsidRPr="002C6049">
              <w:rPr>
                <w:rFonts w:cs="Times New Roman"/>
                <w:noProof/>
                <w:szCs w:val="24"/>
                <w:lang w:val="sr-Cyrl-RS"/>
              </w:rPr>
              <w:t>2. Подобност кандидата  да одговори на постављени предмет, циљ, задатке и хипотезе</w:t>
            </w:r>
          </w:p>
        </w:tc>
      </w:tr>
      <w:tr w:rsidR="00EE11D6" w:rsidRPr="00934FC0" w:rsidTr="00FE5359">
        <w:tc>
          <w:tcPr>
            <w:tcW w:w="9622" w:type="dxa"/>
            <w:shd w:val="clear" w:color="auto" w:fill="auto"/>
          </w:tcPr>
          <w:p w:rsidR="00EE11D6" w:rsidRPr="002C6049" w:rsidRDefault="002C6049" w:rsidP="002C6049">
            <w:pPr>
              <w:rPr>
                <w:rFonts w:cs="Times New Roman"/>
                <w:noProof/>
                <w:szCs w:val="24"/>
                <w:lang w:val="sr-Cyrl-RS"/>
              </w:rPr>
            </w:pPr>
            <w:r w:rsidRPr="002C6049">
              <w:rPr>
                <w:rFonts w:cs="Times New Roman"/>
                <w:noProof/>
                <w:szCs w:val="24"/>
                <w:lang w:val="sr-Cyrl-RS"/>
              </w:rPr>
              <w:t>На основу детаљне анализе приложеног Образложења теме докторске дисертације, те анализе објављених радова кандидата, Комисија констатује да је Гордана Глишовић подобан кандидат да одговори на постављени предмет, циљ, задатке и хипотезе.</w:t>
            </w:r>
          </w:p>
        </w:tc>
      </w:tr>
      <w:tr w:rsidR="00EE11D6" w:rsidRPr="00934FC0" w:rsidTr="00FE5359">
        <w:tc>
          <w:tcPr>
            <w:tcW w:w="9622" w:type="dxa"/>
            <w:shd w:val="clear" w:color="auto" w:fill="auto"/>
          </w:tcPr>
          <w:p w:rsidR="00EE11D6" w:rsidRPr="002C6049" w:rsidRDefault="00EE11D6" w:rsidP="00921389">
            <w:pPr>
              <w:rPr>
                <w:rFonts w:cs="Times New Roman"/>
                <w:noProof/>
                <w:szCs w:val="24"/>
                <w:lang w:val="sr-Cyrl-RS"/>
              </w:rPr>
            </w:pPr>
            <w:r w:rsidRPr="002C6049">
              <w:rPr>
                <w:rFonts w:cs="Times New Roman"/>
                <w:noProof/>
                <w:szCs w:val="24"/>
                <w:lang w:val="sr-Cyrl-RS"/>
              </w:rPr>
              <w:t xml:space="preserve">3. </w:t>
            </w:r>
            <w:r w:rsidRPr="002C6049">
              <w:rPr>
                <w:noProof/>
                <w:lang w:val="sr-Cyrl-RS"/>
              </w:rPr>
              <w:t xml:space="preserve">Најмање 2 </w:t>
            </w:r>
            <w:r w:rsidR="0019010E" w:rsidRPr="002C6049">
              <w:rPr>
                <w:noProof/>
                <w:lang w:val="sr-Cyrl-RS"/>
              </w:rPr>
              <w:t>на</w:t>
            </w:r>
            <w:r w:rsidR="00D7176A" w:rsidRPr="002C6049">
              <w:rPr>
                <w:noProof/>
                <w:lang w:val="sr-Cyrl-RS"/>
              </w:rPr>
              <w:t>у</w:t>
            </w:r>
            <w:r w:rsidR="0019010E" w:rsidRPr="002C6049">
              <w:rPr>
                <w:noProof/>
                <w:lang w:val="sr-Cyrl-RS"/>
              </w:rPr>
              <w:t xml:space="preserve">чна рада - </w:t>
            </w:r>
            <w:r w:rsidRPr="002C6049">
              <w:rPr>
                <w:noProof/>
                <w:lang w:val="sr-Cyrl-RS"/>
              </w:rPr>
              <w:t>библиографске јединице</w:t>
            </w:r>
            <w:r w:rsidR="00921389" w:rsidRPr="002C6049">
              <w:rPr>
                <w:rStyle w:val="FootnoteReference"/>
                <w:noProof/>
                <w:lang w:val="sr-Cyrl-RS"/>
              </w:rPr>
              <w:footnoteReference w:id="3"/>
            </w:r>
            <w:r w:rsidRPr="002C6049">
              <w:rPr>
                <w:noProof/>
                <w:lang w:val="sr-Cyrl-RS"/>
              </w:rPr>
              <w:t xml:space="preserve"> кандидата из области на коју се односи тема докторске дисертације објављене у водећим нац</w:t>
            </w:r>
            <w:r w:rsidR="00921389" w:rsidRPr="002C6049">
              <w:rPr>
                <w:noProof/>
                <w:lang w:val="sr-Cyrl-RS"/>
              </w:rPr>
              <w:t>ионалним часописима</w:t>
            </w:r>
          </w:p>
        </w:tc>
      </w:tr>
      <w:tr w:rsidR="00AB5E4E" w:rsidRPr="00934FC0" w:rsidTr="00FE5359">
        <w:tc>
          <w:tcPr>
            <w:tcW w:w="9622" w:type="dxa"/>
            <w:shd w:val="clear" w:color="auto" w:fill="auto"/>
          </w:tcPr>
          <w:p w:rsidR="00F26469" w:rsidRPr="002C6049" w:rsidRDefault="00F26469" w:rsidP="00F26469">
            <w:pPr>
              <w:rPr>
                <w:rFonts w:cs="Times New Roman"/>
                <w:noProof/>
                <w:szCs w:val="24"/>
                <w:lang w:val="sr-Cyrl-RS"/>
              </w:rPr>
            </w:pPr>
            <w:r w:rsidRPr="002C6049">
              <w:rPr>
                <w:rFonts w:cs="Times New Roman"/>
                <w:noProof/>
                <w:szCs w:val="24"/>
                <w:lang w:val="sr-Cyrl-RS"/>
              </w:rPr>
              <w:t>Објављени радови:</w:t>
            </w:r>
          </w:p>
          <w:p w:rsidR="00F26469" w:rsidRPr="002C6049" w:rsidRDefault="00F26469" w:rsidP="00F26469">
            <w:pPr>
              <w:pStyle w:val="ListParagraph"/>
              <w:numPr>
                <w:ilvl w:val="0"/>
                <w:numId w:val="20"/>
              </w:numPr>
              <w:rPr>
                <w:rFonts w:cs="Times New Roman"/>
                <w:noProof/>
                <w:szCs w:val="24"/>
                <w:lang w:val="sr-Cyrl-RS"/>
              </w:rPr>
            </w:pPr>
            <w:r w:rsidRPr="002C6049">
              <w:rPr>
                <w:rFonts w:cs="Times New Roman"/>
                <w:noProof/>
                <w:szCs w:val="24"/>
                <w:lang w:val="sr-Cyrl-RS"/>
              </w:rPr>
              <w:t xml:space="preserve">Глишовић, Г. (2021). Разлике у моторичким способностима и морфолошким карактеристикама између дечака и девојчица старости 8. година. </w:t>
            </w:r>
            <w:r w:rsidRPr="002C6049">
              <w:rPr>
                <w:rFonts w:cs="Times New Roman"/>
                <w:i/>
                <w:noProof/>
                <w:szCs w:val="24"/>
                <w:lang w:val="sr-Cyrl-RS"/>
              </w:rPr>
              <w:t>Методичка пракса</w:t>
            </w:r>
            <w:r w:rsidRPr="002C6049">
              <w:rPr>
                <w:rFonts w:cs="Times New Roman"/>
                <w:noProof/>
                <w:szCs w:val="24"/>
                <w:lang w:val="sr-Cyrl-RS"/>
              </w:rPr>
              <w:t>,</w:t>
            </w:r>
            <w:r w:rsidRPr="002C6049">
              <w:rPr>
                <w:rFonts w:cs="Times New Roman"/>
                <w:i/>
                <w:noProof/>
                <w:szCs w:val="24"/>
                <w:lang w:val="sr-Cyrl-RS"/>
              </w:rPr>
              <w:t xml:space="preserve"> 24</w:t>
            </w:r>
            <w:r w:rsidRPr="002C6049">
              <w:rPr>
                <w:rFonts w:cs="Times New Roman"/>
                <w:noProof/>
                <w:szCs w:val="24"/>
                <w:lang w:val="sr-Cyrl-RS"/>
              </w:rPr>
              <w:t>(2), 187–199. M53</w:t>
            </w:r>
          </w:p>
          <w:p w:rsidR="00F26469" w:rsidRPr="002C6049" w:rsidRDefault="00F26469" w:rsidP="00F26469">
            <w:pPr>
              <w:pStyle w:val="ListParagraph"/>
              <w:numPr>
                <w:ilvl w:val="0"/>
                <w:numId w:val="20"/>
              </w:numPr>
              <w:rPr>
                <w:rFonts w:cs="Times New Roman"/>
                <w:noProof/>
                <w:szCs w:val="24"/>
                <w:lang w:val="sr-Cyrl-RS"/>
              </w:rPr>
            </w:pPr>
            <w:r w:rsidRPr="002C6049">
              <w:rPr>
                <w:rFonts w:cs="Times New Roman"/>
                <w:noProof/>
                <w:szCs w:val="24"/>
                <w:lang w:val="sr-Cyrl-RS"/>
              </w:rPr>
              <w:t xml:space="preserve">Глишовић, Г. (2022). Утицај тренинга кошарке на морфолошке карактеристике и моторичке способности ученика млађих разреда основне школе. Методичка пракса, </w:t>
            </w:r>
            <w:r w:rsidRPr="002C6049">
              <w:rPr>
                <w:rFonts w:cs="Times New Roman"/>
                <w:i/>
                <w:noProof/>
                <w:szCs w:val="24"/>
                <w:lang w:val="sr-Cyrl-RS"/>
              </w:rPr>
              <w:t>25</w:t>
            </w:r>
            <w:r w:rsidRPr="002C6049">
              <w:rPr>
                <w:rFonts w:cs="Times New Roman"/>
                <w:noProof/>
                <w:szCs w:val="24"/>
                <w:lang w:val="sr-Cyrl-RS"/>
              </w:rPr>
              <w:t>(1), 69–82.</w:t>
            </w:r>
          </w:p>
          <w:p w:rsidR="00F26469" w:rsidRPr="002C6049" w:rsidRDefault="00F26469" w:rsidP="00F26469">
            <w:pPr>
              <w:pStyle w:val="ListParagraph"/>
              <w:numPr>
                <w:ilvl w:val="0"/>
                <w:numId w:val="20"/>
              </w:numPr>
              <w:rPr>
                <w:rFonts w:cs="Times New Roman"/>
                <w:noProof/>
                <w:szCs w:val="24"/>
                <w:lang w:val="sr-Cyrl-RS"/>
              </w:rPr>
            </w:pPr>
            <w:r w:rsidRPr="002C6049">
              <w:rPr>
                <w:rFonts w:cs="Times New Roman"/>
                <w:noProof/>
                <w:szCs w:val="24"/>
                <w:lang w:val="sr-Cyrl-RS"/>
              </w:rPr>
              <w:t xml:space="preserve">Глишовић, Г. (2022). Ефекти програмираног трансформационог вежбања на променама у моторичким споосбностима ученика млађих разреда у основној школи. </w:t>
            </w:r>
            <w:r w:rsidRPr="002C6049">
              <w:rPr>
                <w:rFonts w:cs="Times New Roman"/>
                <w:i/>
                <w:noProof/>
                <w:szCs w:val="24"/>
                <w:lang w:val="sr-Cyrl-RS"/>
              </w:rPr>
              <w:t>Учење и настава</w:t>
            </w:r>
            <w:r w:rsidRPr="002C6049">
              <w:rPr>
                <w:rFonts w:cs="Times New Roman"/>
                <w:noProof/>
                <w:szCs w:val="24"/>
                <w:lang w:val="sr-Cyrl-RS"/>
              </w:rPr>
              <w:t xml:space="preserve">, </w:t>
            </w:r>
            <w:r w:rsidRPr="002C6049">
              <w:rPr>
                <w:rFonts w:cs="Times New Roman"/>
                <w:i/>
                <w:noProof/>
                <w:szCs w:val="24"/>
                <w:lang w:val="sr-Cyrl-RS"/>
              </w:rPr>
              <w:t>1</w:t>
            </w:r>
            <w:r w:rsidRPr="002C6049">
              <w:rPr>
                <w:rFonts w:cs="Times New Roman"/>
                <w:noProof/>
                <w:szCs w:val="24"/>
                <w:lang w:val="sr-Cyrl-RS"/>
              </w:rPr>
              <w:t>(2022), 177-200 Београд: КЛЕТТ друштво за развој образовања. M53</w:t>
            </w:r>
          </w:p>
          <w:p w:rsidR="00F26469" w:rsidRPr="002C6049" w:rsidRDefault="00F26469" w:rsidP="00F26469">
            <w:pPr>
              <w:pStyle w:val="ListParagraph"/>
              <w:numPr>
                <w:ilvl w:val="0"/>
                <w:numId w:val="20"/>
              </w:numPr>
              <w:rPr>
                <w:rFonts w:cs="Times New Roman"/>
                <w:noProof/>
                <w:szCs w:val="24"/>
                <w:lang w:val="sr-Cyrl-RS"/>
              </w:rPr>
            </w:pPr>
            <w:r w:rsidRPr="002C6049">
              <w:rPr>
                <w:rFonts w:cs="Times New Roman"/>
                <w:noProof/>
                <w:szCs w:val="24"/>
                <w:lang w:val="sr-Cyrl-RS"/>
              </w:rPr>
              <w:t xml:space="preserve">Глишовић, Ф. (2022). Могућност увођења елемената мини кошарке на часовима физичког васпитања у млађим разредима основне школе. </w:t>
            </w:r>
            <w:r w:rsidRPr="002C6049">
              <w:rPr>
                <w:rFonts w:cs="Times New Roman"/>
                <w:i/>
                <w:noProof/>
                <w:szCs w:val="24"/>
                <w:lang w:val="sr-Cyrl-RS"/>
              </w:rPr>
              <w:t>Часопис педагошког факултета у Врању.</w:t>
            </w:r>
          </w:p>
          <w:p w:rsidR="00F26469" w:rsidRPr="002C6049" w:rsidRDefault="00F26469" w:rsidP="00F26469">
            <w:pPr>
              <w:pStyle w:val="ListParagraph"/>
              <w:numPr>
                <w:ilvl w:val="0"/>
                <w:numId w:val="20"/>
              </w:numPr>
              <w:rPr>
                <w:rFonts w:cs="Times New Roman"/>
                <w:noProof/>
                <w:szCs w:val="24"/>
                <w:lang w:val="sr-Cyrl-RS"/>
              </w:rPr>
            </w:pPr>
            <w:r w:rsidRPr="002C6049">
              <w:rPr>
                <w:rFonts w:cs="Times New Roman"/>
                <w:noProof/>
                <w:szCs w:val="24"/>
                <w:lang w:val="sr-Cyrl-RS"/>
              </w:rPr>
              <w:t xml:space="preserve">Глишовић, Г. (2022). Разлике у антропометријским и моторичким карактеристикама </w:t>
            </w:r>
            <w:r w:rsidRPr="002C6049">
              <w:rPr>
                <w:rFonts w:cs="Times New Roman"/>
                <w:noProof/>
                <w:szCs w:val="24"/>
                <w:lang w:val="sr-Cyrl-RS"/>
              </w:rPr>
              <w:lastRenderedPageBreak/>
              <w:t xml:space="preserve">деце млађег школског узраста. </w:t>
            </w:r>
            <w:r w:rsidRPr="002C6049">
              <w:rPr>
                <w:rFonts w:cs="Times New Roman"/>
                <w:i/>
                <w:noProof/>
                <w:szCs w:val="24"/>
                <w:lang w:val="sr-Cyrl-RS"/>
              </w:rPr>
              <w:t>Зборник радова Учитељског факултета у Ужицу</w:t>
            </w:r>
            <w:r w:rsidRPr="002C6049">
              <w:rPr>
                <w:rFonts w:cs="Times New Roman"/>
                <w:noProof/>
                <w:szCs w:val="24"/>
                <w:lang w:val="sr-Cyrl-RS"/>
              </w:rPr>
              <w:t xml:space="preserve"> (прихваћен за штампање).</w:t>
            </w:r>
          </w:p>
          <w:p w:rsidR="00F26469" w:rsidRPr="002C6049" w:rsidRDefault="00F26469" w:rsidP="00F26469">
            <w:pPr>
              <w:rPr>
                <w:rFonts w:cs="Times New Roman"/>
                <w:noProof/>
                <w:szCs w:val="24"/>
                <w:lang w:val="sr-Cyrl-RS"/>
              </w:rPr>
            </w:pPr>
          </w:p>
          <w:p w:rsidR="00F26469" w:rsidRPr="002C6049" w:rsidRDefault="00F26469" w:rsidP="00F26469">
            <w:pPr>
              <w:rPr>
                <w:rFonts w:cs="Times New Roman"/>
                <w:noProof/>
                <w:szCs w:val="24"/>
                <w:lang w:val="sr-Cyrl-RS"/>
              </w:rPr>
            </w:pPr>
            <w:r w:rsidRPr="002C6049">
              <w:rPr>
                <w:rFonts w:cs="Times New Roman"/>
                <w:noProof/>
                <w:szCs w:val="24"/>
                <w:lang w:val="sr-Cyrl-RS"/>
              </w:rPr>
              <w:t>Научни скупови (коференције):</w:t>
            </w:r>
          </w:p>
          <w:p w:rsidR="00F26469" w:rsidRPr="002C6049" w:rsidRDefault="00F26469" w:rsidP="00F26469">
            <w:pPr>
              <w:pStyle w:val="ListParagraph"/>
              <w:numPr>
                <w:ilvl w:val="0"/>
                <w:numId w:val="19"/>
              </w:numPr>
              <w:rPr>
                <w:rFonts w:cs="Times New Roman"/>
                <w:noProof/>
                <w:szCs w:val="24"/>
                <w:lang w:val="sr-Cyrl-RS"/>
              </w:rPr>
            </w:pPr>
            <w:r w:rsidRPr="002C6049">
              <w:rPr>
                <w:rFonts w:cs="Times New Roman"/>
                <w:noProof/>
                <w:szCs w:val="24"/>
                <w:lang w:val="sr-Cyrl-RS"/>
              </w:rPr>
              <w:t xml:space="preserve">Глишовић, Г. (2021). Ефекти програмираног трансформационог вежбања на промене у морфолошким карактеристикама. </w:t>
            </w:r>
            <w:r w:rsidRPr="002C6049">
              <w:rPr>
                <w:rFonts w:cs="Times New Roman"/>
                <w:i/>
                <w:noProof/>
                <w:szCs w:val="24"/>
                <w:lang w:val="sr-Cyrl-RS"/>
              </w:rPr>
              <w:t>Научни скуп са међународним учешћем „Наука и настава данас”,</w:t>
            </w:r>
            <w:r w:rsidRPr="002C6049">
              <w:rPr>
                <w:rFonts w:cs="Times New Roman"/>
                <w:noProof/>
                <w:szCs w:val="24"/>
                <w:lang w:val="sr-Cyrl-RS"/>
              </w:rPr>
              <w:t xml:space="preserve"> 25-26. новембар 2021. године, Бјељина: Педагошки факултет. Универзитет у Источном Сарајеву</w:t>
            </w:r>
          </w:p>
          <w:p w:rsidR="00F26469" w:rsidRPr="002C6049" w:rsidRDefault="00F26469" w:rsidP="00F26469">
            <w:pPr>
              <w:pStyle w:val="ListParagraph"/>
              <w:numPr>
                <w:ilvl w:val="0"/>
                <w:numId w:val="19"/>
              </w:numPr>
              <w:rPr>
                <w:rFonts w:cs="Times New Roman"/>
                <w:noProof/>
                <w:szCs w:val="24"/>
                <w:lang w:val="sr-Cyrl-RS"/>
              </w:rPr>
            </w:pPr>
            <w:r w:rsidRPr="002C6049">
              <w:rPr>
                <w:rFonts w:cs="Times New Roman"/>
                <w:noProof/>
                <w:szCs w:val="24"/>
                <w:lang w:val="sr-Cyrl-RS"/>
              </w:rPr>
              <w:t xml:space="preserve">Глишовић, Г. (2022). Разлике морфолошког и моторичког статуса сеоске и градске деце првог разреда основне школе у Краљеву. </w:t>
            </w:r>
            <w:r w:rsidRPr="002C6049">
              <w:rPr>
                <w:rFonts w:cs="Times New Roman"/>
                <w:i/>
                <w:noProof/>
                <w:szCs w:val="24"/>
                <w:lang w:val="sr-Cyrl-RS"/>
              </w:rPr>
              <w:t>Међународна конференција ,,Антрополошки и теоантрополошки поглед на физичке активности“,</w:t>
            </w:r>
            <w:r w:rsidRPr="002C6049">
              <w:rPr>
                <w:rFonts w:cs="Times New Roman"/>
                <w:noProof/>
                <w:szCs w:val="24"/>
                <w:lang w:val="sr-Cyrl-RS"/>
              </w:rPr>
              <w:t xml:space="preserve"> Копаоник, 24 и 25. март 2022. Факултет за спорт и физичко васпитање Лепосавиће</w:t>
            </w:r>
          </w:p>
          <w:p w:rsidR="00F26469" w:rsidRPr="002C6049" w:rsidRDefault="00F26469" w:rsidP="00F26469">
            <w:pPr>
              <w:pStyle w:val="ListParagraph"/>
              <w:numPr>
                <w:ilvl w:val="0"/>
                <w:numId w:val="19"/>
              </w:numPr>
              <w:rPr>
                <w:rFonts w:cs="Times New Roman"/>
                <w:noProof/>
                <w:szCs w:val="24"/>
                <w:lang w:val="sr-Cyrl-RS"/>
              </w:rPr>
            </w:pPr>
            <w:r w:rsidRPr="002C6049">
              <w:rPr>
                <w:rFonts w:cs="Times New Roman"/>
                <w:noProof/>
                <w:szCs w:val="24"/>
                <w:lang w:val="sr-Cyrl-RS"/>
              </w:rPr>
              <w:t xml:space="preserve">Глишовић, Г. (2022). Примена полигона препрека код деце предшколског узраста. </w:t>
            </w:r>
            <w:r w:rsidRPr="002C6049">
              <w:rPr>
                <w:rFonts w:cs="Times New Roman"/>
                <w:i/>
                <w:noProof/>
                <w:szCs w:val="24"/>
                <w:lang w:val="sr-Cyrl-RS"/>
              </w:rPr>
              <w:t>Научни скуп на Вишој васпитачкој школи у Алексинцу</w:t>
            </w:r>
            <w:r w:rsidRPr="002C6049">
              <w:rPr>
                <w:rFonts w:cs="Times New Roman"/>
                <w:noProof/>
                <w:szCs w:val="24"/>
                <w:lang w:val="sr-Cyrl-RS"/>
              </w:rPr>
              <w:t>, мај 2022. године (прихваћен за штампање). M63</w:t>
            </w:r>
          </w:p>
          <w:p w:rsidR="00F26469" w:rsidRPr="00D90004" w:rsidRDefault="00F26469">
            <w:pPr>
              <w:rPr>
                <w:rFonts w:cs="Times New Roman"/>
                <w:b/>
                <w:noProof/>
                <w:szCs w:val="24"/>
                <w:lang w:val="sr-Cyrl-RS"/>
              </w:rPr>
            </w:pPr>
          </w:p>
          <w:p w:rsidR="00AB5E4E" w:rsidRPr="00D90004" w:rsidRDefault="00AB5E4E">
            <w:pPr>
              <w:rPr>
                <w:rFonts w:cs="Times New Roman"/>
                <w:noProof/>
                <w:szCs w:val="24"/>
                <w:lang w:val="sr-Cyrl-RS"/>
              </w:rPr>
            </w:pPr>
            <w:r w:rsidRPr="00D90004">
              <w:rPr>
                <w:rFonts w:cs="Times New Roman"/>
                <w:b/>
                <w:noProof/>
                <w:szCs w:val="24"/>
                <w:lang w:val="sr-Cyrl-RS"/>
              </w:rPr>
              <w:t>ПОДАЦИ О ДИСЕРТАЦИЈИ</w:t>
            </w:r>
          </w:p>
        </w:tc>
      </w:tr>
      <w:tr w:rsidR="00AB5E4E" w:rsidRPr="00934FC0" w:rsidTr="00FE5359">
        <w:tc>
          <w:tcPr>
            <w:tcW w:w="9622" w:type="dxa"/>
            <w:shd w:val="clear" w:color="auto" w:fill="auto"/>
          </w:tcPr>
          <w:p w:rsidR="00B66C5F" w:rsidRPr="0035509D" w:rsidRDefault="00B66C5F" w:rsidP="00B66C5F">
            <w:pPr>
              <w:rPr>
                <w:noProof/>
                <w:lang w:val="sr-Cyrl-RS"/>
              </w:rPr>
            </w:pPr>
            <w:r w:rsidRPr="0035509D">
              <w:rPr>
                <w:noProof/>
                <w:lang w:val="sr-Cyrl-RS"/>
              </w:rPr>
              <w:lastRenderedPageBreak/>
              <w:t>Назив</w:t>
            </w:r>
            <w:r w:rsidR="00DC7628" w:rsidRPr="0035509D">
              <w:rPr>
                <w:noProof/>
                <w:lang w:val="sr-Cyrl-RS"/>
              </w:rPr>
              <w:t xml:space="preserve"> </w:t>
            </w:r>
            <w:r w:rsidR="00D90004">
              <w:rPr>
                <w:noProof/>
                <w:lang w:val="sr-Cyrl-RS"/>
              </w:rPr>
              <w:t>дисертације</w:t>
            </w:r>
            <w:r w:rsidRPr="0035509D">
              <w:rPr>
                <w:noProof/>
                <w:lang w:val="sr-Cyrl-RS"/>
              </w:rPr>
              <w:t xml:space="preserve">: </w:t>
            </w:r>
            <w:r w:rsidR="00DC7628" w:rsidRPr="0035509D">
              <w:rPr>
                <w:noProof/>
                <w:lang w:val="sr-Cyrl-RS"/>
              </w:rPr>
              <w:t>Eфекти  програмираног вежбања  по моделу кошарке на промене у антрополошком   и  постуралном  статусу  код деце  урбаних  и  руралних средина</w:t>
            </w:r>
          </w:p>
          <w:p w:rsidR="00AB5E4E" w:rsidRPr="00934FC0" w:rsidRDefault="00B66C5F" w:rsidP="0035509D">
            <w:pPr>
              <w:rPr>
                <w:rFonts w:cs="Times New Roman"/>
                <w:noProof/>
                <w:szCs w:val="24"/>
                <w:lang w:val="sr-Cyrl-RS"/>
              </w:rPr>
            </w:pPr>
            <w:r w:rsidRPr="0035509D">
              <w:rPr>
                <w:noProof/>
                <w:lang w:val="sr-Cyrl-RS"/>
              </w:rPr>
              <w:t>Научна</w:t>
            </w:r>
            <w:r w:rsidR="00934FC0" w:rsidRPr="0035509D">
              <w:rPr>
                <w:noProof/>
                <w:lang w:val="sr-Cyrl-RS"/>
              </w:rPr>
              <w:t xml:space="preserve"> област/</w:t>
            </w:r>
            <w:r w:rsidR="0035509D" w:rsidRPr="0035509D">
              <w:rPr>
                <w:noProof/>
                <w:lang w:val="sr-Cyrl-RS"/>
              </w:rPr>
              <w:t>ужа научна област: Медицинске и здравствене науке/Спортске и рехабилитационе науке</w:t>
            </w:r>
          </w:p>
        </w:tc>
      </w:tr>
      <w:tr w:rsidR="00123C32" w:rsidRPr="00934FC0" w:rsidTr="00FE5359">
        <w:tc>
          <w:tcPr>
            <w:tcW w:w="9622" w:type="dxa"/>
            <w:shd w:val="clear" w:color="auto" w:fill="auto"/>
          </w:tcPr>
          <w:p w:rsidR="00123C32" w:rsidRPr="00934FC0" w:rsidRDefault="000E0CD7">
            <w:pPr>
              <w:rPr>
                <w:rFonts w:cs="Times New Roman"/>
                <w:noProof/>
                <w:szCs w:val="24"/>
                <w:lang w:val="sr-Cyrl-RS"/>
              </w:rPr>
            </w:pPr>
            <w:r w:rsidRPr="00934FC0">
              <w:rPr>
                <w:rFonts w:cs="Times New Roman"/>
                <w:noProof/>
                <w:szCs w:val="24"/>
                <w:lang w:val="sr-Cyrl-RS"/>
              </w:rPr>
              <w:t xml:space="preserve">4. </w:t>
            </w:r>
            <w:r w:rsidR="008F476B" w:rsidRPr="00934FC0">
              <w:rPr>
                <w:rFonts w:cs="Times New Roman"/>
                <w:noProof/>
                <w:szCs w:val="24"/>
                <w:lang w:val="sr-Cyrl-RS"/>
              </w:rPr>
              <w:t>Предмет и значај истраживања</w:t>
            </w:r>
          </w:p>
        </w:tc>
      </w:tr>
      <w:tr w:rsidR="00123C32" w:rsidRPr="00934FC0" w:rsidTr="00FE5359">
        <w:trPr>
          <w:trHeight w:val="436"/>
        </w:trPr>
        <w:tc>
          <w:tcPr>
            <w:tcW w:w="9622" w:type="dxa"/>
            <w:shd w:val="clear" w:color="auto" w:fill="auto"/>
          </w:tcPr>
          <w:p w:rsidR="002929A5" w:rsidRPr="00934FC0" w:rsidRDefault="002929A5" w:rsidP="002929A5">
            <w:pPr>
              <w:rPr>
                <w:rFonts w:cs="Times New Roman"/>
                <w:noProof/>
                <w:szCs w:val="24"/>
                <w:lang w:val="sr-Cyrl-RS"/>
              </w:rPr>
            </w:pPr>
            <w:r w:rsidRPr="00934FC0">
              <w:rPr>
                <w:rFonts w:cs="Times New Roman"/>
                <w:noProof/>
                <w:szCs w:val="24"/>
                <w:lang w:val="sr-Cyrl-RS"/>
              </w:rPr>
              <w:t>Предмет истраживања били би ефектим програмираног вежбања по моделу кошарке на промене у антрополошком статусу – моторичке карактеристике (механизам структуирања</w:t>
            </w:r>
          </w:p>
          <w:p w:rsidR="00123C32" w:rsidRPr="00934FC0" w:rsidRDefault="002929A5" w:rsidP="0014167E">
            <w:pPr>
              <w:rPr>
                <w:rFonts w:cs="Times New Roman"/>
                <w:noProof/>
                <w:szCs w:val="24"/>
                <w:lang w:val="sr-Cyrl-RS"/>
              </w:rPr>
            </w:pPr>
            <w:r w:rsidRPr="00934FC0">
              <w:rPr>
                <w:rFonts w:cs="Times New Roman"/>
                <w:noProof/>
                <w:szCs w:val="24"/>
                <w:lang w:val="sr-Cyrl-RS"/>
              </w:rPr>
              <w:t xml:space="preserve">кретања, механизам регулације мишићног тонуса и сингеријске регулације, механизам регулације интензизета ексцитација, механизам регулације трајања екситације) и фунционалне карактеристике (аеробна </w:t>
            </w:r>
            <w:r w:rsidRPr="002F56F6">
              <w:rPr>
                <w:rFonts w:cs="Times New Roman"/>
                <w:noProof/>
                <w:szCs w:val="24"/>
                <w:lang w:val="sr-Cyrl-RS"/>
              </w:rPr>
              <w:t>способност која се заснива на максималном утрошку кисеоника, прилагођеност организма на физичке напоре на основу параметра срчане фреквенције у миру) и постуралном статусу (постурална девијација равно стопало</w:t>
            </w:r>
            <w:r w:rsidR="000033BC" w:rsidRPr="002F56F6">
              <w:rPr>
                <w:rFonts w:cs="Times New Roman"/>
                <w:noProof/>
                <w:szCs w:val="24"/>
                <w:lang w:val="sr-Cyrl-RS"/>
              </w:rPr>
              <w:t>, постурална девијација издубљено стопало</w:t>
            </w:r>
            <w:r w:rsidRPr="002F56F6">
              <w:rPr>
                <w:rFonts w:cs="Times New Roman"/>
                <w:noProof/>
                <w:szCs w:val="24"/>
                <w:lang w:val="sr-Cyrl-RS"/>
              </w:rPr>
              <w:t>) деце урбаних</w:t>
            </w:r>
            <w:r w:rsidRPr="00934FC0">
              <w:rPr>
                <w:rFonts w:cs="Times New Roman"/>
                <w:noProof/>
                <w:szCs w:val="24"/>
                <w:lang w:val="sr-Cyrl-RS"/>
              </w:rPr>
              <w:t xml:space="preserve"> и руралних средина млађег разреда ос</w:t>
            </w:r>
            <w:r w:rsidR="0014167E">
              <w:rPr>
                <w:rFonts w:cs="Times New Roman"/>
                <w:noProof/>
                <w:szCs w:val="24"/>
                <w:lang w:val="sr-Cyrl-RS"/>
              </w:rPr>
              <w:t>новне школе, конкретно ученика четврто</w:t>
            </w:r>
            <w:r w:rsidRPr="00934FC0">
              <w:rPr>
                <w:rFonts w:cs="Times New Roman"/>
                <w:noProof/>
                <w:szCs w:val="24"/>
                <w:lang w:val="sr-Cyrl-RS"/>
              </w:rPr>
              <w:t>г разреда основне школе.</w:t>
            </w:r>
          </w:p>
        </w:tc>
      </w:tr>
      <w:tr w:rsidR="00123C32" w:rsidRPr="00934FC0" w:rsidTr="00FE5359">
        <w:tc>
          <w:tcPr>
            <w:tcW w:w="9622" w:type="dxa"/>
            <w:shd w:val="clear" w:color="auto" w:fill="auto"/>
          </w:tcPr>
          <w:p w:rsidR="00123C32" w:rsidRPr="00934FC0" w:rsidRDefault="000E0CD7" w:rsidP="008F476B">
            <w:pPr>
              <w:rPr>
                <w:rFonts w:cs="Times New Roman"/>
                <w:noProof/>
                <w:szCs w:val="24"/>
                <w:lang w:val="sr-Cyrl-RS"/>
              </w:rPr>
            </w:pPr>
            <w:r w:rsidRPr="00934FC0">
              <w:rPr>
                <w:rFonts w:cs="Times New Roman"/>
                <w:noProof/>
                <w:szCs w:val="24"/>
                <w:lang w:val="sr-Cyrl-RS"/>
              </w:rPr>
              <w:t xml:space="preserve">5. </w:t>
            </w:r>
            <w:r w:rsidR="008F476B" w:rsidRPr="00934FC0">
              <w:rPr>
                <w:rFonts w:cs="Times New Roman"/>
                <w:noProof/>
                <w:szCs w:val="24"/>
                <w:lang w:val="sr-Cyrl-RS"/>
              </w:rPr>
              <w:t>Циљ и задаци у дисертациј</w:t>
            </w:r>
            <w:r w:rsidR="00AB5E4E" w:rsidRPr="00934FC0">
              <w:rPr>
                <w:rFonts w:cs="Times New Roman"/>
                <w:noProof/>
                <w:szCs w:val="24"/>
                <w:lang w:val="sr-Cyrl-RS"/>
              </w:rPr>
              <w:t>и</w:t>
            </w:r>
          </w:p>
        </w:tc>
      </w:tr>
      <w:tr w:rsidR="008F476B" w:rsidRPr="00934FC0" w:rsidTr="00FE5359">
        <w:tc>
          <w:tcPr>
            <w:tcW w:w="9622" w:type="dxa"/>
            <w:shd w:val="clear" w:color="auto" w:fill="auto"/>
          </w:tcPr>
          <w:p w:rsidR="002929A5" w:rsidRPr="00934FC0" w:rsidRDefault="002929A5" w:rsidP="002929A5">
            <w:pPr>
              <w:rPr>
                <w:rFonts w:cs="Times New Roman"/>
                <w:noProof/>
                <w:szCs w:val="24"/>
                <w:lang w:val="sr-Cyrl-RS"/>
              </w:rPr>
            </w:pPr>
            <w:r w:rsidRPr="00934FC0">
              <w:rPr>
                <w:rFonts w:cs="Times New Roman"/>
                <w:noProof/>
                <w:szCs w:val="24"/>
                <w:lang w:val="sr-Cyrl-RS"/>
              </w:rPr>
              <w:t>Примарни циљ овог истраживања огледа се у провери утицаја и ефеката посебног третмана кинезиолошких активности који је заснован на кошарци на моторичке и функционалне способности и постурални статус ученика млађег школског узраста урбане и руралне средине оба пола.</w:t>
            </w:r>
          </w:p>
          <w:p w:rsidR="002929A5" w:rsidRPr="00934FC0" w:rsidRDefault="002929A5" w:rsidP="002929A5">
            <w:pPr>
              <w:rPr>
                <w:rFonts w:cs="Times New Roman"/>
                <w:noProof/>
                <w:szCs w:val="24"/>
                <w:lang w:val="sr-Cyrl-RS"/>
              </w:rPr>
            </w:pPr>
            <w:r w:rsidRPr="00934FC0">
              <w:rPr>
                <w:rFonts w:cs="Times New Roman"/>
                <w:noProof/>
                <w:szCs w:val="24"/>
                <w:lang w:val="sr-Cyrl-RS"/>
              </w:rPr>
              <w:t>Појединачни циљеви истраживања су:</w:t>
            </w:r>
          </w:p>
          <w:p w:rsidR="002929A5" w:rsidRPr="00934FC0" w:rsidRDefault="002929A5" w:rsidP="002929A5">
            <w:pPr>
              <w:pStyle w:val="ListParagraph"/>
              <w:numPr>
                <w:ilvl w:val="0"/>
                <w:numId w:val="6"/>
              </w:numPr>
              <w:rPr>
                <w:rFonts w:cs="Times New Roman"/>
                <w:noProof/>
                <w:szCs w:val="24"/>
                <w:lang w:val="sr-Cyrl-RS"/>
              </w:rPr>
            </w:pPr>
            <w:r w:rsidRPr="00934FC0">
              <w:rPr>
                <w:rFonts w:cs="Times New Roman"/>
                <w:noProof/>
                <w:szCs w:val="24"/>
                <w:lang w:val="sr-Cyrl-RS"/>
              </w:rPr>
              <w:t>Утврђивање нивоа моторичких и функционалних способности и постуралног статуса група испитаника на иницијалном и финалном мерењу, помоћу одређивања основних дескриптивних карактеристика дистрибуције резултата;</w:t>
            </w:r>
          </w:p>
          <w:p w:rsidR="002929A5" w:rsidRPr="00934FC0" w:rsidRDefault="002929A5" w:rsidP="002929A5">
            <w:pPr>
              <w:pStyle w:val="ListParagraph"/>
              <w:numPr>
                <w:ilvl w:val="0"/>
                <w:numId w:val="6"/>
              </w:numPr>
              <w:rPr>
                <w:rFonts w:cs="Times New Roman"/>
                <w:noProof/>
                <w:szCs w:val="24"/>
                <w:lang w:val="sr-Cyrl-RS"/>
              </w:rPr>
            </w:pPr>
            <w:r w:rsidRPr="00934FC0">
              <w:rPr>
                <w:rFonts w:cs="Times New Roman"/>
                <w:noProof/>
                <w:szCs w:val="24"/>
                <w:lang w:val="sr-Cyrl-RS"/>
              </w:rPr>
              <w:t>Тестирање квантитативних разлика између група испитаника у моторичким и функционалним способностима и постуралном статусу на иницијалном мерењу;</w:t>
            </w:r>
          </w:p>
          <w:p w:rsidR="002929A5" w:rsidRPr="00934FC0" w:rsidRDefault="002929A5" w:rsidP="002929A5">
            <w:pPr>
              <w:pStyle w:val="ListParagraph"/>
              <w:numPr>
                <w:ilvl w:val="0"/>
                <w:numId w:val="6"/>
              </w:numPr>
              <w:rPr>
                <w:rFonts w:cs="Times New Roman"/>
                <w:noProof/>
                <w:szCs w:val="24"/>
                <w:lang w:val="sr-Cyrl-RS"/>
              </w:rPr>
            </w:pPr>
            <w:r w:rsidRPr="00934FC0">
              <w:rPr>
                <w:rFonts w:cs="Times New Roman"/>
                <w:noProof/>
                <w:szCs w:val="24"/>
                <w:lang w:val="sr-Cyrl-RS"/>
              </w:rPr>
              <w:t>Тестирање квантитативних разлика између група испитаника у моторичким и функционалним способностима и постуралном статусу на финалном мерењу;</w:t>
            </w:r>
          </w:p>
          <w:p w:rsidR="002929A5" w:rsidRPr="0035509D" w:rsidRDefault="002929A5" w:rsidP="0035509D">
            <w:pPr>
              <w:pStyle w:val="ListParagraph"/>
              <w:numPr>
                <w:ilvl w:val="0"/>
                <w:numId w:val="6"/>
              </w:numPr>
              <w:rPr>
                <w:rFonts w:cs="Times New Roman"/>
                <w:noProof/>
                <w:szCs w:val="24"/>
                <w:lang w:val="sr-Cyrl-RS"/>
              </w:rPr>
            </w:pPr>
            <w:r w:rsidRPr="00934FC0">
              <w:rPr>
                <w:rFonts w:cs="Times New Roman"/>
                <w:noProof/>
                <w:szCs w:val="24"/>
                <w:lang w:val="sr-Cyrl-RS"/>
              </w:rPr>
              <w:t>Утврђивање ефеката експерименталног третмана на моторичке и функционалне способности и постурални статус испитаника.</w:t>
            </w:r>
          </w:p>
        </w:tc>
      </w:tr>
      <w:tr w:rsidR="008F476B" w:rsidRPr="00934FC0" w:rsidTr="00FE5359">
        <w:tc>
          <w:tcPr>
            <w:tcW w:w="9622" w:type="dxa"/>
            <w:shd w:val="clear" w:color="auto" w:fill="auto"/>
          </w:tcPr>
          <w:p w:rsidR="008F476B" w:rsidRPr="00934FC0" w:rsidRDefault="000E0CD7">
            <w:pPr>
              <w:rPr>
                <w:rFonts w:cs="Times New Roman"/>
                <w:noProof/>
                <w:szCs w:val="24"/>
                <w:lang w:val="sr-Cyrl-RS"/>
              </w:rPr>
            </w:pPr>
            <w:r w:rsidRPr="00934FC0">
              <w:rPr>
                <w:rFonts w:cs="Times New Roman"/>
                <w:noProof/>
                <w:szCs w:val="24"/>
                <w:lang w:val="sr-Cyrl-RS"/>
              </w:rPr>
              <w:t xml:space="preserve">6. </w:t>
            </w:r>
            <w:r w:rsidR="008F476B" w:rsidRPr="00934FC0">
              <w:rPr>
                <w:rFonts w:cs="Times New Roman"/>
                <w:noProof/>
                <w:szCs w:val="24"/>
                <w:lang w:val="sr-Cyrl-RS"/>
              </w:rPr>
              <w:t>Хипотезе</w:t>
            </w:r>
            <w:r w:rsidR="00C60D19" w:rsidRPr="00934FC0">
              <w:rPr>
                <w:rStyle w:val="FootnoteReference"/>
                <w:rFonts w:cs="Times New Roman"/>
                <w:noProof/>
                <w:szCs w:val="24"/>
                <w:lang w:val="sr-Cyrl-RS"/>
              </w:rPr>
              <w:footnoteReference w:id="4"/>
            </w:r>
            <w:r w:rsidR="008F476B" w:rsidRPr="00934FC0">
              <w:rPr>
                <w:rFonts w:cs="Times New Roman"/>
                <w:noProof/>
                <w:szCs w:val="24"/>
                <w:lang w:val="sr-Cyrl-RS"/>
              </w:rPr>
              <w:t xml:space="preserve"> докторске дисертације</w:t>
            </w:r>
          </w:p>
        </w:tc>
      </w:tr>
      <w:tr w:rsidR="008F476B" w:rsidRPr="00934FC0" w:rsidTr="00FE5359">
        <w:tc>
          <w:tcPr>
            <w:tcW w:w="9622" w:type="dxa"/>
            <w:shd w:val="clear" w:color="auto" w:fill="auto"/>
          </w:tcPr>
          <w:p w:rsidR="002929A5" w:rsidRPr="00934FC0" w:rsidRDefault="002929A5" w:rsidP="002929A5">
            <w:pPr>
              <w:rPr>
                <w:rFonts w:cs="Times New Roman"/>
                <w:noProof/>
                <w:szCs w:val="24"/>
                <w:lang w:val="sr-Cyrl-RS"/>
              </w:rPr>
            </w:pPr>
            <w:r w:rsidRPr="00934FC0">
              <w:rPr>
                <w:rFonts w:cs="Times New Roman"/>
                <w:noProof/>
                <w:szCs w:val="24"/>
                <w:lang w:val="sr-Cyrl-RS"/>
              </w:rPr>
              <w:lastRenderedPageBreak/>
              <w:t>У овом истраживању кандидат полази од следећих хипотеза:</w:t>
            </w:r>
          </w:p>
          <w:p w:rsidR="002929A5" w:rsidRPr="00934FC0" w:rsidRDefault="002929A5" w:rsidP="002929A5">
            <w:pPr>
              <w:rPr>
                <w:rFonts w:cs="Times New Roman"/>
                <w:noProof/>
                <w:szCs w:val="24"/>
                <w:lang w:val="sr-Cyrl-RS"/>
              </w:rPr>
            </w:pPr>
            <w:r w:rsidRPr="00934FC0">
              <w:rPr>
                <w:rFonts w:cs="Times New Roman"/>
                <w:noProof/>
                <w:szCs w:val="24"/>
                <w:lang w:val="sr-Cyrl-RS"/>
              </w:rPr>
              <w:t>За потребе истраживања биће постављена једна основна и пет помоћних хипотеза истраживања.</w:t>
            </w:r>
          </w:p>
          <w:p w:rsidR="002929A5" w:rsidRPr="00934FC0" w:rsidRDefault="002929A5" w:rsidP="002929A5">
            <w:pPr>
              <w:rPr>
                <w:rFonts w:cs="Times New Roman"/>
                <w:noProof/>
                <w:szCs w:val="24"/>
                <w:lang w:val="sr-Cyrl-RS"/>
              </w:rPr>
            </w:pPr>
            <w:r w:rsidRPr="00934FC0">
              <w:rPr>
                <w:rFonts w:cs="Times New Roman"/>
                <w:noProof/>
                <w:szCs w:val="24"/>
                <w:lang w:val="sr-Cyrl-RS"/>
              </w:rPr>
              <w:t>Основна хипотеза гласи:</w:t>
            </w:r>
          </w:p>
          <w:p w:rsidR="002929A5" w:rsidRPr="00934FC0" w:rsidRDefault="002929A5" w:rsidP="002929A5">
            <w:pPr>
              <w:pStyle w:val="ListParagraph"/>
              <w:numPr>
                <w:ilvl w:val="0"/>
                <w:numId w:val="7"/>
              </w:numPr>
              <w:rPr>
                <w:rFonts w:cs="Times New Roman"/>
                <w:noProof/>
                <w:szCs w:val="24"/>
                <w:lang w:val="sr-Cyrl-RS"/>
              </w:rPr>
            </w:pPr>
            <w:r w:rsidRPr="00934FC0">
              <w:rPr>
                <w:rFonts w:cs="Times New Roman"/>
                <w:noProof/>
                <w:szCs w:val="24"/>
                <w:lang w:val="sr-Cyrl-RS"/>
              </w:rPr>
              <w:t>Хо: Нису присутне статистички значајне разлике у антрополошком и постуралном</w:t>
            </w:r>
          </w:p>
          <w:p w:rsidR="002929A5" w:rsidRPr="00934FC0" w:rsidRDefault="002929A5" w:rsidP="002929A5">
            <w:pPr>
              <w:rPr>
                <w:rFonts w:cs="Times New Roman"/>
                <w:noProof/>
                <w:szCs w:val="24"/>
                <w:lang w:val="sr-Cyrl-RS"/>
              </w:rPr>
            </w:pPr>
            <w:r w:rsidRPr="00934FC0">
              <w:rPr>
                <w:rFonts w:cs="Times New Roman"/>
                <w:noProof/>
                <w:szCs w:val="24"/>
                <w:lang w:val="sr-Cyrl-RS"/>
              </w:rPr>
              <w:t>статусу група испитаника на инцијалном мерењу.</w:t>
            </w:r>
          </w:p>
          <w:p w:rsidR="002929A5" w:rsidRPr="00934FC0" w:rsidRDefault="002929A5" w:rsidP="002929A5">
            <w:pPr>
              <w:rPr>
                <w:rFonts w:cs="Times New Roman"/>
                <w:noProof/>
                <w:szCs w:val="24"/>
                <w:lang w:val="sr-Cyrl-RS"/>
              </w:rPr>
            </w:pPr>
            <w:r w:rsidRPr="00934FC0">
              <w:rPr>
                <w:rFonts w:cs="Times New Roman"/>
                <w:noProof/>
                <w:szCs w:val="24"/>
                <w:lang w:val="sr-Cyrl-RS"/>
              </w:rPr>
              <w:t>Помоћне хипотезе гласе:</w:t>
            </w:r>
          </w:p>
          <w:p w:rsidR="002929A5" w:rsidRPr="00934FC0" w:rsidRDefault="002929A5" w:rsidP="002929A5">
            <w:pPr>
              <w:pStyle w:val="ListParagraph"/>
              <w:numPr>
                <w:ilvl w:val="0"/>
                <w:numId w:val="7"/>
              </w:numPr>
              <w:rPr>
                <w:rFonts w:cs="Times New Roman"/>
                <w:noProof/>
                <w:szCs w:val="24"/>
                <w:lang w:val="sr-Cyrl-RS"/>
              </w:rPr>
            </w:pPr>
            <w:r w:rsidRPr="00934FC0">
              <w:rPr>
                <w:rFonts w:cs="Times New Roman"/>
                <w:noProof/>
                <w:szCs w:val="24"/>
                <w:lang w:val="sr-Cyrl-RS"/>
              </w:rPr>
              <w:t>Х1: Очекују се статистички значајне разлике између група испитаника у моторичким способностима на финалном мерењу.</w:t>
            </w:r>
          </w:p>
          <w:p w:rsidR="002929A5" w:rsidRPr="00934FC0" w:rsidRDefault="002929A5" w:rsidP="002929A5">
            <w:pPr>
              <w:pStyle w:val="ListParagraph"/>
              <w:numPr>
                <w:ilvl w:val="0"/>
                <w:numId w:val="7"/>
              </w:numPr>
              <w:rPr>
                <w:rFonts w:cs="Times New Roman"/>
                <w:noProof/>
                <w:szCs w:val="24"/>
                <w:lang w:val="sr-Cyrl-RS"/>
              </w:rPr>
            </w:pPr>
            <w:r w:rsidRPr="00934FC0">
              <w:rPr>
                <w:rFonts w:cs="Times New Roman"/>
                <w:noProof/>
                <w:szCs w:val="24"/>
                <w:lang w:val="sr-Cyrl-RS"/>
              </w:rPr>
              <w:t>Х2: Очекују се статистички значајне разлике између група испитаника у функционалним способностима на финалном мерењу.</w:t>
            </w:r>
          </w:p>
          <w:p w:rsidR="002929A5" w:rsidRPr="00934FC0" w:rsidRDefault="002929A5" w:rsidP="002929A5">
            <w:pPr>
              <w:pStyle w:val="ListParagraph"/>
              <w:numPr>
                <w:ilvl w:val="0"/>
                <w:numId w:val="7"/>
              </w:numPr>
              <w:rPr>
                <w:rFonts w:cs="Times New Roman"/>
                <w:noProof/>
                <w:szCs w:val="24"/>
                <w:lang w:val="sr-Cyrl-RS"/>
              </w:rPr>
            </w:pPr>
            <w:r w:rsidRPr="00934FC0">
              <w:rPr>
                <w:rFonts w:cs="Times New Roman"/>
                <w:noProof/>
                <w:szCs w:val="24"/>
                <w:lang w:val="sr-Cyrl-RS"/>
              </w:rPr>
              <w:t>Х3: Очекују се статистички значајне разлике између група испитаника у постуралном статусу на финалном мерењу.</w:t>
            </w:r>
          </w:p>
          <w:p w:rsidR="002929A5" w:rsidRPr="00934FC0" w:rsidRDefault="002929A5" w:rsidP="002929A5">
            <w:pPr>
              <w:pStyle w:val="ListParagraph"/>
              <w:numPr>
                <w:ilvl w:val="0"/>
                <w:numId w:val="7"/>
              </w:numPr>
              <w:rPr>
                <w:rFonts w:cs="Times New Roman"/>
                <w:noProof/>
                <w:szCs w:val="24"/>
                <w:lang w:val="sr-Cyrl-RS"/>
              </w:rPr>
            </w:pPr>
            <w:r w:rsidRPr="00934FC0">
              <w:rPr>
                <w:rFonts w:cs="Times New Roman"/>
                <w:noProof/>
                <w:szCs w:val="24"/>
                <w:lang w:val="sr-Cyrl-RS"/>
              </w:rPr>
              <w:t>Х4: Очекују се статистички значајни ефекти примењеног експерименталног третмана на већину анализираних моторичких и функционалних способности и постуралних девијација испитаника експерименталне групе.</w:t>
            </w:r>
          </w:p>
          <w:p w:rsidR="002929A5" w:rsidRPr="0035509D" w:rsidRDefault="002929A5" w:rsidP="0035509D">
            <w:pPr>
              <w:pStyle w:val="ListParagraph"/>
              <w:numPr>
                <w:ilvl w:val="0"/>
                <w:numId w:val="7"/>
              </w:numPr>
              <w:rPr>
                <w:rFonts w:cs="Times New Roman"/>
                <w:noProof/>
                <w:szCs w:val="24"/>
                <w:lang w:val="sr-Cyrl-RS"/>
              </w:rPr>
            </w:pPr>
            <w:r w:rsidRPr="00934FC0">
              <w:rPr>
                <w:rFonts w:cs="Times New Roman"/>
                <w:noProof/>
                <w:szCs w:val="24"/>
                <w:lang w:val="sr-Cyrl-RS"/>
              </w:rPr>
              <w:t>Х5: Очекују се значајне промене у структури и релацима моторичких и фунционалних способности испитаника експерименталне групе.</w:t>
            </w:r>
          </w:p>
        </w:tc>
      </w:tr>
      <w:tr w:rsidR="008F476B" w:rsidRPr="00934FC0" w:rsidTr="00FE5359">
        <w:tc>
          <w:tcPr>
            <w:tcW w:w="9622" w:type="dxa"/>
            <w:shd w:val="clear" w:color="auto" w:fill="auto"/>
          </w:tcPr>
          <w:p w:rsidR="008F476B" w:rsidRPr="00934FC0" w:rsidRDefault="000E0CD7" w:rsidP="008F476B">
            <w:pPr>
              <w:numPr>
                <w:ilvl w:val="1"/>
                <w:numId w:val="2"/>
              </w:numPr>
              <w:tabs>
                <w:tab w:val="clear" w:pos="360"/>
                <w:tab w:val="num" w:pos="0"/>
              </w:tabs>
              <w:rPr>
                <w:rFonts w:cs="Times New Roman"/>
                <w:noProof/>
                <w:szCs w:val="24"/>
                <w:lang w:val="sr-Cyrl-RS"/>
              </w:rPr>
            </w:pPr>
            <w:r w:rsidRPr="00934FC0">
              <w:rPr>
                <w:rFonts w:cs="Times New Roman"/>
                <w:noProof/>
                <w:szCs w:val="24"/>
                <w:lang w:val="sr-Cyrl-RS"/>
              </w:rPr>
              <w:t xml:space="preserve">7. </w:t>
            </w:r>
            <w:r w:rsidR="008F476B" w:rsidRPr="00934FC0">
              <w:rPr>
                <w:rFonts w:cs="Times New Roman"/>
                <w:noProof/>
                <w:szCs w:val="24"/>
                <w:lang w:val="sr-Cyrl-RS"/>
              </w:rPr>
              <w:t>Актуелност и подобност теме докторске дисертације</w:t>
            </w:r>
          </w:p>
        </w:tc>
      </w:tr>
      <w:tr w:rsidR="008F476B" w:rsidRPr="00934FC0" w:rsidTr="00FE5359">
        <w:tc>
          <w:tcPr>
            <w:tcW w:w="9622" w:type="dxa"/>
            <w:shd w:val="clear" w:color="auto" w:fill="auto"/>
          </w:tcPr>
          <w:p w:rsidR="002929A5" w:rsidRPr="00934FC0" w:rsidRDefault="002929A5" w:rsidP="002929A5">
            <w:pPr>
              <w:rPr>
                <w:rFonts w:cs="Times New Roman"/>
                <w:noProof/>
                <w:szCs w:val="24"/>
                <w:lang w:val="sr-Cyrl-RS"/>
              </w:rPr>
            </w:pPr>
            <w:r w:rsidRPr="00934FC0">
              <w:rPr>
                <w:rFonts w:cs="Times New Roman"/>
                <w:noProof/>
                <w:szCs w:val="24"/>
                <w:lang w:val="sr-Cyrl-RS"/>
              </w:rPr>
              <w:t>Значајно је истаћи да је познавање законитости раста и развоја, морфолошких и функционално физиолошких промена које се у дечијем расту дешавају неопходно за све оне који врше усмеравање деце на физичку активност. Добро је позната чињеница да физичко вежбање које је адекватно дозирано и одабрано може представљати стимулативни фактор у расту и развоју.</w:t>
            </w:r>
          </w:p>
          <w:p w:rsidR="008F476B" w:rsidRPr="00934FC0" w:rsidRDefault="002929A5" w:rsidP="002929A5">
            <w:pPr>
              <w:rPr>
                <w:rFonts w:cs="Times New Roman"/>
                <w:noProof/>
                <w:szCs w:val="24"/>
                <w:lang w:val="sr-Cyrl-RS"/>
              </w:rPr>
            </w:pPr>
            <w:r w:rsidRPr="00934FC0">
              <w:rPr>
                <w:rFonts w:cs="Times New Roman"/>
                <w:noProof/>
                <w:szCs w:val="24"/>
                <w:lang w:val="sr-Cyrl-RS"/>
              </w:rPr>
              <w:t>Насупрот томе, уколико је физичка активност непримерена доби и/или претерана она се може одликовати негативним деловањем. Антрополошки статус представља један од модела који се користи за описивање човека. Наиме, под моделом антрополошког статуса човека подразумева се велики број фактора који се одликују толиким варијабилитетом да постоји могућност установљавања разлика између људи, као и адекватног статуса сваког појединца. Када је реч о факторима антрополошког статуса, реч е о морфолошким карактеристикама, функционалним способностима, моторичким способностима, когнитивним (интелектуалним) способностима, конативним карактеристикама (особинама личности), вредностима и ставовима, микросоцијалном статусу, социјалном статусу и здравственом статусу.</w:t>
            </w:r>
          </w:p>
        </w:tc>
      </w:tr>
      <w:tr w:rsidR="008F476B" w:rsidRPr="00934FC0" w:rsidTr="00FE5359">
        <w:tc>
          <w:tcPr>
            <w:tcW w:w="9622" w:type="dxa"/>
            <w:shd w:val="clear" w:color="auto" w:fill="auto"/>
          </w:tcPr>
          <w:p w:rsidR="008F476B" w:rsidRPr="00934FC0" w:rsidRDefault="000E0CD7" w:rsidP="008F476B">
            <w:pPr>
              <w:numPr>
                <w:ilvl w:val="1"/>
                <w:numId w:val="2"/>
              </w:numPr>
              <w:tabs>
                <w:tab w:val="clear" w:pos="360"/>
                <w:tab w:val="num" w:pos="0"/>
              </w:tabs>
              <w:rPr>
                <w:rFonts w:cs="Times New Roman"/>
                <w:noProof/>
                <w:szCs w:val="24"/>
                <w:lang w:val="sr-Cyrl-RS"/>
              </w:rPr>
            </w:pPr>
            <w:r w:rsidRPr="00934FC0">
              <w:rPr>
                <w:rFonts w:cs="Times New Roman"/>
                <w:noProof/>
                <w:szCs w:val="24"/>
                <w:lang w:val="sr-Cyrl-RS"/>
              </w:rPr>
              <w:t xml:space="preserve">8. </w:t>
            </w:r>
            <w:r w:rsidR="008F476B" w:rsidRPr="00934FC0">
              <w:rPr>
                <w:rFonts w:cs="Times New Roman"/>
                <w:noProof/>
                <w:szCs w:val="24"/>
                <w:lang w:val="sr-Cyrl-RS"/>
              </w:rPr>
              <w:t>Преглед стања у подручју истраживања (код нас и у свијету)</w:t>
            </w:r>
          </w:p>
        </w:tc>
      </w:tr>
      <w:tr w:rsidR="008F476B" w:rsidRPr="00934FC0" w:rsidTr="00FE5359">
        <w:tc>
          <w:tcPr>
            <w:tcW w:w="9622" w:type="dxa"/>
            <w:shd w:val="clear" w:color="auto" w:fill="auto"/>
          </w:tcPr>
          <w:p w:rsidR="002929A5" w:rsidRPr="00934FC0" w:rsidRDefault="002929A5" w:rsidP="002929A5">
            <w:pPr>
              <w:rPr>
                <w:rFonts w:cs="Times New Roman"/>
                <w:noProof/>
                <w:szCs w:val="24"/>
                <w:lang w:val="sr-Cyrl-RS"/>
              </w:rPr>
            </w:pPr>
            <w:r w:rsidRPr="00934FC0">
              <w:rPr>
                <w:rFonts w:cs="Times New Roman"/>
                <w:noProof/>
                <w:szCs w:val="24"/>
                <w:lang w:val="sr-Cyrl-RS"/>
              </w:rPr>
              <w:t>Не тако велики број истраживања домаћих аутора аутора бавио утицајем кошарке на моторичке способности (Аруновић, 1978; Крсмановић и Крулановић, 2008; Хаџикадунић, Козић и Казазовић, 2009; Поповић, 2010; Kukić et al., 2011; Михаиловић, 2014; Томић, 2016), функционалне способности (Синобад, 2005; Станишић, 2013; Томић, 2016; Пејчић, 2018; Стојменовић, 2019), док се само једно истраживање бавило утицајем кошарке на постурални статус (Каралејић, 2004), међутим она су претежно била фокусирана на децу пубертетског узраста.</w:t>
            </w:r>
          </w:p>
          <w:p w:rsidR="002929A5" w:rsidRPr="00934FC0" w:rsidRDefault="002929A5" w:rsidP="002929A5">
            <w:pPr>
              <w:rPr>
                <w:rFonts w:cs="Times New Roman"/>
                <w:noProof/>
                <w:szCs w:val="24"/>
                <w:lang w:val="sr-Cyrl-RS"/>
              </w:rPr>
            </w:pPr>
            <w:r w:rsidRPr="00934FC0">
              <w:rPr>
                <w:rFonts w:cs="Times New Roman"/>
                <w:noProof/>
                <w:szCs w:val="24"/>
                <w:lang w:val="sr-Cyrl-RS"/>
              </w:rPr>
              <w:t>Када је реч о утицају кошарке на моторички статус, она има утицај на побољшање агилности (Ivković, 2007; Nalbant, 2017; Cengizel, Cengizel &amp; Oz, 2020), експлозивне снаге Ivković, 2007; Cengizel, Cengizel &amp; Oz, 2020; Palma-Muñoz et al., 2021), брзине (Ivković, 2007; Nalbant, 2017; Policastro, 2018; Palma-Muñoz et al., 2021), координације (Nalbant, 2017; Policastro, 2018) и издржљивости (Policastro, 2018). У прилог наводима говори чињеница да се кошарка одликује веома високим физиолошким захтевима, и да се од играча захтева висок ниво издржљивости, брзине, агилности, координације и експлозивности. С обзиром да се тренинзи кошарке одвијају два до три пута седмично, очекивано је да ће ученици који кошарку тренирају имати већи ниво издржљивости у поређењу са ученицима који се не баве додатном телесном активношћу.</w:t>
            </w:r>
          </w:p>
          <w:p w:rsidR="002929A5" w:rsidRPr="00934FC0" w:rsidRDefault="002929A5" w:rsidP="002929A5">
            <w:pPr>
              <w:rPr>
                <w:rFonts w:cs="Times New Roman"/>
                <w:noProof/>
                <w:szCs w:val="24"/>
                <w:lang w:val="sr-Cyrl-RS"/>
              </w:rPr>
            </w:pPr>
            <w:r w:rsidRPr="00934FC0">
              <w:rPr>
                <w:rFonts w:cs="Times New Roman"/>
                <w:noProof/>
                <w:szCs w:val="24"/>
                <w:lang w:val="sr-Cyrl-RS"/>
              </w:rPr>
              <w:t>Експериментом је потврђен позитиван утицај кошарке у правцу одржавања и повећавања</w:t>
            </w:r>
          </w:p>
          <w:p w:rsidR="002929A5" w:rsidRPr="00934FC0" w:rsidRDefault="002929A5" w:rsidP="002929A5">
            <w:pPr>
              <w:rPr>
                <w:rFonts w:cs="Times New Roman"/>
                <w:noProof/>
                <w:szCs w:val="24"/>
                <w:lang w:val="sr-Cyrl-RS"/>
              </w:rPr>
            </w:pPr>
            <w:r w:rsidRPr="00934FC0">
              <w:rPr>
                <w:rFonts w:cs="Times New Roman"/>
                <w:noProof/>
                <w:szCs w:val="24"/>
                <w:lang w:val="sr-Cyrl-RS"/>
              </w:rPr>
              <w:lastRenderedPageBreak/>
              <w:t>функционалних способности (Каралејић, 2004). Најзначајнији утицај тренинзи кошарке имају на повећање максималног утрошка кисеоника код деце (Stojmenovic et al., 2016; Vamvakoudis et al., 2007).</w:t>
            </w:r>
          </w:p>
          <w:p w:rsidR="002929A5" w:rsidRPr="00934FC0" w:rsidRDefault="002929A5">
            <w:pPr>
              <w:rPr>
                <w:rFonts w:cs="Times New Roman"/>
                <w:noProof/>
                <w:szCs w:val="24"/>
                <w:lang w:val="sr-Cyrl-RS"/>
              </w:rPr>
            </w:pPr>
            <w:r w:rsidRPr="00934FC0">
              <w:rPr>
                <w:rFonts w:cs="Times New Roman"/>
                <w:noProof/>
                <w:szCs w:val="24"/>
                <w:lang w:val="sr-Cyrl-RS"/>
              </w:rPr>
              <w:t>Када је реч о утицају кошарке на постурални статус деце, њен утицај на кифотично држање није адекватан у погледу санирања истог, тако да се кошарка избегава у виду начина намењеног санирању кифотичног лошег држања. Међутим, поједини елементи кошарке могу се примењивати у виду додатка корективној гимнастици намењеној санирању кифотичног лошег држања. Насупрот томе, кошарка се препоручује у виду једног од веома успешних третмана намењених санирању лордотичног лошег држања (Каралејић, 2004).</w:t>
            </w:r>
          </w:p>
        </w:tc>
      </w:tr>
      <w:tr w:rsidR="008F476B" w:rsidRPr="00934FC0" w:rsidTr="00FE5359">
        <w:tc>
          <w:tcPr>
            <w:tcW w:w="9622" w:type="dxa"/>
            <w:shd w:val="clear" w:color="auto" w:fill="auto"/>
          </w:tcPr>
          <w:p w:rsidR="008F476B" w:rsidRPr="00934FC0" w:rsidRDefault="000E0CD7" w:rsidP="008F476B">
            <w:pPr>
              <w:numPr>
                <w:ilvl w:val="1"/>
                <w:numId w:val="2"/>
              </w:numPr>
              <w:tabs>
                <w:tab w:val="clear" w:pos="360"/>
                <w:tab w:val="num" w:pos="0"/>
              </w:tabs>
              <w:rPr>
                <w:rFonts w:cs="Times New Roman"/>
                <w:noProof/>
                <w:szCs w:val="24"/>
                <w:lang w:val="sr-Cyrl-RS"/>
              </w:rPr>
            </w:pPr>
            <w:r w:rsidRPr="00934FC0">
              <w:rPr>
                <w:rFonts w:cs="Times New Roman"/>
                <w:noProof/>
                <w:szCs w:val="24"/>
                <w:lang w:val="sr-Cyrl-RS"/>
              </w:rPr>
              <w:lastRenderedPageBreak/>
              <w:t xml:space="preserve">9. </w:t>
            </w:r>
            <w:r w:rsidR="008F476B" w:rsidRPr="00934FC0">
              <w:rPr>
                <w:rFonts w:cs="Times New Roman"/>
                <w:noProof/>
                <w:szCs w:val="24"/>
                <w:lang w:val="sr-Cyrl-RS"/>
              </w:rPr>
              <w:t>Значај истраживања са становишта актуелности у одређеној научној области</w:t>
            </w:r>
          </w:p>
        </w:tc>
      </w:tr>
      <w:tr w:rsidR="008F476B" w:rsidRPr="00934FC0" w:rsidTr="00FE5359">
        <w:tc>
          <w:tcPr>
            <w:tcW w:w="9622" w:type="dxa"/>
            <w:shd w:val="clear" w:color="auto" w:fill="auto"/>
          </w:tcPr>
          <w:p w:rsidR="002929A5" w:rsidRPr="00934FC0" w:rsidRDefault="002929A5" w:rsidP="002929A5">
            <w:pPr>
              <w:rPr>
                <w:rFonts w:cs="Times New Roman"/>
                <w:noProof/>
                <w:szCs w:val="24"/>
                <w:lang w:val="sr-Cyrl-RS"/>
              </w:rPr>
            </w:pPr>
            <w:r w:rsidRPr="00934FC0">
              <w:rPr>
                <w:rFonts w:cs="Times New Roman"/>
                <w:noProof/>
                <w:szCs w:val="24"/>
                <w:lang w:val="sr-Cyrl-RS"/>
              </w:rPr>
              <w:t>Моторичке способности одликују се веома значајном улогом када је реч о оптималном расту и развоју деце, а самим тим и њиховом здрављу. Од рођења долази до развијања моторичких способности. Током година развој моторичких способности код деце доживљава одређене промене. Истовремено, значајно је нагласити да код девојчица и дечака развој моторичких способности није увек исти. Значајно је истаћи да се поремећаји постуралног статуса могу налазити на свим сегментима дуж кичменог стуба, трупа и доњих удова. Добро држање тела је од великог значаја за здраво одрастање најмлађих, док лош постурални статус штетно утиче на локомоторни систем, циркулацију, као и на респираторни и дигестивни систем. Неадекватан положај током седења, стајања и хода (као последица мишићног дисбаланса) изазива болове у вратном, торакалном и лумбалном делу кичменог стуба. колона, што касније утиче на укупан квалитет живота (Protić-Gava, 2014). Веома је значајно познавати како функционишу поједини органи и системи под утицајем физичког вежбања. Под тим се претежно подразумева дозирање оптерећења које се претежно спороводи интиутивно, без упознатoсти суштине деловања физичког вежбања на организам човека.</w:t>
            </w:r>
          </w:p>
          <w:p w:rsidR="002929A5" w:rsidRPr="00934FC0" w:rsidRDefault="002929A5" w:rsidP="002929A5">
            <w:pPr>
              <w:rPr>
                <w:rFonts w:cs="Times New Roman"/>
                <w:noProof/>
                <w:szCs w:val="24"/>
                <w:lang w:val="sr-Cyrl-RS"/>
              </w:rPr>
            </w:pPr>
            <w:r w:rsidRPr="00934FC0">
              <w:rPr>
                <w:rFonts w:cs="Times New Roman"/>
                <w:noProof/>
                <w:szCs w:val="24"/>
                <w:lang w:val="sr-Cyrl-RS"/>
              </w:rPr>
              <w:t>Резултати добијени овим истраживањем одликоваће се теоријским и практичним значајем, како када је реч о настави физичког васпитања, тако и када је реч о ванинституционалним формама рада које се у оквиру школе реализују.</w:t>
            </w:r>
          </w:p>
          <w:p w:rsidR="002929A5" w:rsidRPr="00934FC0" w:rsidRDefault="002929A5" w:rsidP="002929A5">
            <w:pPr>
              <w:rPr>
                <w:rFonts w:cs="Times New Roman"/>
                <w:noProof/>
                <w:szCs w:val="24"/>
                <w:lang w:val="sr-Cyrl-RS"/>
              </w:rPr>
            </w:pPr>
            <w:r w:rsidRPr="00934FC0">
              <w:rPr>
                <w:rFonts w:cs="Times New Roman"/>
                <w:noProof/>
                <w:szCs w:val="24"/>
                <w:lang w:val="sr-Cyrl-RS"/>
              </w:rPr>
              <w:t>Теоријски значај огледа се у количини нових знања, која ће од стране професора разредне наставе и професора физичког васпитања бити извучена посредством анализе резултата добијених овим истраживањем. Карактеристике узраста деце који је проучаван даће допринос већој ефикасности програмских задатака у оквиру редовне наставе физичког васпитања. Постоји могућност и квантификовања резултата који ће бити добијени, и приказивања истих ученицима у виду неке форме уџбеника. Родитељима и деци резултати добијени истраживањем биће приказани писано и усмено у форми презентације на којој ће бити приказани најважнији резултати истраживања.</w:t>
            </w:r>
          </w:p>
          <w:p w:rsidR="002929A5" w:rsidRPr="00934FC0" w:rsidRDefault="002929A5" w:rsidP="002929A5">
            <w:pPr>
              <w:rPr>
                <w:rFonts w:cs="Times New Roman"/>
                <w:noProof/>
                <w:szCs w:val="24"/>
                <w:lang w:val="sr-Cyrl-RS"/>
              </w:rPr>
            </w:pPr>
            <w:r w:rsidRPr="00934FC0">
              <w:rPr>
                <w:rFonts w:cs="Times New Roman"/>
                <w:noProof/>
                <w:szCs w:val="24"/>
                <w:lang w:val="sr-Cyrl-RS"/>
              </w:rPr>
              <w:t>Квантитативне разлике између простора који ће бити истраживани у великој мери допринеће олакшању планирања и програмирања нових наставних и тренажних садржаја, могућности поређења појединих мера антрополошких простора и постуралног статуса, примењивању корективних експерименталних нацрта истраживања, а све са циљем побољшања антрополошког и постуралног статуса ученика који ће у практичном погледу дати допринос.</w:t>
            </w:r>
          </w:p>
          <w:p w:rsidR="002929A5" w:rsidRPr="00934FC0" w:rsidRDefault="002929A5">
            <w:pPr>
              <w:rPr>
                <w:rFonts w:cs="Times New Roman"/>
                <w:noProof/>
                <w:szCs w:val="24"/>
                <w:lang w:val="sr-Cyrl-RS"/>
              </w:rPr>
            </w:pPr>
            <w:r w:rsidRPr="00934FC0">
              <w:rPr>
                <w:rFonts w:cs="Times New Roman"/>
                <w:noProof/>
                <w:szCs w:val="24"/>
                <w:lang w:val="sr-Cyrl-RS"/>
              </w:rPr>
              <w:t>Постоји верововатноћа да ће резултати који ће бити добијени дати допринос промени кинезолошких третмана, како када је област наставе физичког васпитања у питању, тако и када је област ваннаставних активности (у виду спортских тренинга) у питању.</w:t>
            </w:r>
          </w:p>
        </w:tc>
      </w:tr>
      <w:tr w:rsidR="008F476B" w:rsidRPr="00934FC0" w:rsidTr="00FE5359">
        <w:tc>
          <w:tcPr>
            <w:tcW w:w="9622" w:type="dxa"/>
            <w:shd w:val="clear" w:color="auto" w:fill="auto"/>
          </w:tcPr>
          <w:p w:rsidR="008F476B" w:rsidRPr="00934FC0" w:rsidRDefault="000E0CD7">
            <w:pPr>
              <w:rPr>
                <w:rFonts w:cs="Times New Roman"/>
                <w:noProof/>
                <w:szCs w:val="24"/>
                <w:lang w:val="sr-Cyrl-RS"/>
              </w:rPr>
            </w:pPr>
            <w:r w:rsidRPr="00934FC0">
              <w:rPr>
                <w:rFonts w:cs="Times New Roman"/>
                <w:noProof/>
                <w:szCs w:val="24"/>
                <w:lang w:val="sr-Cyrl-RS"/>
              </w:rPr>
              <w:t xml:space="preserve">10. </w:t>
            </w:r>
            <w:r w:rsidR="008F476B" w:rsidRPr="00934FC0">
              <w:rPr>
                <w:rFonts w:cs="Times New Roman"/>
                <w:noProof/>
                <w:szCs w:val="24"/>
                <w:lang w:val="sr-Cyrl-RS"/>
              </w:rPr>
              <w:t>Веза са досадашњим истраживањима</w:t>
            </w:r>
          </w:p>
        </w:tc>
      </w:tr>
      <w:tr w:rsidR="008F476B" w:rsidRPr="00934FC0" w:rsidTr="00FE5359">
        <w:tc>
          <w:tcPr>
            <w:tcW w:w="9622" w:type="dxa"/>
            <w:shd w:val="clear" w:color="auto" w:fill="auto"/>
          </w:tcPr>
          <w:p w:rsidR="002929A5" w:rsidRPr="00934FC0" w:rsidRDefault="002929A5" w:rsidP="002929A5">
            <w:pPr>
              <w:rPr>
                <w:rFonts w:cs="Times New Roman"/>
                <w:noProof/>
                <w:szCs w:val="24"/>
                <w:lang w:val="sr-Cyrl-RS"/>
              </w:rPr>
            </w:pPr>
            <w:r w:rsidRPr="00934FC0">
              <w:rPr>
                <w:rFonts w:cs="Times New Roman"/>
                <w:noProof/>
                <w:szCs w:val="24"/>
                <w:lang w:val="sr-Cyrl-RS"/>
              </w:rPr>
              <w:t xml:space="preserve">Проблематиком проучавања моторичких способности ученика млађег школског узраста бавио се велики број страних (Milanese et al., 2010; Puciato et al., 2011; Халаши и Лепеш, 2012а; Halaši &amp; Lepeš, 2012б; Халаши, 2016; Flores, Menezes &amp; Katzer, 2017), али и домаћих аутора (Katić et al., 1994; Katić et al., 2004; Zrnzević, 2006; Obradović et al., 2008; Pelemiš et al., 2013; Пелемиш, Пелемиш и Митровић, 2014; Pelemiš et al., 2014a; Pelemiš et al., 2014б; Митровић, 2016; Kerić et al., 2017; Смајлић и сар. 2017; Митровић и Стевић, 2018; Smajlić </w:t>
            </w:r>
            <w:r w:rsidRPr="00934FC0">
              <w:rPr>
                <w:rFonts w:cs="Times New Roman"/>
                <w:noProof/>
                <w:szCs w:val="24"/>
                <w:lang w:val="sr-Cyrl-RS"/>
              </w:rPr>
              <w:lastRenderedPageBreak/>
              <w:t>et al., 2018). Деца млађег школског узраста налазе се у изузетно значајном сензитивном периоду за развој моторике генерално, првенствено када је реч о учењу и усвајању широког спектра моторних активности. Током узраста од првог до четвртог разреда деца су у значајној мери независна када је реч о физичким активностима, и током времена побољшава се њихова координација, равнотежа и прецизност, и у исто време и снага, брзина и издрживост (Пелемиш, Пелемиш и Митровић, 2014).</w:t>
            </w:r>
          </w:p>
          <w:p w:rsidR="002929A5" w:rsidRPr="00934FC0" w:rsidRDefault="002929A5" w:rsidP="002929A5">
            <w:pPr>
              <w:rPr>
                <w:rFonts w:cs="Times New Roman"/>
                <w:noProof/>
                <w:szCs w:val="24"/>
                <w:lang w:val="sr-Cyrl-RS"/>
              </w:rPr>
            </w:pPr>
            <w:r w:rsidRPr="00934FC0">
              <w:rPr>
                <w:rFonts w:cs="Times New Roman"/>
                <w:noProof/>
                <w:szCs w:val="24"/>
                <w:lang w:val="sr-Cyrl-RS"/>
              </w:rPr>
              <w:t>Истраживањем функционалних спoсобности ученика млађих разреда основне школе бавио се велики број домаћих (Зрнзевић, 2007; Зрнзаревић и Зрнзаревић, 2015; Митровић, 2016; Зрнзевић и Лакушић, 2018) и страних аутора (Dencker et al., 2007; Cetinić &amp; Petrić, 2010; Sporiš et al., 2011; Vidaković Samaržija, Pavelić Karamatić &amp; Samaržija, 2011; Vazou et al., 2020). Млађи школски узраст сматра се једним од најбитнијих периода када је у питању развој функционалних способности детета. Међутим, резултати истаживања деце млађег школског узраста, указују на присутност проблема континуираног опадања функционалних способности како дечака, тако и девојчица овог узраста (Зрнзевић и Лакушић, 2018). Истовремено, истраживања која су до сада спроведена указују на недовољну ефикасност наставе физичког васпитања када је у питању развој функционалних способности дечака и девојчица млађих разреда основне школе. Са друге стране, посебно програмирана настава физичког васпитања има значајан утицај када је у питању промена функције кардиоваскуларног система и опште функционалне способности и прилагођеност кардиоваскуларног и респираторног система на физичке напоре (Зрнзаревић и Зрнзаревић, 2015).</w:t>
            </w:r>
          </w:p>
          <w:p w:rsidR="002929A5" w:rsidRPr="00934FC0" w:rsidRDefault="002929A5">
            <w:pPr>
              <w:rPr>
                <w:rFonts w:cs="Times New Roman"/>
                <w:noProof/>
                <w:szCs w:val="24"/>
                <w:lang w:val="sr-Cyrl-RS"/>
              </w:rPr>
            </w:pPr>
            <w:r w:rsidRPr="00934FC0">
              <w:rPr>
                <w:rFonts w:cs="Times New Roman"/>
                <w:noProof/>
                <w:szCs w:val="24"/>
                <w:lang w:val="sr-Cyrl-RS"/>
              </w:rPr>
              <w:t>Истраживањем постуралног статуса ученика млађих разреда основне школе бавио се велики број домаћих (Богдановић и Миленковић, 2008; Медојевић и Јакшић, 2009; Protić - Gava et al., 2009; Зрнзевић, Зрнзевић и Лакушић, 2015; Вукићевић и сар., 2018) и страних аутора (Evans, 2011; Hawke, Rome &amp; Evans, 2016; Razumeiko, 2015; Stolinski et al., 2017). Полазак деце у школу сматра се једним од кључних периода када је реч о појави постуралних поремећаја (Вукићевић и сар., 2018). У Србији се у већини школа током сваке школске године врши спровођење системских контрола телесне развијености деце. Ове контроле указују на константан пораст броја ученика који имају нарушено здравље (првенствено међу децом из градске средине), као и оних који имају лоше телесно држање и телесне деформитете. Наиме, лоше телесно држање уочава се код 78 до 90% школске деце (Зрнзевић, Зрнзевић и Лакушић, 2015).</w:t>
            </w:r>
          </w:p>
        </w:tc>
      </w:tr>
      <w:tr w:rsidR="008F476B" w:rsidRPr="00934FC0" w:rsidTr="00FE5359">
        <w:tc>
          <w:tcPr>
            <w:tcW w:w="9622" w:type="dxa"/>
            <w:shd w:val="clear" w:color="auto" w:fill="auto"/>
          </w:tcPr>
          <w:p w:rsidR="008F476B" w:rsidRPr="00934FC0" w:rsidRDefault="000A4F79" w:rsidP="008F476B">
            <w:pPr>
              <w:rPr>
                <w:rFonts w:cs="Times New Roman"/>
                <w:noProof/>
                <w:szCs w:val="24"/>
                <w:lang w:val="sr-Cyrl-RS"/>
              </w:rPr>
            </w:pPr>
            <w:r w:rsidRPr="00934FC0">
              <w:rPr>
                <w:rFonts w:cs="Times New Roman"/>
                <w:noProof/>
                <w:szCs w:val="24"/>
                <w:lang w:val="sr-Cyrl-RS"/>
              </w:rPr>
              <w:lastRenderedPageBreak/>
              <w:t>11</w:t>
            </w:r>
            <w:r w:rsidR="000E0CD7" w:rsidRPr="00934FC0">
              <w:rPr>
                <w:rFonts w:cs="Times New Roman"/>
                <w:noProof/>
                <w:szCs w:val="24"/>
                <w:lang w:val="sr-Cyrl-RS"/>
              </w:rPr>
              <w:t xml:space="preserve">. </w:t>
            </w:r>
            <w:r w:rsidR="008F476B" w:rsidRPr="00934FC0">
              <w:rPr>
                <w:rFonts w:cs="Times New Roman"/>
                <w:noProof/>
                <w:szCs w:val="24"/>
                <w:lang w:val="sr-Cyrl-RS"/>
              </w:rPr>
              <w:t>Методе истраживања</w:t>
            </w:r>
            <w:r w:rsidR="00B20F13" w:rsidRPr="00934FC0">
              <w:rPr>
                <w:rFonts w:cs="Times New Roman"/>
                <w:noProof/>
                <w:szCs w:val="24"/>
                <w:lang w:val="sr-Cyrl-RS"/>
              </w:rPr>
              <w:t xml:space="preserve"> </w:t>
            </w:r>
            <w:r w:rsidR="008F476B" w:rsidRPr="00934FC0">
              <w:rPr>
                <w:rFonts w:cs="Times New Roman"/>
                <w:noProof/>
                <w:szCs w:val="24"/>
                <w:lang w:val="sr-Cyrl-RS"/>
              </w:rPr>
              <w:t>и инструменти (опрема)</w:t>
            </w:r>
          </w:p>
        </w:tc>
      </w:tr>
      <w:tr w:rsidR="008F476B" w:rsidRPr="00934FC0" w:rsidTr="00FE5359">
        <w:tc>
          <w:tcPr>
            <w:tcW w:w="9622" w:type="dxa"/>
            <w:shd w:val="clear" w:color="auto" w:fill="auto"/>
          </w:tcPr>
          <w:p w:rsidR="002929A5" w:rsidRPr="00934FC0" w:rsidRDefault="002929A5" w:rsidP="002929A5">
            <w:pPr>
              <w:rPr>
                <w:rFonts w:cs="Times New Roman"/>
                <w:noProof/>
                <w:szCs w:val="24"/>
                <w:lang w:val="sr-Cyrl-RS"/>
              </w:rPr>
            </w:pPr>
            <w:r w:rsidRPr="00934FC0">
              <w:rPr>
                <w:rFonts w:cs="Times New Roman"/>
                <w:noProof/>
                <w:szCs w:val="24"/>
                <w:lang w:val="sr-Cyrl-RS"/>
              </w:rPr>
              <w:t>Радом ће бити обухваћена два дела. Реч је о теоријском и експерименталном делу. У првом</w:t>
            </w:r>
          </w:p>
          <w:p w:rsidR="002929A5" w:rsidRPr="00934FC0" w:rsidRDefault="002929A5" w:rsidP="002929A5">
            <w:pPr>
              <w:rPr>
                <w:rFonts w:cs="Times New Roman"/>
                <w:noProof/>
                <w:szCs w:val="24"/>
                <w:lang w:val="sr-Cyrl-RS"/>
              </w:rPr>
            </w:pPr>
            <w:r w:rsidRPr="00934FC0">
              <w:rPr>
                <w:rFonts w:cs="Times New Roman"/>
                <w:noProof/>
                <w:szCs w:val="24"/>
                <w:lang w:val="sr-Cyrl-RS"/>
              </w:rPr>
              <w:t>делу рада биће приказана релевантна теоријска сазнања везана за предмет истраживања. Други део односи се на резултате добијене експерименталним истраживањем.</w:t>
            </w:r>
          </w:p>
          <w:p w:rsidR="002929A5" w:rsidRPr="00934FC0" w:rsidRDefault="002929A5" w:rsidP="002929A5">
            <w:pPr>
              <w:rPr>
                <w:rFonts w:cs="Times New Roman"/>
                <w:noProof/>
                <w:szCs w:val="24"/>
                <w:lang w:val="sr-Cyrl-RS"/>
              </w:rPr>
            </w:pPr>
            <w:r w:rsidRPr="00934FC0">
              <w:rPr>
                <w:rFonts w:cs="Times New Roman"/>
                <w:noProof/>
                <w:szCs w:val="24"/>
                <w:lang w:val="sr-Cyrl-RS"/>
              </w:rPr>
              <w:t>Уз узимање у обзир специфичности којима се одликује проучавани предмет истраживања, приликом израде дисертације примењиваће се различите методе са циљем задовољавања основних методолошких захтева (објективности, поузданости, општости и систематичности). Вршиће се истраживање научно-теоријских сазнања, релевантне литературе и савремене праксе примењивањем метода:</w:t>
            </w:r>
          </w:p>
          <w:p w:rsidR="002929A5" w:rsidRPr="00934FC0" w:rsidRDefault="002929A5" w:rsidP="002929A5">
            <w:pPr>
              <w:pStyle w:val="ListParagraph"/>
              <w:numPr>
                <w:ilvl w:val="0"/>
                <w:numId w:val="8"/>
              </w:numPr>
              <w:rPr>
                <w:rFonts w:cs="Times New Roman"/>
                <w:noProof/>
                <w:szCs w:val="24"/>
                <w:lang w:val="sr-Cyrl-RS"/>
              </w:rPr>
            </w:pPr>
            <w:r w:rsidRPr="00934FC0">
              <w:rPr>
                <w:rFonts w:cs="Times New Roman"/>
                <w:noProof/>
                <w:szCs w:val="24"/>
                <w:lang w:val="sr-Cyrl-RS"/>
              </w:rPr>
              <w:t xml:space="preserve">општих научних метода – реч је о статистичкој методи, компаративној методи и хипотетичко-дедуктивној методи; </w:t>
            </w:r>
          </w:p>
          <w:p w:rsidR="002929A5" w:rsidRPr="00934FC0" w:rsidRDefault="002929A5" w:rsidP="002929A5">
            <w:pPr>
              <w:pStyle w:val="ListParagraph"/>
              <w:numPr>
                <w:ilvl w:val="0"/>
                <w:numId w:val="8"/>
              </w:numPr>
              <w:rPr>
                <w:rFonts w:cs="Times New Roman"/>
                <w:noProof/>
                <w:szCs w:val="24"/>
                <w:lang w:val="sr-Cyrl-RS"/>
              </w:rPr>
            </w:pPr>
            <w:r w:rsidRPr="00934FC0">
              <w:rPr>
                <w:rFonts w:cs="Times New Roman"/>
                <w:noProof/>
                <w:szCs w:val="24"/>
                <w:lang w:val="sr-Cyrl-RS"/>
              </w:rPr>
              <w:t>посебних научних метода – реч је о методу анализе и синтезе, методу индукције и дедукције, апстракције, спецификације и генерализације; и</w:t>
            </w:r>
          </w:p>
          <w:p w:rsidR="002929A5" w:rsidRPr="00934FC0" w:rsidRDefault="002929A5" w:rsidP="002929A5">
            <w:pPr>
              <w:pStyle w:val="ListParagraph"/>
              <w:numPr>
                <w:ilvl w:val="0"/>
                <w:numId w:val="8"/>
              </w:numPr>
              <w:rPr>
                <w:rFonts w:cs="Times New Roman"/>
                <w:noProof/>
                <w:szCs w:val="24"/>
                <w:lang w:val="sr-Cyrl-RS"/>
              </w:rPr>
            </w:pPr>
            <w:r w:rsidRPr="00934FC0">
              <w:rPr>
                <w:rFonts w:cs="Times New Roman"/>
                <w:noProof/>
                <w:szCs w:val="24"/>
                <w:lang w:val="sr-Cyrl-RS"/>
              </w:rPr>
              <w:t>појединачних (емпиријских метода) – реч је о методу посматрања, методу испитивања и методу анализе садржаја.</w:t>
            </w:r>
          </w:p>
          <w:p w:rsidR="002929A5" w:rsidRPr="00934FC0" w:rsidRDefault="002929A5" w:rsidP="002929A5">
            <w:pPr>
              <w:rPr>
                <w:rFonts w:cs="Times New Roman"/>
                <w:noProof/>
                <w:szCs w:val="24"/>
                <w:lang w:val="sr-Cyrl-RS"/>
              </w:rPr>
            </w:pPr>
            <w:r w:rsidRPr="00934FC0">
              <w:rPr>
                <w:rFonts w:cs="Times New Roman"/>
                <w:noProof/>
                <w:szCs w:val="24"/>
                <w:lang w:val="sr-Cyrl-RS"/>
              </w:rPr>
              <w:t>Метод анализе садржаја примењиваће се са циљем да се изврши анализа свих писаних</w:t>
            </w:r>
          </w:p>
          <w:p w:rsidR="002929A5" w:rsidRPr="00934FC0" w:rsidRDefault="002929A5" w:rsidP="002929A5">
            <w:pPr>
              <w:rPr>
                <w:rFonts w:cs="Times New Roman"/>
                <w:noProof/>
                <w:szCs w:val="24"/>
                <w:lang w:val="sr-Cyrl-RS"/>
              </w:rPr>
            </w:pPr>
            <w:r w:rsidRPr="00934FC0">
              <w:rPr>
                <w:rFonts w:cs="Times New Roman"/>
                <w:noProof/>
                <w:szCs w:val="24"/>
                <w:lang w:val="sr-Cyrl-RS"/>
              </w:rPr>
              <w:t xml:space="preserve">трагова који су повезани са проблемом којим ћемо се у истраживању бавити. Предност ове методе огледа се у могућности примене доступних података о ефектима програмираног вежбања на промене у антрополошком и постуралном статусу ученика млађих разреда основне школе, а недостатак је чињеница да је реч о различитим трансформационим процесима који немају исте утицаје на појединачне морфолошке и антрополошке </w:t>
            </w:r>
            <w:r w:rsidRPr="00934FC0">
              <w:rPr>
                <w:rFonts w:cs="Times New Roman"/>
                <w:noProof/>
                <w:szCs w:val="24"/>
                <w:lang w:val="sr-Cyrl-RS"/>
              </w:rPr>
              <w:lastRenderedPageBreak/>
              <w:t>карактеристике и постуралне девијације.</w:t>
            </w:r>
          </w:p>
          <w:p w:rsidR="002929A5" w:rsidRPr="00934FC0" w:rsidRDefault="002929A5" w:rsidP="002929A5">
            <w:pPr>
              <w:rPr>
                <w:rFonts w:cs="Times New Roman"/>
                <w:noProof/>
                <w:szCs w:val="24"/>
                <w:lang w:val="sr-Cyrl-RS"/>
              </w:rPr>
            </w:pPr>
            <w:r w:rsidRPr="00934FC0">
              <w:rPr>
                <w:rFonts w:cs="Times New Roman"/>
                <w:noProof/>
                <w:szCs w:val="24"/>
                <w:lang w:val="sr-Cyrl-RS"/>
              </w:rPr>
              <w:t>Метод синтезе примењиваће се како би се обезбед</w:t>
            </w:r>
            <w:r w:rsidR="00934FC0">
              <w:rPr>
                <w:rFonts w:cs="Times New Roman"/>
                <w:noProof/>
                <w:szCs w:val="24"/>
                <w:lang w:val="sr-Cyrl-RS"/>
              </w:rPr>
              <w:t xml:space="preserve">ила систематизација знања према </w:t>
            </w:r>
            <w:r w:rsidRPr="00934FC0">
              <w:rPr>
                <w:rFonts w:cs="Times New Roman"/>
                <w:noProof/>
                <w:szCs w:val="24"/>
                <w:lang w:val="sr-Cyrl-RS"/>
              </w:rPr>
              <w:t>законитостима формалне логике, у виду процеса изград</w:t>
            </w:r>
            <w:r w:rsidR="00934FC0">
              <w:rPr>
                <w:rFonts w:cs="Times New Roman"/>
                <w:noProof/>
                <w:szCs w:val="24"/>
                <w:lang w:val="sr-Cyrl-RS"/>
              </w:rPr>
              <w:t xml:space="preserve">ње теоријског знања у правцу од </w:t>
            </w:r>
            <w:r w:rsidRPr="00934FC0">
              <w:rPr>
                <w:rFonts w:cs="Times New Roman"/>
                <w:noProof/>
                <w:szCs w:val="24"/>
                <w:lang w:val="sr-Cyrl-RS"/>
              </w:rPr>
              <w:t>посебног према општем.</w:t>
            </w:r>
          </w:p>
          <w:p w:rsidR="002929A5" w:rsidRPr="00934FC0" w:rsidRDefault="002929A5" w:rsidP="002929A5">
            <w:pPr>
              <w:rPr>
                <w:rFonts w:cs="Times New Roman"/>
                <w:noProof/>
                <w:szCs w:val="24"/>
                <w:lang w:val="sr-Cyrl-RS"/>
              </w:rPr>
            </w:pPr>
            <w:r w:rsidRPr="00934FC0">
              <w:rPr>
                <w:rFonts w:cs="Times New Roman"/>
                <w:noProof/>
                <w:szCs w:val="24"/>
                <w:lang w:val="sr-Cyrl-RS"/>
              </w:rPr>
              <w:t>Индуктивна метода примењиваће се како би се на основу анализе појединачних чињеница</w:t>
            </w:r>
          </w:p>
          <w:p w:rsidR="002929A5" w:rsidRPr="00934FC0" w:rsidRDefault="002929A5" w:rsidP="002929A5">
            <w:pPr>
              <w:rPr>
                <w:rFonts w:cs="Times New Roman"/>
                <w:noProof/>
                <w:szCs w:val="24"/>
                <w:lang w:val="sr-Cyrl-RS"/>
              </w:rPr>
            </w:pPr>
            <w:r w:rsidRPr="00934FC0">
              <w:rPr>
                <w:rFonts w:cs="Times New Roman"/>
                <w:noProof/>
                <w:szCs w:val="24"/>
                <w:lang w:val="sr-Cyrl-RS"/>
              </w:rPr>
              <w:t>дошло до закључака о општем суду, од запажања конкретних појединачних случајева применом ове методе дошли до општих закључака. Предност ове методе огледа се у могућности анализирања различитих чињеница које се односе на ефекте програмираног вежбања на промене у антрополошком и постуралном статусу ученика млађих разреда основне школе. Недостатак ове метода огледа се у чињеници да постоји велики број појединачних случајева, и да је значајно прави одабрати, како би се извели закључци који су адекватни.</w:t>
            </w:r>
          </w:p>
          <w:p w:rsidR="002929A5" w:rsidRPr="00934FC0" w:rsidRDefault="002929A5" w:rsidP="002929A5">
            <w:pPr>
              <w:rPr>
                <w:rFonts w:cs="Times New Roman"/>
                <w:noProof/>
                <w:szCs w:val="24"/>
                <w:lang w:val="sr-Cyrl-RS"/>
              </w:rPr>
            </w:pPr>
            <w:r w:rsidRPr="00934FC0">
              <w:rPr>
                <w:rFonts w:cs="Times New Roman"/>
                <w:noProof/>
                <w:szCs w:val="24"/>
                <w:lang w:val="sr-Cyrl-RS"/>
              </w:rPr>
              <w:t>Дедуктивна метода примењиваће се како би се добио начин закључивања укојем су из општих претпоставки изведени посебни и појединачни закључци. Помоћу ове методе биће изведени закључци везани за недостатке које је потребно отклонити у настави физичког васпитања ученика млађих разреда основне школе и закључци везано за могућност унапређења наставе физичког васпитања ученика млађих разреда основне школе. Недостатак ове методе је што у случају погрешних претпоставки може доћи до тога да буду изведени погрешни закључци.</w:t>
            </w:r>
          </w:p>
          <w:p w:rsidR="002929A5" w:rsidRPr="00934FC0" w:rsidRDefault="002929A5" w:rsidP="002929A5">
            <w:pPr>
              <w:rPr>
                <w:rFonts w:cs="Times New Roman"/>
                <w:noProof/>
                <w:szCs w:val="24"/>
                <w:lang w:val="sr-Cyrl-RS"/>
              </w:rPr>
            </w:pPr>
            <w:r w:rsidRPr="00934FC0">
              <w:rPr>
                <w:rFonts w:cs="Times New Roman"/>
                <w:noProof/>
                <w:szCs w:val="24"/>
                <w:lang w:val="sr-Cyrl-RS"/>
              </w:rPr>
              <w:t>Метод апстракције примењиван је у раду при одвајању битних од небитних елемената</w:t>
            </w:r>
          </w:p>
          <w:p w:rsidR="002929A5" w:rsidRPr="00934FC0" w:rsidRDefault="002929A5" w:rsidP="002929A5">
            <w:pPr>
              <w:rPr>
                <w:rFonts w:cs="Times New Roman"/>
                <w:noProof/>
                <w:szCs w:val="24"/>
                <w:lang w:val="sr-Cyrl-RS"/>
              </w:rPr>
            </w:pPr>
            <w:r w:rsidRPr="00934FC0">
              <w:rPr>
                <w:rFonts w:cs="Times New Roman"/>
                <w:noProof/>
                <w:szCs w:val="24"/>
                <w:lang w:val="sr-Cyrl-RS"/>
              </w:rPr>
              <w:t>предмета истраживања. Предност овог метода огледа се у могућности да буду одвојене чињенице које су значајне са само истраживање од небитних чињеница. Недостатак се огледа у могућности да при одабиру буде изостављен неки од елеманата који је битан.</w:t>
            </w:r>
          </w:p>
          <w:p w:rsidR="002929A5" w:rsidRPr="00934FC0" w:rsidRDefault="002929A5" w:rsidP="002929A5">
            <w:pPr>
              <w:rPr>
                <w:rFonts w:cs="Times New Roman"/>
                <w:noProof/>
                <w:szCs w:val="24"/>
                <w:lang w:val="sr-Cyrl-RS"/>
              </w:rPr>
            </w:pPr>
            <w:r w:rsidRPr="00934FC0">
              <w:rPr>
                <w:rFonts w:cs="Times New Roman"/>
                <w:noProof/>
                <w:szCs w:val="24"/>
                <w:lang w:val="sr-Cyrl-RS"/>
              </w:rPr>
              <w:t>Метод генерализације примењиваће се у раду тако што ће од појединачних запажања бити</w:t>
            </w:r>
          </w:p>
          <w:p w:rsidR="002929A5" w:rsidRPr="00934FC0" w:rsidRDefault="002929A5" w:rsidP="002929A5">
            <w:pPr>
              <w:rPr>
                <w:rFonts w:cs="Times New Roman"/>
                <w:noProof/>
                <w:szCs w:val="24"/>
                <w:lang w:val="sr-Cyrl-RS"/>
              </w:rPr>
            </w:pPr>
            <w:r w:rsidRPr="00934FC0">
              <w:rPr>
                <w:rFonts w:cs="Times New Roman"/>
                <w:noProof/>
                <w:szCs w:val="24"/>
                <w:lang w:val="sr-Cyrl-RS"/>
              </w:rPr>
              <w:t>извођени уопштени закључци, који су реални, у складу са чињеницом да имају ослонац у стварности. Предност ове методе огледа се у могућности да уз помоћ појединачног запажања о ефектима програмираног вежбања на промене у антрополошком и постуралном статусу ученика буду изведени закључи о томе шта је потребно унапредити у настави физичког васпитања како би се постигли бољи ефекти. Недостатак се огледа у могућности да се приликом извођења закључака погреши услед погрешних запажања.</w:t>
            </w:r>
          </w:p>
          <w:p w:rsidR="002929A5" w:rsidRPr="00934FC0" w:rsidRDefault="002929A5" w:rsidP="002929A5">
            <w:pPr>
              <w:rPr>
                <w:rFonts w:cs="Times New Roman"/>
                <w:noProof/>
                <w:szCs w:val="24"/>
                <w:lang w:val="sr-Cyrl-RS"/>
              </w:rPr>
            </w:pPr>
            <w:r w:rsidRPr="00934FC0">
              <w:rPr>
                <w:rFonts w:cs="Times New Roman"/>
                <w:noProof/>
                <w:szCs w:val="24"/>
                <w:lang w:val="sr-Cyrl-RS"/>
              </w:rPr>
              <w:t>Метод посматрања биће примењиван приликом прикупљања података и информација које</w:t>
            </w:r>
          </w:p>
          <w:p w:rsidR="002929A5" w:rsidRPr="00934FC0" w:rsidRDefault="002929A5" w:rsidP="002929A5">
            <w:pPr>
              <w:rPr>
                <w:rFonts w:cs="Times New Roman"/>
                <w:noProof/>
                <w:szCs w:val="24"/>
                <w:lang w:val="sr-Cyrl-RS"/>
              </w:rPr>
            </w:pPr>
            <w:r w:rsidRPr="00934FC0">
              <w:rPr>
                <w:rFonts w:cs="Times New Roman"/>
                <w:noProof/>
                <w:szCs w:val="24"/>
                <w:lang w:val="sr-Cyrl-RS"/>
              </w:rPr>
              <w:t>су потребне за израду рада. Предност метода огледа се у могућности да буде прикупљен велики број ефектима програмираног вежбања на промене у антрополошком и постуралном статусу ученика млађих разреда основне школе, а недостатак чињеница да многи подаци и информације нису у потпуности релевантни.</w:t>
            </w:r>
          </w:p>
          <w:p w:rsidR="002929A5" w:rsidRPr="00934FC0" w:rsidRDefault="002929A5" w:rsidP="002929A5">
            <w:pPr>
              <w:rPr>
                <w:rFonts w:cs="Times New Roman"/>
                <w:noProof/>
                <w:szCs w:val="24"/>
                <w:lang w:val="sr-Cyrl-RS"/>
              </w:rPr>
            </w:pPr>
            <w:r w:rsidRPr="00934FC0">
              <w:rPr>
                <w:rFonts w:cs="Times New Roman"/>
                <w:noProof/>
                <w:szCs w:val="24"/>
                <w:lang w:val="sr-Cyrl-RS"/>
              </w:rPr>
              <w:t>У оквиру дисертације научна истраживања биће обављена примењивањем емпиријске и статистичке методе. Истраживање ће бити лонгитудиланог карактера, уз примену нацрта са нееквивалентним групама и претестом – посттестом. Биће спроведен експериментални третман у трајању од четири месеца на узорку деце млађег школског узраста урбане и руралне средине са територије града Краљева.</w:t>
            </w:r>
          </w:p>
          <w:p w:rsidR="002929A5" w:rsidRPr="00934FC0" w:rsidRDefault="002929A5" w:rsidP="002929A5">
            <w:pPr>
              <w:rPr>
                <w:rFonts w:cs="Times New Roman"/>
                <w:noProof/>
                <w:szCs w:val="24"/>
                <w:lang w:val="sr-Cyrl-RS"/>
              </w:rPr>
            </w:pPr>
            <w:r w:rsidRPr="00934FC0">
              <w:rPr>
                <w:rFonts w:cs="Times New Roman"/>
                <w:noProof/>
                <w:szCs w:val="24"/>
                <w:lang w:val="sr-Cyrl-RS"/>
              </w:rPr>
              <w:t xml:space="preserve">Узорак испитаника деце млађег школског узраста биће одређен помоћу невероватносне методе стратификованог квотног узорковања, на популацији ученика </w:t>
            </w:r>
            <w:r w:rsidR="0014167E">
              <w:rPr>
                <w:rFonts w:cs="Times New Roman"/>
                <w:noProof/>
                <w:szCs w:val="24"/>
                <w:lang w:val="sr-Cyrl-RS"/>
              </w:rPr>
              <w:t xml:space="preserve">четврог </w:t>
            </w:r>
            <w:r w:rsidRPr="00934FC0">
              <w:rPr>
                <w:rFonts w:cs="Times New Roman"/>
                <w:noProof/>
                <w:szCs w:val="24"/>
                <w:lang w:val="sr-Cyrl-RS"/>
              </w:rPr>
              <w:t>разреда основних школа урбане и руралне средине на подручју Краљева. Пре мерења, у складу са Хелсиншком декларацијом за биомедицинска истраживања (Declaration of Helsinki, 2013), сви родитељи који пристају да њихова деца учествују у тестирању потписаће писану сагласност за истраживање, што ће условљавати укупну величину узорка.</w:t>
            </w:r>
          </w:p>
          <w:p w:rsidR="002929A5" w:rsidRPr="00934FC0" w:rsidRDefault="002929A5" w:rsidP="002929A5">
            <w:pPr>
              <w:rPr>
                <w:rFonts w:cs="Times New Roman"/>
                <w:noProof/>
                <w:szCs w:val="24"/>
                <w:lang w:val="sr-Cyrl-RS"/>
              </w:rPr>
            </w:pPr>
            <w:r w:rsidRPr="00934FC0">
              <w:rPr>
                <w:rFonts w:cs="Times New Roman"/>
                <w:noProof/>
                <w:szCs w:val="24"/>
                <w:lang w:val="sr-Cyrl-RS"/>
              </w:rPr>
              <w:t>Узорак ће обухватат</w:t>
            </w:r>
            <w:r w:rsidR="0014167E">
              <w:rPr>
                <w:rFonts w:cs="Times New Roman"/>
                <w:noProof/>
                <w:szCs w:val="24"/>
                <w:lang w:val="sr-Cyrl-RS"/>
              </w:rPr>
              <w:t xml:space="preserve">и око 400 испитаника старости 10 </w:t>
            </w:r>
            <w:r w:rsidRPr="00934FC0">
              <w:rPr>
                <w:rFonts w:cs="Times New Roman"/>
                <w:noProof/>
                <w:szCs w:val="24"/>
                <w:lang w:val="sr-Cyrl-RS"/>
              </w:rPr>
              <w:t>година (+/-</w:t>
            </w:r>
            <w:r w:rsidR="006324FF">
              <w:rPr>
                <w:rFonts w:cs="Times New Roman"/>
                <w:noProof/>
                <w:szCs w:val="24"/>
                <w:lang w:val="sr-Cyrl-RS"/>
              </w:rPr>
              <w:t xml:space="preserve"> 6</w:t>
            </w:r>
            <w:r w:rsidRPr="00934FC0">
              <w:rPr>
                <w:rFonts w:cs="Times New Roman"/>
                <w:noProof/>
                <w:szCs w:val="24"/>
                <w:lang w:val="sr-Cyrl-RS"/>
              </w:rPr>
              <w:t xml:space="preserve"> месеци), који ће бити равномерно заступљени према полу и животној средини. Сви испитаници ће у тренутку</w:t>
            </w:r>
          </w:p>
          <w:p w:rsidR="002929A5" w:rsidRPr="00934FC0" w:rsidRDefault="002929A5" w:rsidP="002929A5">
            <w:pPr>
              <w:rPr>
                <w:rFonts w:cs="Times New Roman"/>
                <w:noProof/>
                <w:szCs w:val="24"/>
                <w:lang w:val="sr-Cyrl-RS"/>
              </w:rPr>
            </w:pPr>
            <w:r w:rsidRPr="00934FC0">
              <w:rPr>
                <w:rFonts w:cs="Times New Roman"/>
                <w:noProof/>
                <w:szCs w:val="24"/>
                <w:lang w:val="sr-Cyrl-RS"/>
              </w:rPr>
              <w:t xml:space="preserve">иницијалне процене моторичких и функционалних способности и постуралног статуса похађати прво полугодиште </w:t>
            </w:r>
            <w:r w:rsidR="0014167E">
              <w:rPr>
                <w:rFonts w:cs="Times New Roman"/>
                <w:noProof/>
                <w:szCs w:val="24"/>
                <w:lang w:val="sr-Cyrl-RS"/>
              </w:rPr>
              <w:t>четврто</w:t>
            </w:r>
            <w:r w:rsidR="0014167E" w:rsidRPr="00934FC0">
              <w:rPr>
                <w:rFonts w:cs="Times New Roman"/>
                <w:noProof/>
                <w:szCs w:val="24"/>
                <w:lang w:val="sr-Cyrl-RS"/>
              </w:rPr>
              <w:t xml:space="preserve">г </w:t>
            </w:r>
            <w:r w:rsidRPr="00934FC0">
              <w:rPr>
                <w:rFonts w:cs="Times New Roman"/>
                <w:noProof/>
                <w:szCs w:val="24"/>
                <w:lang w:val="sr-Cyrl-RS"/>
              </w:rPr>
              <w:t>разреда основне школе.</w:t>
            </w:r>
          </w:p>
          <w:p w:rsidR="002929A5" w:rsidRPr="00934FC0" w:rsidRDefault="002929A5">
            <w:pPr>
              <w:rPr>
                <w:rFonts w:cs="Times New Roman"/>
                <w:noProof/>
                <w:szCs w:val="24"/>
                <w:lang w:val="sr-Cyrl-RS"/>
              </w:rPr>
            </w:pPr>
            <w:r w:rsidRPr="00934FC0">
              <w:rPr>
                <w:rFonts w:cs="Times New Roman"/>
                <w:noProof/>
                <w:szCs w:val="24"/>
                <w:lang w:val="sr-Cyrl-RS"/>
              </w:rPr>
              <w:t xml:space="preserve">У складу са чињеницом да ће истраживање бити реализовано у школским условима, узорак ће представљати случајни групни узорак. Испитаници ће пре почетка реализације мерења и примењивања третмана бити подељени у оквиру три хомогена субузорка, </w:t>
            </w:r>
            <w:r w:rsidRPr="00934FC0">
              <w:rPr>
                <w:rFonts w:cs="Times New Roman"/>
                <w:noProof/>
                <w:szCs w:val="24"/>
                <w:lang w:val="sr-Cyrl-RS"/>
              </w:rPr>
              <w:lastRenderedPageBreak/>
              <w:t>помоћу поступка случајног избора биће одабрана одељења која ће чинити експерименталну групу (Е) и две контролне групе (К1 и К2).</w:t>
            </w:r>
          </w:p>
          <w:p w:rsidR="00B20F13" w:rsidRPr="00934FC0" w:rsidRDefault="00B20F13" w:rsidP="00B20F13">
            <w:pPr>
              <w:rPr>
                <w:rFonts w:cs="Times New Roman"/>
                <w:noProof/>
                <w:szCs w:val="24"/>
                <w:lang w:val="sr-Cyrl-RS"/>
              </w:rPr>
            </w:pPr>
            <w:r w:rsidRPr="00934FC0">
              <w:rPr>
                <w:rFonts w:cs="Times New Roman"/>
                <w:noProof/>
                <w:szCs w:val="24"/>
                <w:lang w:val="sr-Cyrl-RS"/>
              </w:rPr>
              <w:t>Мерења антропометријских варијабли биће спроведена у складу са Интернационалним биолошким стандардима. За процену моторичких способности код деце млађег школског узраста примењиваће се стандардизовани моторички тестови према моделу Бала, Стојановић и Стојановић (2007):</w:t>
            </w:r>
          </w:p>
          <w:p w:rsidR="00B20F13" w:rsidRPr="00934FC0" w:rsidRDefault="00B20F13" w:rsidP="00B20F13">
            <w:pPr>
              <w:rPr>
                <w:rFonts w:cs="Times New Roman"/>
                <w:noProof/>
                <w:szCs w:val="24"/>
                <w:lang w:val="sr-Cyrl-RS"/>
              </w:rPr>
            </w:pPr>
            <w:r w:rsidRPr="00934FC0">
              <w:rPr>
                <w:rFonts w:cs="Times New Roman"/>
                <w:noProof/>
                <w:szCs w:val="24"/>
                <w:lang w:val="sr-Cyrl-RS"/>
              </w:rPr>
              <w:t>Механизам за структуирање кретања:</w:t>
            </w:r>
          </w:p>
          <w:p w:rsidR="00B20F13" w:rsidRPr="00934FC0" w:rsidRDefault="00B20F13" w:rsidP="00B20F13">
            <w:pPr>
              <w:rPr>
                <w:rFonts w:cs="Times New Roman"/>
                <w:noProof/>
                <w:szCs w:val="24"/>
                <w:lang w:val="sr-Cyrl-RS"/>
              </w:rPr>
            </w:pPr>
            <w:r w:rsidRPr="00934FC0">
              <w:rPr>
                <w:rFonts w:cs="Times New Roman"/>
                <w:noProof/>
                <w:szCs w:val="24"/>
                <w:lang w:val="sr-Cyrl-RS"/>
              </w:rPr>
              <w:t>I Координација тела и реорганизација стереотипа кретања</w:t>
            </w:r>
          </w:p>
          <w:p w:rsidR="00B20F13" w:rsidRPr="00934FC0" w:rsidRDefault="00B20F13" w:rsidP="00B20F13">
            <w:pPr>
              <w:pStyle w:val="ListParagraph"/>
              <w:numPr>
                <w:ilvl w:val="0"/>
                <w:numId w:val="9"/>
              </w:numPr>
              <w:rPr>
                <w:rFonts w:cs="Times New Roman"/>
                <w:noProof/>
                <w:szCs w:val="24"/>
                <w:lang w:val="sr-Cyrl-RS"/>
              </w:rPr>
            </w:pPr>
            <w:r w:rsidRPr="00934FC0">
              <w:rPr>
                <w:rFonts w:cs="Times New Roman"/>
                <w:noProof/>
                <w:szCs w:val="24"/>
                <w:lang w:val="sr-Cyrl-RS"/>
              </w:rPr>
              <w:t>Тест полигон натрашке</w:t>
            </w:r>
          </w:p>
          <w:p w:rsidR="00B20F13" w:rsidRPr="00934FC0" w:rsidRDefault="00B20F13" w:rsidP="00B20F13">
            <w:pPr>
              <w:rPr>
                <w:rFonts w:cs="Times New Roman"/>
                <w:noProof/>
                <w:szCs w:val="24"/>
                <w:lang w:val="sr-Cyrl-RS"/>
              </w:rPr>
            </w:pPr>
            <w:r w:rsidRPr="00934FC0">
              <w:rPr>
                <w:rFonts w:cs="Times New Roman"/>
                <w:noProof/>
                <w:szCs w:val="24"/>
                <w:lang w:val="sr-Cyrl-RS"/>
              </w:rPr>
              <w:t>II Координација целог тела</w:t>
            </w:r>
          </w:p>
          <w:p w:rsidR="00B20F13" w:rsidRPr="00934FC0" w:rsidRDefault="00B20F13" w:rsidP="00B20F13">
            <w:pPr>
              <w:pStyle w:val="ListParagraph"/>
              <w:numPr>
                <w:ilvl w:val="0"/>
                <w:numId w:val="9"/>
              </w:numPr>
              <w:rPr>
                <w:rFonts w:cs="Times New Roman"/>
                <w:noProof/>
                <w:szCs w:val="24"/>
                <w:lang w:val="sr-Cyrl-RS"/>
              </w:rPr>
            </w:pPr>
            <w:r w:rsidRPr="00934FC0">
              <w:rPr>
                <w:rFonts w:cs="Times New Roman"/>
                <w:noProof/>
                <w:szCs w:val="24"/>
                <w:lang w:val="sr-Cyrl-RS"/>
              </w:rPr>
              <w:t>Тест слалом са 3 лопте</w:t>
            </w:r>
          </w:p>
          <w:p w:rsidR="00B20F13" w:rsidRPr="00934FC0" w:rsidRDefault="00B20F13" w:rsidP="00B20F13">
            <w:pPr>
              <w:rPr>
                <w:rFonts w:cs="Times New Roman"/>
                <w:noProof/>
                <w:szCs w:val="24"/>
                <w:lang w:val="sr-Cyrl-RS"/>
              </w:rPr>
            </w:pPr>
            <w:r w:rsidRPr="00934FC0">
              <w:rPr>
                <w:rFonts w:cs="Times New Roman"/>
                <w:noProof/>
                <w:szCs w:val="24"/>
                <w:lang w:val="sr-Cyrl-RS"/>
              </w:rPr>
              <w:t>Механизам за сингеријску регулацију и регулацију тонуса</w:t>
            </w:r>
          </w:p>
          <w:p w:rsidR="00B20F13" w:rsidRPr="00934FC0" w:rsidRDefault="00B20F13" w:rsidP="00B20F13">
            <w:pPr>
              <w:rPr>
                <w:rFonts w:cs="Times New Roman"/>
                <w:noProof/>
                <w:szCs w:val="24"/>
                <w:lang w:val="sr-Cyrl-RS"/>
              </w:rPr>
            </w:pPr>
            <w:r w:rsidRPr="00934FC0">
              <w:rPr>
                <w:rFonts w:cs="Times New Roman"/>
                <w:noProof/>
                <w:szCs w:val="24"/>
                <w:lang w:val="sr-Cyrl-RS"/>
              </w:rPr>
              <w:t>III Фреквенције покрета</w:t>
            </w:r>
          </w:p>
          <w:p w:rsidR="00B20F13" w:rsidRPr="00934FC0" w:rsidRDefault="00B20F13" w:rsidP="00B20F13">
            <w:pPr>
              <w:pStyle w:val="ListParagraph"/>
              <w:numPr>
                <w:ilvl w:val="0"/>
                <w:numId w:val="9"/>
              </w:numPr>
              <w:rPr>
                <w:rFonts w:cs="Times New Roman"/>
                <w:noProof/>
                <w:szCs w:val="24"/>
                <w:lang w:val="sr-Cyrl-RS"/>
              </w:rPr>
            </w:pPr>
            <w:r w:rsidRPr="00934FC0">
              <w:rPr>
                <w:rFonts w:cs="Times New Roman"/>
                <w:noProof/>
                <w:szCs w:val="24"/>
                <w:lang w:val="sr-Cyrl-RS"/>
              </w:rPr>
              <w:t>Тест тапинг руком</w:t>
            </w:r>
          </w:p>
          <w:p w:rsidR="00B20F13" w:rsidRPr="00934FC0" w:rsidRDefault="00B20F13" w:rsidP="00B20F13">
            <w:pPr>
              <w:rPr>
                <w:rFonts w:cs="Times New Roman"/>
                <w:noProof/>
                <w:szCs w:val="24"/>
                <w:lang w:val="sr-Cyrl-RS"/>
              </w:rPr>
            </w:pPr>
            <w:r w:rsidRPr="00934FC0">
              <w:rPr>
                <w:rFonts w:cs="Times New Roman"/>
                <w:noProof/>
                <w:szCs w:val="24"/>
                <w:lang w:val="sr-Cyrl-RS"/>
              </w:rPr>
              <w:t>IV Гипкост</w:t>
            </w:r>
          </w:p>
          <w:p w:rsidR="00B20F13" w:rsidRPr="00934FC0" w:rsidRDefault="00B20F13" w:rsidP="00B20F13">
            <w:pPr>
              <w:pStyle w:val="ListParagraph"/>
              <w:numPr>
                <w:ilvl w:val="0"/>
                <w:numId w:val="9"/>
              </w:numPr>
              <w:rPr>
                <w:rFonts w:cs="Times New Roman"/>
                <w:noProof/>
                <w:szCs w:val="24"/>
                <w:lang w:val="sr-Cyrl-RS"/>
              </w:rPr>
            </w:pPr>
            <w:r w:rsidRPr="00934FC0">
              <w:rPr>
                <w:rFonts w:cs="Times New Roman"/>
                <w:noProof/>
                <w:szCs w:val="24"/>
                <w:lang w:val="sr-Cyrl-RS"/>
              </w:rPr>
              <w:t>Тест претклон разножно у седу</w:t>
            </w:r>
          </w:p>
          <w:p w:rsidR="00B20F13" w:rsidRPr="00934FC0" w:rsidRDefault="00B20F13" w:rsidP="00B20F13">
            <w:pPr>
              <w:rPr>
                <w:rFonts w:cs="Times New Roman"/>
                <w:noProof/>
                <w:szCs w:val="24"/>
                <w:lang w:val="sr-Cyrl-RS"/>
              </w:rPr>
            </w:pPr>
            <w:r w:rsidRPr="00934FC0">
              <w:rPr>
                <w:rFonts w:cs="Times New Roman"/>
                <w:noProof/>
                <w:szCs w:val="24"/>
                <w:lang w:val="sr-Cyrl-RS"/>
              </w:rPr>
              <w:t>Механизам за регулацију интензитета ексцитације</w:t>
            </w:r>
          </w:p>
          <w:p w:rsidR="00B20F13" w:rsidRPr="00934FC0" w:rsidRDefault="00B20F13" w:rsidP="00B20F13">
            <w:pPr>
              <w:rPr>
                <w:rFonts w:cs="Times New Roman"/>
                <w:noProof/>
                <w:szCs w:val="24"/>
                <w:lang w:val="sr-Cyrl-RS"/>
              </w:rPr>
            </w:pPr>
            <w:r w:rsidRPr="00934FC0">
              <w:rPr>
                <w:rFonts w:cs="Times New Roman"/>
                <w:noProof/>
                <w:szCs w:val="24"/>
                <w:lang w:val="sr-Cyrl-RS"/>
              </w:rPr>
              <w:t>V Експлозивна снага ногу</w:t>
            </w:r>
          </w:p>
          <w:p w:rsidR="00B20F13" w:rsidRPr="00934FC0" w:rsidRDefault="00B20F13" w:rsidP="00B20F13">
            <w:pPr>
              <w:pStyle w:val="ListParagraph"/>
              <w:numPr>
                <w:ilvl w:val="0"/>
                <w:numId w:val="9"/>
              </w:numPr>
              <w:rPr>
                <w:rFonts w:cs="Times New Roman"/>
                <w:noProof/>
                <w:szCs w:val="24"/>
                <w:lang w:val="sr-Cyrl-RS"/>
              </w:rPr>
            </w:pPr>
            <w:r w:rsidRPr="00934FC0">
              <w:rPr>
                <w:rFonts w:cs="Times New Roman"/>
                <w:noProof/>
                <w:szCs w:val="24"/>
                <w:lang w:val="sr-Cyrl-RS"/>
              </w:rPr>
              <w:t>Тест скок у даљ из места</w:t>
            </w:r>
          </w:p>
          <w:p w:rsidR="00B20F13" w:rsidRPr="00934FC0" w:rsidRDefault="00B20F13" w:rsidP="00B20F13">
            <w:pPr>
              <w:pStyle w:val="ListParagraph"/>
              <w:numPr>
                <w:ilvl w:val="0"/>
                <w:numId w:val="9"/>
              </w:numPr>
              <w:rPr>
                <w:rFonts w:cs="Times New Roman"/>
                <w:noProof/>
                <w:szCs w:val="24"/>
                <w:lang w:val="sr-Cyrl-RS"/>
              </w:rPr>
            </w:pPr>
            <w:r w:rsidRPr="00934FC0">
              <w:rPr>
                <w:rFonts w:cs="Times New Roman"/>
                <w:noProof/>
                <w:szCs w:val="24"/>
                <w:lang w:val="sr-Cyrl-RS"/>
              </w:rPr>
              <w:t>Тест трчање 20 m</w:t>
            </w:r>
          </w:p>
          <w:p w:rsidR="00B20F13" w:rsidRPr="00934FC0" w:rsidRDefault="00B20F13" w:rsidP="00B20F13">
            <w:pPr>
              <w:rPr>
                <w:rFonts w:cs="Times New Roman"/>
                <w:noProof/>
                <w:szCs w:val="24"/>
                <w:lang w:val="sr-Cyrl-RS"/>
              </w:rPr>
            </w:pPr>
            <w:r w:rsidRPr="00934FC0">
              <w:rPr>
                <w:rFonts w:cs="Times New Roman"/>
                <w:noProof/>
                <w:szCs w:val="24"/>
                <w:lang w:val="sr-Cyrl-RS"/>
              </w:rPr>
              <w:t>Механизам за регулацију трајања ексцитације</w:t>
            </w:r>
          </w:p>
          <w:p w:rsidR="00B20F13" w:rsidRPr="00934FC0" w:rsidRDefault="00B20F13" w:rsidP="00B20F13">
            <w:pPr>
              <w:rPr>
                <w:rFonts w:cs="Times New Roman"/>
                <w:noProof/>
                <w:szCs w:val="24"/>
                <w:lang w:val="sr-Cyrl-RS"/>
              </w:rPr>
            </w:pPr>
            <w:r w:rsidRPr="00934FC0">
              <w:rPr>
                <w:rFonts w:cs="Times New Roman"/>
                <w:noProof/>
                <w:szCs w:val="24"/>
                <w:lang w:val="sr-Cyrl-RS"/>
              </w:rPr>
              <w:t>VI Репетитивна снага трупа</w:t>
            </w:r>
          </w:p>
          <w:p w:rsidR="00B20F13" w:rsidRPr="00934FC0" w:rsidRDefault="00B20F13" w:rsidP="00B20F13">
            <w:pPr>
              <w:pStyle w:val="ListParagraph"/>
              <w:numPr>
                <w:ilvl w:val="0"/>
                <w:numId w:val="9"/>
              </w:numPr>
              <w:rPr>
                <w:rFonts w:cs="Times New Roman"/>
                <w:noProof/>
                <w:szCs w:val="24"/>
                <w:lang w:val="sr-Cyrl-RS"/>
              </w:rPr>
            </w:pPr>
            <w:r w:rsidRPr="00934FC0">
              <w:rPr>
                <w:rFonts w:cs="Times New Roman"/>
                <w:noProof/>
                <w:szCs w:val="24"/>
                <w:lang w:val="sr-Cyrl-RS"/>
              </w:rPr>
              <w:t>Тест подизања трупа за 60 s</w:t>
            </w:r>
          </w:p>
          <w:p w:rsidR="00B20F13" w:rsidRPr="00934FC0" w:rsidRDefault="00B20F13" w:rsidP="00B20F13">
            <w:pPr>
              <w:rPr>
                <w:rFonts w:cs="Times New Roman"/>
                <w:noProof/>
                <w:szCs w:val="24"/>
                <w:lang w:val="sr-Cyrl-RS"/>
              </w:rPr>
            </w:pPr>
            <w:r w:rsidRPr="00934FC0">
              <w:rPr>
                <w:rFonts w:cs="Times New Roman"/>
                <w:noProof/>
                <w:szCs w:val="24"/>
                <w:lang w:val="sr-Cyrl-RS"/>
              </w:rPr>
              <w:t>VII Статичка снага руку и раменог појаса</w:t>
            </w:r>
          </w:p>
          <w:p w:rsidR="00B20F13" w:rsidRPr="00934FC0" w:rsidRDefault="00B20F13" w:rsidP="00B20F13">
            <w:pPr>
              <w:pStyle w:val="ListParagraph"/>
              <w:numPr>
                <w:ilvl w:val="0"/>
                <w:numId w:val="9"/>
              </w:numPr>
              <w:rPr>
                <w:rFonts w:cs="Times New Roman"/>
                <w:noProof/>
                <w:szCs w:val="24"/>
                <w:lang w:val="sr-Cyrl-RS"/>
              </w:rPr>
            </w:pPr>
            <w:r w:rsidRPr="00934FC0">
              <w:rPr>
                <w:rFonts w:cs="Times New Roman"/>
                <w:noProof/>
                <w:szCs w:val="24"/>
                <w:lang w:val="sr-Cyrl-RS"/>
              </w:rPr>
              <w:t>Тест издржаја у згибу</w:t>
            </w:r>
          </w:p>
          <w:p w:rsidR="00B20F13" w:rsidRPr="00934FC0" w:rsidRDefault="00B20F13" w:rsidP="00B20F13">
            <w:pPr>
              <w:rPr>
                <w:rFonts w:cs="Times New Roman"/>
                <w:noProof/>
                <w:szCs w:val="24"/>
                <w:lang w:val="sr-Cyrl-RS"/>
              </w:rPr>
            </w:pPr>
            <w:r w:rsidRPr="00934FC0">
              <w:rPr>
                <w:rFonts w:cs="Times New Roman"/>
                <w:noProof/>
                <w:szCs w:val="24"/>
                <w:lang w:val="sr-Cyrl-RS"/>
              </w:rPr>
              <w:t>За процену функционалих способности код деце млађег школског узраста биће примењивани следећи тестови:</w:t>
            </w:r>
          </w:p>
          <w:p w:rsidR="00B20F13" w:rsidRPr="00934FC0" w:rsidRDefault="00B20F13" w:rsidP="00B20F13">
            <w:pPr>
              <w:pStyle w:val="ListParagraph"/>
              <w:numPr>
                <w:ilvl w:val="0"/>
                <w:numId w:val="11"/>
              </w:numPr>
              <w:rPr>
                <w:rFonts w:cs="Times New Roman"/>
                <w:noProof/>
                <w:szCs w:val="24"/>
                <w:lang w:val="sr-Cyrl-RS"/>
              </w:rPr>
            </w:pPr>
            <w:r w:rsidRPr="00934FC0">
              <w:rPr>
                <w:rFonts w:cs="Times New Roman"/>
                <w:noProof/>
                <w:szCs w:val="24"/>
                <w:lang w:val="sr-Cyrl-RS"/>
              </w:rPr>
              <w:t>Лоренцов тест – представља прилагођеност организма на физичке напоре у складу</w:t>
            </w:r>
          </w:p>
          <w:p w:rsidR="00B20F13" w:rsidRPr="00934FC0" w:rsidRDefault="00B20F13" w:rsidP="00B20F13">
            <w:pPr>
              <w:rPr>
                <w:rFonts w:cs="Times New Roman"/>
                <w:noProof/>
                <w:szCs w:val="24"/>
                <w:lang w:val="sr-Cyrl-RS"/>
              </w:rPr>
            </w:pPr>
            <w:r w:rsidRPr="00934FC0">
              <w:rPr>
                <w:rFonts w:cs="Times New Roman"/>
                <w:noProof/>
                <w:szCs w:val="24"/>
                <w:lang w:val="sr-Cyrl-RS"/>
              </w:rPr>
              <w:t>са параметром срчане фреквенције у миру;</w:t>
            </w:r>
          </w:p>
          <w:p w:rsidR="00B20F13" w:rsidRPr="00934FC0" w:rsidRDefault="00B20F13" w:rsidP="00B20F13">
            <w:pPr>
              <w:pStyle w:val="ListParagraph"/>
              <w:numPr>
                <w:ilvl w:val="0"/>
                <w:numId w:val="11"/>
              </w:numPr>
              <w:rPr>
                <w:rFonts w:cs="Times New Roman"/>
                <w:noProof/>
                <w:szCs w:val="24"/>
                <w:lang w:val="sr-Cyrl-RS"/>
              </w:rPr>
            </w:pPr>
            <w:r w:rsidRPr="00934FC0">
              <w:rPr>
                <w:rFonts w:cs="Times New Roman"/>
                <w:noProof/>
                <w:szCs w:val="24"/>
                <w:lang w:val="sr-Cyrl-RS"/>
              </w:rPr>
              <w:t>Шатл ран тест – представља процену аеробних способности која је заснована на максималном утрошку кисеоника.</w:t>
            </w:r>
          </w:p>
          <w:p w:rsidR="00B20F13" w:rsidRPr="00934FC0" w:rsidRDefault="00B20F13" w:rsidP="00B20F13">
            <w:pPr>
              <w:rPr>
                <w:rFonts w:cs="Times New Roman"/>
                <w:noProof/>
                <w:szCs w:val="24"/>
                <w:lang w:val="sr-Cyrl-RS"/>
              </w:rPr>
            </w:pPr>
            <w:r w:rsidRPr="00934FC0">
              <w:rPr>
                <w:rFonts w:cs="Times New Roman"/>
                <w:noProof/>
                <w:szCs w:val="24"/>
                <w:lang w:val="sr-Cyrl-RS"/>
              </w:rPr>
              <w:t>За процену постуралног статуса кименог стуба и стопала биће коришћене следеће</w:t>
            </w:r>
          </w:p>
          <w:p w:rsidR="00112D9F" w:rsidRDefault="00B20F13" w:rsidP="00112D9F">
            <w:pPr>
              <w:rPr>
                <w:rFonts w:cs="Times New Roman"/>
                <w:noProof/>
                <w:szCs w:val="24"/>
                <w:lang w:val="sr-Cyrl-RS"/>
              </w:rPr>
            </w:pPr>
            <w:r w:rsidRPr="00934FC0">
              <w:rPr>
                <w:rFonts w:cs="Times New Roman"/>
                <w:noProof/>
                <w:szCs w:val="24"/>
                <w:lang w:val="sr-Cyrl-RS"/>
              </w:rPr>
              <w:t>варијабле:</w:t>
            </w:r>
          </w:p>
          <w:p w:rsidR="00112D9F" w:rsidRPr="000033BC" w:rsidRDefault="00B20F13" w:rsidP="00112D9F">
            <w:pPr>
              <w:pStyle w:val="ListParagraph"/>
              <w:numPr>
                <w:ilvl w:val="0"/>
                <w:numId w:val="11"/>
              </w:numPr>
              <w:rPr>
                <w:rFonts w:cs="Times New Roman"/>
                <w:noProof/>
                <w:szCs w:val="24"/>
                <w:lang w:val="sr-Cyrl-RS"/>
              </w:rPr>
            </w:pPr>
            <w:r w:rsidRPr="000033BC">
              <w:rPr>
                <w:rFonts w:cs="Times New Roman"/>
                <w:noProof/>
                <w:szCs w:val="24"/>
                <w:lang w:val="sr-Cyrl-RS"/>
              </w:rPr>
              <w:t>пост</w:t>
            </w:r>
            <w:r w:rsidR="000C478E" w:rsidRPr="000033BC">
              <w:rPr>
                <w:rFonts w:cs="Times New Roman"/>
                <w:noProof/>
                <w:szCs w:val="24"/>
                <w:lang w:val="sr-Cyrl-RS"/>
              </w:rPr>
              <w:t>урална девијација равно стопало;</w:t>
            </w:r>
          </w:p>
          <w:p w:rsidR="00B20F13" w:rsidRPr="00112D9F" w:rsidRDefault="000C478E" w:rsidP="000033BC">
            <w:pPr>
              <w:pStyle w:val="ListParagraph"/>
              <w:numPr>
                <w:ilvl w:val="0"/>
                <w:numId w:val="11"/>
              </w:numPr>
              <w:rPr>
                <w:rFonts w:cs="Times New Roman"/>
                <w:noProof/>
                <w:szCs w:val="24"/>
                <w:lang w:val="sr-Cyrl-RS"/>
              </w:rPr>
            </w:pPr>
            <w:r w:rsidRPr="000033BC">
              <w:rPr>
                <w:rFonts w:cs="Times New Roman"/>
                <w:noProof/>
                <w:szCs w:val="24"/>
                <w:lang w:val="sr-Cyrl-RS"/>
              </w:rPr>
              <w:t xml:space="preserve">постурална девијација </w:t>
            </w:r>
            <w:r w:rsidR="000033BC" w:rsidRPr="000033BC">
              <w:rPr>
                <w:rFonts w:cs="Times New Roman"/>
                <w:noProof/>
                <w:szCs w:val="24"/>
                <w:lang w:val="sr-Cyrl-RS"/>
              </w:rPr>
              <w:t>издубљено стопало.</w:t>
            </w:r>
          </w:p>
        </w:tc>
      </w:tr>
      <w:tr w:rsidR="008F476B" w:rsidRPr="00934FC0" w:rsidTr="00FE5359">
        <w:tc>
          <w:tcPr>
            <w:tcW w:w="9622" w:type="dxa"/>
            <w:shd w:val="clear" w:color="auto" w:fill="auto"/>
          </w:tcPr>
          <w:p w:rsidR="008F476B" w:rsidRPr="00934FC0" w:rsidRDefault="000A4F79" w:rsidP="008F476B">
            <w:pPr>
              <w:rPr>
                <w:rFonts w:cs="Times New Roman"/>
                <w:noProof/>
                <w:szCs w:val="24"/>
                <w:lang w:val="sr-Cyrl-RS"/>
              </w:rPr>
            </w:pPr>
            <w:r w:rsidRPr="00934FC0">
              <w:rPr>
                <w:rFonts w:cs="Times New Roman"/>
                <w:noProof/>
                <w:szCs w:val="24"/>
                <w:lang w:val="sr-Cyrl-RS"/>
              </w:rPr>
              <w:lastRenderedPageBreak/>
              <w:t>12</w:t>
            </w:r>
            <w:r w:rsidR="000E0CD7" w:rsidRPr="00934FC0">
              <w:rPr>
                <w:rFonts w:cs="Times New Roman"/>
                <w:noProof/>
                <w:szCs w:val="24"/>
                <w:lang w:val="sr-Cyrl-RS"/>
              </w:rPr>
              <w:t xml:space="preserve">. </w:t>
            </w:r>
            <w:r w:rsidR="008F476B" w:rsidRPr="00934FC0">
              <w:rPr>
                <w:rFonts w:cs="Times New Roman"/>
                <w:noProof/>
                <w:szCs w:val="24"/>
                <w:lang w:val="sr-Cyrl-RS"/>
              </w:rPr>
              <w:t>Очекиване резултате докторске дисертације</w:t>
            </w:r>
          </w:p>
        </w:tc>
      </w:tr>
      <w:tr w:rsidR="008F476B" w:rsidRPr="00934FC0" w:rsidTr="00FE5359">
        <w:tc>
          <w:tcPr>
            <w:tcW w:w="9622" w:type="dxa"/>
            <w:shd w:val="clear" w:color="auto" w:fill="auto"/>
          </w:tcPr>
          <w:p w:rsidR="00B20F13" w:rsidRPr="00934FC0" w:rsidRDefault="00B20F13" w:rsidP="008F476B">
            <w:pPr>
              <w:rPr>
                <w:rFonts w:cs="Times New Roman"/>
                <w:noProof/>
                <w:szCs w:val="24"/>
                <w:lang w:val="sr-Cyrl-RS"/>
              </w:rPr>
            </w:pPr>
            <w:r w:rsidRPr="00934FC0">
              <w:rPr>
                <w:rFonts w:cs="Times New Roman"/>
                <w:noProof/>
                <w:szCs w:val="24"/>
                <w:lang w:val="sr-Cyrl-RS"/>
              </w:rPr>
              <w:t>Очекивани резултати докторске дисертације приказиваће анализу основних дескриптивних статистика на иницијалном мерењу, анализу разлика између група на иницијалном мерењу, анализу основних дескриптивних статистика на финалном мерењу, анализу разлика између група и позитивне ефекте промена на финалном мерењу и анализу квалитативних промена у антрополошком и постуралном статусу испитаника експерименталне групе након примене експерименталног третмана.</w:t>
            </w:r>
          </w:p>
        </w:tc>
      </w:tr>
      <w:tr w:rsidR="008F476B" w:rsidRPr="00934FC0" w:rsidTr="00FE5359">
        <w:tc>
          <w:tcPr>
            <w:tcW w:w="9622" w:type="dxa"/>
            <w:shd w:val="clear" w:color="auto" w:fill="auto"/>
          </w:tcPr>
          <w:p w:rsidR="008F476B" w:rsidRPr="00934FC0" w:rsidRDefault="000A4F79" w:rsidP="00AB5E4E">
            <w:pPr>
              <w:rPr>
                <w:rFonts w:cs="Times New Roman"/>
                <w:noProof/>
                <w:szCs w:val="24"/>
                <w:lang w:val="sr-Cyrl-RS"/>
              </w:rPr>
            </w:pPr>
            <w:r w:rsidRPr="00934FC0">
              <w:rPr>
                <w:rFonts w:cs="Times New Roman"/>
                <w:noProof/>
                <w:szCs w:val="24"/>
                <w:lang w:val="sr-Cyrl-RS"/>
              </w:rPr>
              <w:t>13</w:t>
            </w:r>
            <w:r w:rsidR="000E0CD7" w:rsidRPr="00934FC0">
              <w:rPr>
                <w:rFonts w:cs="Times New Roman"/>
                <w:noProof/>
                <w:szCs w:val="24"/>
                <w:lang w:val="sr-Cyrl-RS"/>
              </w:rPr>
              <w:t>. Процјен</w:t>
            </w:r>
            <w:r w:rsidR="00AB5E4E" w:rsidRPr="00934FC0">
              <w:rPr>
                <w:rFonts w:cs="Times New Roman"/>
                <w:noProof/>
                <w:szCs w:val="24"/>
                <w:lang w:val="sr-Cyrl-RS"/>
              </w:rPr>
              <w:t>а</w:t>
            </w:r>
            <w:r w:rsidR="000E0CD7" w:rsidRPr="00934FC0">
              <w:rPr>
                <w:rFonts w:cs="Times New Roman"/>
                <w:noProof/>
                <w:szCs w:val="24"/>
                <w:lang w:val="sr-Cyrl-RS"/>
              </w:rPr>
              <w:t xml:space="preserve"> потребног времена израде дисертације, мјесто истраживања</w:t>
            </w:r>
          </w:p>
        </w:tc>
      </w:tr>
      <w:tr w:rsidR="008F476B" w:rsidRPr="00934FC0" w:rsidTr="00FE5359">
        <w:tc>
          <w:tcPr>
            <w:tcW w:w="9622" w:type="dxa"/>
            <w:shd w:val="clear" w:color="auto" w:fill="auto"/>
          </w:tcPr>
          <w:p w:rsidR="008F476B" w:rsidRPr="00934FC0" w:rsidRDefault="00B20F13" w:rsidP="00B20F13">
            <w:pPr>
              <w:rPr>
                <w:rFonts w:cs="Times New Roman"/>
                <w:noProof/>
                <w:szCs w:val="24"/>
                <w:lang w:val="sr-Cyrl-RS"/>
              </w:rPr>
            </w:pPr>
            <w:r w:rsidRPr="00934FC0">
              <w:rPr>
                <w:rFonts w:cs="Times New Roman"/>
                <w:noProof/>
                <w:szCs w:val="24"/>
                <w:lang w:val="sr-Cyrl-RS"/>
              </w:rPr>
              <w:t>Дванаест месеци. Краљево.</w:t>
            </w:r>
          </w:p>
        </w:tc>
      </w:tr>
      <w:tr w:rsidR="000A4F79" w:rsidRPr="00934FC0" w:rsidTr="00FE5359">
        <w:tc>
          <w:tcPr>
            <w:tcW w:w="9622" w:type="dxa"/>
            <w:shd w:val="clear" w:color="auto" w:fill="auto"/>
          </w:tcPr>
          <w:p w:rsidR="000A4F79" w:rsidRPr="00934FC0" w:rsidRDefault="000A4F79" w:rsidP="00447F93">
            <w:pPr>
              <w:rPr>
                <w:rFonts w:cs="Times New Roman"/>
                <w:b/>
                <w:noProof/>
                <w:szCs w:val="24"/>
                <w:lang w:val="sr-Cyrl-RS"/>
              </w:rPr>
            </w:pPr>
            <w:r w:rsidRPr="00934FC0">
              <w:rPr>
                <w:rFonts w:cs="Times New Roman"/>
                <w:b/>
                <w:noProof/>
                <w:szCs w:val="24"/>
                <w:lang w:val="sr-Cyrl-RS"/>
              </w:rPr>
              <w:t>ПОДАЦИ О КОМИСИЈИ</w:t>
            </w:r>
            <w:r w:rsidR="00447F93" w:rsidRPr="00934FC0">
              <w:rPr>
                <w:rStyle w:val="FootnoteReference"/>
                <w:rFonts w:cs="Times New Roman"/>
                <w:b/>
                <w:noProof/>
                <w:szCs w:val="24"/>
                <w:lang w:val="sr-Cyrl-RS"/>
              </w:rPr>
              <w:footnoteReference w:id="5"/>
            </w:r>
          </w:p>
        </w:tc>
      </w:tr>
      <w:tr w:rsidR="008F476B" w:rsidRPr="00934FC0" w:rsidTr="00FE5359">
        <w:tc>
          <w:tcPr>
            <w:tcW w:w="9622" w:type="dxa"/>
            <w:shd w:val="clear" w:color="auto" w:fill="auto"/>
          </w:tcPr>
          <w:p w:rsidR="008F476B" w:rsidRPr="00934FC0" w:rsidRDefault="000A4F79" w:rsidP="00E37801">
            <w:pPr>
              <w:rPr>
                <w:rFonts w:cs="Times New Roman"/>
                <w:noProof/>
                <w:szCs w:val="24"/>
                <w:lang w:val="sr-Cyrl-RS"/>
              </w:rPr>
            </w:pPr>
            <w:r w:rsidRPr="00934FC0">
              <w:rPr>
                <w:rFonts w:cs="Times New Roman"/>
                <w:noProof/>
                <w:szCs w:val="24"/>
                <w:lang w:val="sr-Cyrl-RS"/>
              </w:rPr>
              <w:t>1</w:t>
            </w:r>
            <w:r w:rsidR="000E0CD7" w:rsidRPr="00934FC0">
              <w:rPr>
                <w:rFonts w:cs="Times New Roman"/>
                <w:noProof/>
                <w:szCs w:val="24"/>
                <w:lang w:val="sr-Cyrl-RS"/>
              </w:rPr>
              <w:t xml:space="preserve">. Име </w:t>
            </w:r>
            <w:r w:rsidRPr="00934FC0">
              <w:rPr>
                <w:rFonts w:cs="Times New Roman"/>
                <w:noProof/>
                <w:szCs w:val="24"/>
                <w:lang w:val="sr-Cyrl-RS"/>
              </w:rPr>
              <w:t xml:space="preserve">наставника предложеног за </w:t>
            </w:r>
            <w:r w:rsidR="000E0CD7" w:rsidRPr="00934FC0">
              <w:rPr>
                <w:rFonts w:cs="Times New Roman"/>
                <w:noProof/>
                <w:szCs w:val="24"/>
                <w:lang w:val="sr-Cyrl-RS"/>
              </w:rPr>
              <w:t>ментора, звање, институција у којој је стекао највише звање, ужа научна област</w:t>
            </w:r>
          </w:p>
        </w:tc>
      </w:tr>
      <w:tr w:rsidR="008F476B" w:rsidRPr="00934FC0" w:rsidTr="00FE5359">
        <w:tc>
          <w:tcPr>
            <w:tcW w:w="9622" w:type="dxa"/>
            <w:shd w:val="clear" w:color="auto" w:fill="auto"/>
          </w:tcPr>
          <w:p w:rsidR="007A4FA1" w:rsidRPr="007A4FA1" w:rsidRDefault="007A4FA1" w:rsidP="007A4FA1">
            <w:pPr>
              <w:rPr>
                <w:rFonts w:cs="Times New Roman"/>
                <w:noProof/>
                <w:szCs w:val="24"/>
                <w:lang w:val="sr-Cyrl-RS"/>
              </w:rPr>
            </w:pPr>
            <w:r w:rsidRPr="007A4FA1">
              <w:rPr>
                <w:rFonts w:cs="Times New Roman"/>
                <w:noProof/>
                <w:szCs w:val="24"/>
                <w:lang w:val="sr-Cyrl-RS"/>
              </w:rPr>
              <w:t>Комисија за ментора ове докторске дисертације предлаже про</w:t>
            </w:r>
            <w:r>
              <w:rPr>
                <w:rFonts w:cs="Times New Roman"/>
                <w:noProof/>
                <w:szCs w:val="24"/>
                <w:lang w:val="sr-Cyrl-RS"/>
              </w:rPr>
              <w:t xml:space="preserve">ф. др Небојшу Митровића </w:t>
            </w:r>
            <w:r>
              <w:rPr>
                <w:rFonts w:cs="Times New Roman"/>
                <w:noProof/>
                <w:szCs w:val="24"/>
                <w:lang w:val="sr-Cyrl-RS"/>
              </w:rPr>
              <w:lastRenderedPageBreak/>
              <w:t>који је</w:t>
            </w:r>
            <w:r>
              <w:rPr>
                <w:rFonts w:cs="Times New Roman"/>
                <w:noProof/>
                <w:szCs w:val="24"/>
                <w:lang w:val="sr-Latn-RS"/>
              </w:rPr>
              <w:t xml:space="preserve"> </w:t>
            </w:r>
            <w:r>
              <w:rPr>
                <w:rFonts w:cs="Times New Roman"/>
                <w:noProof/>
                <w:szCs w:val="24"/>
                <w:lang w:val="sr-Cyrl-RS"/>
              </w:rPr>
              <w:t>з</w:t>
            </w:r>
            <w:r w:rsidRPr="007A4FA1">
              <w:rPr>
                <w:rFonts w:cs="Times New Roman"/>
                <w:noProof/>
                <w:szCs w:val="24"/>
                <w:lang w:val="sr-Cyrl-RS"/>
              </w:rPr>
              <w:t xml:space="preserve">вање ванредног професора стекао на Педагошком факултету </w:t>
            </w:r>
            <w:r>
              <w:rPr>
                <w:rFonts w:cs="Times New Roman"/>
                <w:noProof/>
                <w:szCs w:val="24"/>
                <w:lang w:val="sr-Cyrl-RS"/>
              </w:rPr>
              <w:t xml:space="preserve">у Бијељини 2022. године, за ужу </w:t>
            </w:r>
            <w:r w:rsidRPr="007A4FA1">
              <w:rPr>
                <w:rFonts w:cs="Times New Roman"/>
                <w:noProof/>
                <w:szCs w:val="24"/>
                <w:lang w:val="sr-Cyrl-RS"/>
              </w:rPr>
              <w:t>научну област Спортске и рехабилитационе науке, Методика наставе физичког васпитања.</w:t>
            </w:r>
          </w:p>
        </w:tc>
      </w:tr>
      <w:tr w:rsidR="00241591" w:rsidRPr="00934FC0" w:rsidTr="00FE5359">
        <w:tc>
          <w:tcPr>
            <w:tcW w:w="9622" w:type="dxa"/>
            <w:shd w:val="clear" w:color="auto" w:fill="auto"/>
          </w:tcPr>
          <w:p w:rsidR="00241591" w:rsidRPr="00934FC0" w:rsidRDefault="000A4F79" w:rsidP="0019010E">
            <w:pPr>
              <w:rPr>
                <w:rFonts w:cs="Times New Roman"/>
                <w:noProof/>
                <w:szCs w:val="24"/>
                <w:lang w:val="sr-Cyrl-RS"/>
              </w:rPr>
            </w:pPr>
            <w:r w:rsidRPr="00934FC0">
              <w:rPr>
                <w:rFonts w:cs="Times New Roman"/>
                <w:noProof/>
                <w:szCs w:val="24"/>
                <w:lang w:val="sr-Cyrl-RS"/>
              </w:rPr>
              <w:lastRenderedPageBreak/>
              <w:t>2</w:t>
            </w:r>
            <w:r w:rsidR="00241591" w:rsidRPr="00934FC0">
              <w:rPr>
                <w:rFonts w:cs="Times New Roman"/>
                <w:noProof/>
                <w:szCs w:val="24"/>
                <w:lang w:val="sr-Cyrl-RS"/>
              </w:rPr>
              <w:t>. Најмање 5</w:t>
            </w:r>
            <w:r w:rsidR="0035509D">
              <w:rPr>
                <w:rFonts w:cs="Times New Roman"/>
                <w:noProof/>
                <w:szCs w:val="24"/>
                <w:lang w:val="sr-Cyrl-RS"/>
              </w:rPr>
              <w:t xml:space="preserve"> </w:t>
            </w:r>
            <w:r w:rsidR="0019010E" w:rsidRPr="00934FC0">
              <w:rPr>
                <w:rFonts w:cs="Times New Roman"/>
                <w:noProof/>
                <w:szCs w:val="24"/>
                <w:lang w:val="sr-Cyrl-RS"/>
              </w:rPr>
              <w:t xml:space="preserve">научних радова – </w:t>
            </w:r>
            <w:r w:rsidRPr="00934FC0">
              <w:rPr>
                <w:rFonts w:cs="Times New Roman"/>
                <w:noProof/>
                <w:szCs w:val="24"/>
                <w:lang w:val="sr-Cyrl-RS"/>
              </w:rPr>
              <w:t>библиографских јединица</w:t>
            </w:r>
            <w:r w:rsidR="00241591" w:rsidRPr="00934FC0">
              <w:rPr>
                <w:rFonts w:cs="Times New Roman"/>
                <w:noProof/>
                <w:szCs w:val="24"/>
                <w:lang w:val="sr-Cyrl-RS"/>
              </w:rPr>
              <w:t xml:space="preserve"> које се односе на тему докторске дисертације</w:t>
            </w:r>
            <w:r w:rsidRPr="00934FC0">
              <w:rPr>
                <w:rFonts w:cs="Times New Roman"/>
                <w:noProof/>
                <w:szCs w:val="24"/>
                <w:lang w:val="sr-Cyrl-RS"/>
              </w:rPr>
              <w:t xml:space="preserve">(за </w:t>
            </w:r>
            <w:r w:rsidR="00E37801" w:rsidRPr="00934FC0">
              <w:rPr>
                <w:rFonts w:cs="Times New Roman"/>
                <w:noProof/>
                <w:szCs w:val="24"/>
                <w:lang w:val="sr-Cyrl-RS"/>
              </w:rPr>
              <w:t>ментора</w:t>
            </w:r>
            <w:r w:rsidR="0019010E" w:rsidRPr="00934FC0">
              <w:rPr>
                <w:rFonts w:cs="Times New Roman"/>
                <w:noProof/>
                <w:szCs w:val="24"/>
                <w:lang w:val="sr-Cyrl-RS"/>
              </w:rPr>
              <w:t>)</w:t>
            </w:r>
            <w:r w:rsidR="00E37801" w:rsidRPr="00934FC0">
              <w:rPr>
                <w:rStyle w:val="FootnoteReference"/>
                <w:rFonts w:cs="Times New Roman"/>
                <w:noProof/>
                <w:szCs w:val="24"/>
                <w:lang w:val="sr-Cyrl-RS"/>
              </w:rPr>
              <w:footnoteReference w:id="6"/>
            </w:r>
            <w:r w:rsidR="00E37801" w:rsidRPr="00934FC0">
              <w:rPr>
                <w:rFonts w:cs="Times New Roman"/>
                <w:noProof/>
                <w:szCs w:val="24"/>
                <w:lang w:val="sr-Cyrl-RS"/>
              </w:rPr>
              <w:t>,</w:t>
            </w:r>
          </w:p>
        </w:tc>
      </w:tr>
      <w:tr w:rsidR="00241591" w:rsidRPr="00934FC0" w:rsidTr="00FE5359">
        <w:tc>
          <w:tcPr>
            <w:tcW w:w="9622" w:type="dxa"/>
            <w:shd w:val="clear" w:color="auto" w:fill="auto"/>
          </w:tcPr>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V., </w:t>
            </w:r>
            <w:r w:rsidRPr="00934FC0">
              <w:rPr>
                <w:rFonts w:cs="Times New Roman"/>
                <w:b/>
                <w:bCs/>
                <w:noProof/>
                <w:szCs w:val="24"/>
                <w:lang w:val="sr-Cyrl-RS"/>
              </w:rPr>
              <w:t>Mitrović, N.</w:t>
            </w:r>
            <w:r w:rsidRPr="00934FC0">
              <w:rPr>
                <w:rFonts w:cs="Times New Roman"/>
                <w:noProof/>
                <w:szCs w:val="24"/>
                <w:lang w:val="sr-Cyrl-RS"/>
              </w:rPr>
              <w:t>, Cicović, B. i Lolić, D. (2011).Maksimalna potrošnja kiseonika kod različitih grupa sportista. </w:t>
            </w:r>
            <w:r w:rsidRPr="00934FC0">
              <w:rPr>
                <w:rFonts w:cs="Times New Roman"/>
                <w:i/>
                <w:iCs/>
                <w:noProof/>
                <w:szCs w:val="24"/>
                <w:lang w:val="sr-Cyrl-RS"/>
              </w:rPr>
              <w:t>Sportske nauke i zdravlje 1(1)</w:t>
            </w:r>
            <w:r w:rsidRPr="00934FC0">
              <w:rPr>
                <w:rFonts w:cs="Times New Roman"/>
                <w:noProof/>
                <w:szCs w:val="24"/>
                <w:lang w:val="sr-Cyrl-RS"/>
              </w:rPr>
              <w:t>, 52-57. ISSN 2232-8211, UDC: 796/799:612.2.</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Martinović, D., Pelemiš, V., Branković, D., &amp; </w:t>
            </w:r>
            <w:r w:rsidRPr="00934FC0">
              <w:rPr>
                <w:rFonts w:cs="Times New Roman"/>
                <w:b/>
                <w:bCs/>
                <w:noProof/>
                <w:szCs w:val="24"/>
                <w:lang w:val="sr-Cyrl-RS"/>
              </w:rPr>
              <w:t>Mitrović, N.</w:t>
            </w:r>
            <w:r w:rsidRPr="00934FC0">
              <w:rPr>
                <w:rFonts w:cs="Times New Roman"/>
                <w:noProof/>
                <w:szCs w:val="24"/>
                <w:lang w:val="sr-Cyrl-RS"/>
              </w:rPr>
              <w:t> (2012). Quantitative differences in anthropometric characteristics of pre-school boys and girls. </w:t>
            </w:r>
            <w:r w:rsidRPr="00934FC0">
              <w:rPr>
                <w:rFonts w:cs="Times New Roman"/>
                <w:i/>
                <w:iCs/>
                <w:noProof/>
                <w:szCs w:val="24"/>
                <w:lang w:val="sr-Cyrl-RS"/>
              </w:rPr>
              <w:t>Journal Plus Educatia 8(2)</w:t>
            </w:r>
            <w:r w:rsidRPr="00934FC0">
              <w:rPr>
                <w:rFonts w:cs="Times New Roman"/>
                <w:noProof/>
                <w:szCs w:val="24"/>
                <w:lang w:val="sr-Cyrl-RS"/>
              </w:rPr>
              <w:t>, 109-118. ISSN: 1842-077X, E-ISSN (online) 2068 – 1151.</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Dzinović – Kojić, D., Pelemiš, V., &amp; </w:t>
            </w:r>
            <w:r w:rsidRPr="00934FC0">
              <w:rPr>
                <w:rFonts w:cs="Times New Roman"/>
                <w:b/>
                <w:bCs/>
                <w:noProof/>
                <w:szCs w:val="24"/>
                <w:lang w:val="sr-Cyrl-RS"/>
              </w:rPr>
              <w:t>Mitrović, N.</w:t>
            </w:r>
            <w:r w:rsidRPr="00934FC0">
              <w:rPr>
                <w:rFonts w:cs="Times New Roman"/>
                <w:noProof/>
                <w:szCs w:val="24"/>
                <w:lang w:val="sr-Cyrl-RS"/>
              </w:rPr>
              <w:t> (2012).The effect of morphological characteristics on preschool children coordination. </w:t>
            </w:r>
            <w:r w:rsidRPr="00934FC0">
              <w:rPr>
                <w:rFonts w:cs="Times New Roman"/>
                <w:i/>
                <w:iCs/>
                <w:noProof/>
                <w:szCs w:val="24"/>
                <w:lang w:val="sr-Cyrl-RS"/>
              </w:rPr>
              <w:t>Journal Plus Educatia 8(2)</w:t>
            </w:r>
            <w:r w:rsidRPr="00934FC0">
              <w:rPr>
                <w:rFonts w:cs="Times New Roman"/>
                <w:noProof/>
                <w:szCs w:val="24"/>
                <w:lang w:val="sr-Cyrl-RS"/>
              </w:rPr>
              <w:t>, 97-108. ISSN: 1842-077X, E-ISSN (online) 2068 – 1151.</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V., Pelemiš, M., </w:t>
            </w:r>
            <w:r w:rsidRPr="00934FC0">
              <w:rPr>
                <w:rFonts w:cs="Times New Roman"/>
                <w:b/>
                <w:bCs/>
                <w:noProof/>
                <w:szCs w:val="24"/>
                <w:lang w:val="sr-Cyrl-RS"/>
              </w:rPr>
              <w:t>Mitrović, N.</w:t>
            </w:r>
            <w:r w:rsidRPr="00934FC0">
              <w:rPr>
                <w:rFonts w:cs="Times New Roman"/>
                <w:noProof/>
                <w:szCs w:val="24"/>
                <w:lang w:val="sr-Cyrl-RS"/>
              </w:rPr>
              <w:t>, Lalić, D. i Prica, O. (2012). Kvantitativne analize razlika morfološkog prostora između dece urbane i ruralne sredine. Zdeslav Milinković, Nenad Dikić (Ur.), </w:t>
            </w:r>
            <w:r w:rsidRPr="00934FC0">
              <w:rPr>
                <w:rFonts w:cs="Times New Roman"/>
                <w:i/>
                <w:iCs/>
                <w:noProof/>
                <w:szCs w:val="24"/>
                <w:lang w:val="sr-Cyrl-RS"/>
              </w:rPr>
              <w:t>Peti kongres medicine sporta i sportskih nauka sa međunarodnim učešćem „ Medicina sporta: novi pristupi, nova saznanja“</w:t>
            </w:r>
            <w:r w:rsidRPr="00934FC0">
              <w:rPr>
                <w:rFonts w:cs="Times New Roman"/>
                <w:noProof/>
                <w:szCs w:val="24"/>
                <w:lang w:val="sr-Cyrl-RS"/>
              </w:rPr>
              <w:t>, (str.123-139). Beograd: Udruženje za medicinu sporta Srbije.</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V., Pelemiš, M., </w:t>
            </w:r>
            <w:r w:rsidRPr="00934FC0">
              <w:rPr>
                <w:rFonts w:cs="Times New Roman"/>
                <w:b/>
                <w:bCs/>
                <w:noProof/>
                <w:szCs w:val="24"/>
                <w:lang w:val="sr-Cyrl-RS"/>
              </w:rPr>
              <w:t>Mitrović, N.,</w:t>
            </w:r>
            <w:r w:rsidRPr="00934FC0">
              <w:rPr>
                <w:rFonts w:cs="Times New Roman"/>
                <w:noProof/>
                <w:szCs w:val="24"/>
                <w:lang w:val="sr-Cyrl-RS"/>
              </w:rPr>
              <w:t> Ujsasi Darijan. (2013). Povezanost morfoloških karakteristika sa brzinom trčanja kod atletičara. </w:t>
            </w:r>
            <w:r w:rsidRPr="00934FC0">
              <w:rPr>
                <w:rFonts w:cs="Times New Roman"/>
                <w:i/>
                <w:iCs/>
                <w:noProof/>
                <w:szCs w:val="24"/>
                <w:lang w:val="sr-Cyrl-RS"/>
              </w:rPr>
              <w:t>Sportske nauke i Zdravlje 3(2)</w:t>
            </w:r>
            <w:r w:rsidRPr="00934FC0">
              <w:rPr>
                <w:rFonts w:cs="Times New Roman"/>
                <w:noProof/>
                <w:szCs w:val="24"/>
                <w:lang w:val="sr-Cyrl-RS"/>
              </w:rPr>
              <w:t>, 81-90. ISSN 2232-8211, UDC: 796.422.16:796.012.1.</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Пелемиш, В., Пелемиш, М., </w:t>
            </w:r>
            <w:r w:rsidRPr="00934FC0">
              <w:rPr>
                <w:rFonts w:cs="Times New Roman"/>
                <w:b/>
                <w:bCs/>
                <w:noProof/>
                <w:szCs w:val="24"/>
                <w:lang w:val="sr-Cyrl-RS"/>
              </w:rPr>
              <w:t>Митровић, Н.</w:t>
            </w:r>
            <w:r w:rsidRPr="00934FC0">
              <w:rPr>
                <w:rFonts w:cs="Times New Roman"/>
                <w:noProof/>
                <w:szCs w:val="24"/>
                <w:lang w:val="sr-Cyrl-RS"/>
              </w:rPr>
              <w:t>, Лалић, Д. (2013). Квантитативне анализе разлика моторичког простора деце урбане и руралне средине. </w:t>
            </w:r>
            <w:r w:rsidRPr="00934FC0">
              <w:rPr>
                <w:rFonts w:cs="Times New Roman"/>
                <w:i/>
                <w:iCs/>
                <w:noProof/>
                <w:szCs w:val="24"/>
                <w:lang w:val="sr-Cyrl-RS"/>
              </w:rPr>
              <w:t>Нова школа, 11</w:t>
            </w:r>
            <w:r w:rsidRPr="00934FC0">
              <w:rPr>
                <w:rFonts w:cs="Times New Roman"/>
                <w:noProof/>
                <w:szCs w:val="24"/>
                <w:lang w:val="sr-Cyrl-RS"/>
              </w:rPr>
              <w:t>, 114-126. ISSN 1840-0922, UDK 371.3::796.323 796.012-057.874.</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Martinović, D., Pelemiš, M., Pelemiš, V., &amp; </w:t>
            </w:r>
            <w:r w:rsidRPr="00934FC0">
              <w:rPr>
                <w:rFonts w:cs="Times New Roman"/>
                <w:b/>
                <w:bCs/>
                <w:noProof/>
                <w:szCs w:val="24"/>
                <w:lang w:val="sr-Cyrl-RS"/>
              </w:rPr>
              <w:t>Mitrović, N. </w:t>
            </w:r>
            <w:r w:rsidRPr="00934FC0">
              <w:rPr>
                <w:rFonts w:cs="Times New Roman"/>
                <w:noProof/>
                <w:szCs w:val="24"/>
                <w:lang w:val="sr-Cyrl-RS"/>
              </w:rPr>
              <w:t>(2013).Relation of antropometric characreristics with VO2 max and heart rate under load in football players of junior age. </w:t>
            </w:r>
            <w:r w:rsidRPr="00934FC0">
              <w:rPr>
                <w:rFonts w:cs="Times New Roman"/>
                <w:i/>
                <w:iCs/>
                <w:noProof/>
                <w:szCs w:val="24"/>
                <w:lang w:val="sr-Cyrl-RS"/>
              </w:rPr>
              <w:t>Journal Plus Educatia 9(1)</w:t>
            </w:r>
            <w:r w:rsidRPr="00934FC0">
              <w:rPr>
                <w:rFonts w:cs="Times New Roman"/>
                <w:noProof/>
                <w:szCs w:val="24"/>
                <w:lang w:val="sr-Cyrl-RS"/>
              </w:rPr>
              <w:t>, 153-160. ISSN: 1842-077X, E-ISSN (online) 2068 – 1151.</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M., </w:t>
            </w:r>
            <w:r w:rsidRPr="00934FC0">
              <w:rPr>
                <w:rFonts w:cs="Times New Roman"/>
                <w:b/>
                <w:bCs/>
                <w:noProof/>
                <w:szCs w:val="24"/>
                <w:lang w:val="sr-Cyrl-RS"/>
              </w:rPr>
              <w:t>Mitrović, N.</w:t>
            </w:r>
            <w:r w:rsidRPr="00934FC0">
              <w:rPr>
                <w:rFonts w:cs="Times New Roman"/>
                <w:noProof/>
                <w:szCs w:val="24"/>
                <w:lang w:val="sr-Cyrl-RS"/>
              </w:rPr>
              <w:t>, Pelemiš, V. i Rankić, J. (2013).Razlike motorčkog prostora dece urbane i ruralne sredine parcijalizacijom morfoloških karakteristika. </w:t>
            </w:r>
            <w:r w:rsidRPr="00934FC0">
              <w:rPr>
                <w:rFonts w:cs="Times New Roman"/>
                <w:i/>
                <w:iCs/>
                <w:noProof/>
                <w:szCs w:val="24"/>
                <w:lang w:val="sr-Cyrl-RS"/>
              </w:rPr>
              <w:t>Sport Mont 11(37,38,39)</w:t>
            </w:r>
            <w:r w:rsidRPr="00934FC0">
              <w:rPr>
                <w:rFonts w:cs="Times New Roman"/>
                <w:noProof/>
                <w:szCs w:val="24"/>
                <w:lang w:val="sr-Cyrl-RS"/>
              </w:rPr>
              <w:t>, 370-376. ISSN 1451-7485, UDK: 796.012.1-053.6(047.31).</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Пелемиш, М., </w:t>
            </w:r>
            <w:r w:rsidRPr="00934FC0">
              <w:rPr>
                <w:rFonts w:cs="Times New Roman"/>
                <w:b/>
                <w:bCs/>
                <w:noProof/>
                <w:szCs w:val="24"/>
                <w:lang w:val="sr-Cyrl-RS"/>
              </w:rPr>
              <w:t>Митровић, Н.</w:t>
            </w:r>
            <w:r w:rsidRPr="00934FC0">
              <w:rPr>
                <w:rFonts w:cs="Times New Roman"/>
                <w:noProof/>
                <w:szCs w:val="24"/>
                <w:lang w:val="sr-Cyrl-RS"/>
              </w:rPr>
              <w:t>, Пелемиш, В., Лалић, Д. и Ујсаси, Д. (2013). Ефекти програмираног кинезиолошког вежбања на развој координације и агилности ученика петих разреда основне школе. </w:t>
            </w:r>
            <w:r w:rsidRPr="00934FC0">
              <w:rPr>
                <w:rFonts w:cs="Times New Roman"/>
                <w:i/>
                <w:iCs/>
                <w:noProof/>
                <w:szCs w:val="24"/>
                <w:lang w:val="sr-Cyrl-RS"/>
              </w:rPr>
              <w:t>Нова школа, 8(2)</w:t>
            </w:r>
            <w:r w:rsidRPr="00934FC0">
              <w:rPr>
                <w:rFonts w:cs="Times New Roman"/>
                <w:noProof/>
                <w:szCs w:val="24"/>
                <w:lang w:val="sr-Cyrl-RS"/>
              </w:rPr>
              <w:t>, 3-17. UDK: 796.012.1:159.9.072-053.5, DOI 10.7251/NSK1312001P</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Martinović, D., Pelemiš, V., Branković, D. i </w:t>
            </w:r>
            <w:r w:rsidRPr="00934FC0">
              <w:rPr>
                <w:rFonts w:cs="Times New Roman"/>
                <w:b/>
                <w:bCs/>
                <w:noProof/>
                <w:szCs w:val="24"/>
                <w:lang w:val="sr-Cyrl-RS"/>
              </w:rPr>
              <w:t>Mitrović, N. </w:t>
            </w:r>
            <w:r w:rsidRPr="00934FC0">
              <w:rPr>
                <w:rFonts w:cs="Times New Roman"/>
                <w:noProof/>
                <w:szCs w:val="24"/>
                <w:lang w:val="sr-Cyrl-RS"/>
              </w:rPr>
              <w:t>(2013).Vrednovanje mehanizma za energetsku regulaciju kretanja primenom kineziološke statistike. </w:t>
            </w:r>
            <w:r w:rsidRPr="00934FC0">
              <w:rPr>
                <w:rFonts w:cs="Times New Roman"/>
                <w:i/>
                <w:iCs/>
                <w:noProof/>
                <w:szCs w:val="24"/>
                <w:lang w:val="sr-Cyrl-RS"/>
              </w:rPr>
              <w:t>Obrazovna tehnologija, 3</w:t>
            </w:r>
            <w:r w:rsidRPr="00934FC0">
              <w:rPr>
                <w:rFonts w:cs="Times New Roman"/>
                <w:noProof/>
                <w:szCs w:val="24"/>
                <w:lang w:val="sr-Cyrl-RS"/>
              </w:rPr>
              <w:t>, 301-308. ISSN 1450-9407, UDC: 37.012.</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Martinović, D., Pelemiš, V., </w:t>
            </w:r>
            <w:r w:rsidRPr="00934FC0">
              <w:rPr>
                <w:rFonts w:cs="Times New Roman"/>
                <w:b/>
                <w:bCs/>
                <w:noProof/>
                <w:szCs w:val="24"/>
                <w:lang w:val="sr-Cyrl-RS"/>
              </w:rPr>
              <w:t>Mitrović, N.</w:t>
            </w:r>
            <w:r w:rsidRPr="00934FC0">
              <w:rPr>
                <w:rFonts w:cs="Times New Roman"/>
                <w:noProof/>
                <w:szCs w:val="24"/>
                <w:lang w:val="sr-Cyrl-RS"/>
              </w:rPr>
              <w:t> i Živanović, V. (2013).Značaj kineziološkog tretmana u razvoju snage i brzine učenika srednje škole. </w:t>
            </w:r>
            <w:r w:rsidRPr="00934FC0">
              <w:rPr>
                <w:rFonts w:cs="Times New Roman"/>
                <w:i/>
                <w:iCs/>
                <w:noProof/>
                <w:szCs w:val="24"/>
                <w:lang w:val="sr-Cyrl-RS"/>
              </w:rPr>
              <w:t>Obrazovna tehnologija, 3</w:t>
            </w:r>
            <w:r w:rsidRPr="00934FC0">
              <w:rPr>
                <w:rFonts w:cs="Times New Roman"/>
                <w:noProof/>
                <w:szCs w:val="24"/>
                <w:lang w:val="sr-Cyrl-RS"/>
              </w:rPr>
              <w:t>, 281-292. ISSN 1450-9407, UDC: 37.012.</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Пелемиш, М., Пелемиш, В., </w:t>
            </w:r>
            <w:r w:rsidRPr="00934FC0">
              <w:rPr>
                <w:rFonts w:cs="Times New Roman"/>
                <w:b/>
                <w:bCs/>
                <w:noProof/>
                <w:szCs w:val="24"/>
                <w:lang w:val="sr-Cyrl-RS"/>
              </w:rPr>
              <w:t>Митровић, Н.</w:t>
            </w:r>
            <w:r w:rsidRPr="00934FC0">
              <w:rPr>
                <w:rFonts w:cs="Times New Roman"/>
                <w:noProof/>
                <w:szCs w:val="24"/>
                <w:lang w:val="sr-Cyrl-RS"/>
              </w:rPr>
              <w:t>, Ујсаси, Д, и Лалић, Д. (2014). Утицај трансформационох процеса у настави физичког васпитања на функционалне способности ученика. </w:t>
            </w:r>
            <w:r w:rsidRPr="00934FC0">
              <w:rPr>
                <w:rFonts w:cs="Times New Roman"/>
                <w:i/>
                <w:iCs/>
                <w:noProof/>
                <w:szCs w:val="24"/>
                <w:lang w:val="sr-Cyrl-RS"/>
              </w:rPr>
              <w:t>Нова школа, 9(1)</w:t>
            </w:r>
            <w:r w:rsidRPr="00934FC0">
              <w:rPr>
                <w:rFonts w:cs="Times New Roman"/>
                <w:noProof/>
                <w:szCs w:val="24"/>
                <w:lang w:val="sr-Cyrl-RS"/>
              </w:rPr>
              <w:t>, 7-14. УДК 371.3::796.015.1/8, DOI 10.7251/NSK1413001P</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M., Ujsasi, D., </w:t>
            </w:r>
            <w:r w:rsidRPr="00934FC0">
              <w:rPr>
                <w:rFonts w:cs="Times New Roman"/>
                <w:b/>
                <w:bCs/>
                <w:noProof/>
                <w:szCs w:val="24"/>
                <w:lang w:val="sr-Cyrl-RS"/>
              </w:rPr>
              <w:t>Mitrović, N.</w:t>
            </w:r>
            <w:r w:rsidRPr="00934FC0">
              <w:rPr>
                <w:rFonts w:cs="Times New Roman"/>
                <w:noProof/>
                <w:szCs w:val="24"/>
                <w:lang w:val="sr-Cyrl-RS"/>
              </w:rPr>
              <w:t>, Pelemiš, V. (2014).Fizička aktivnost učenika i učenica pretpuberterskog uzrasta. </w:t>
            </w:r>
            <w:r w:rsidRPr="00934FC0">
              <w:rPr>
                <w:rFonts w:cs="Times New Roman"/>
                <w:i/>
                <w:iCs/>
                <w:noProof/>
                <w:szCs w:val="24"/>
                <w:lang w:val="sr-Cyrl-RS"/>
              </w:rPr>
              <w:t>Nova škola, 9(2)</w:t>
            </w:r>
            <w:r w:rsidRPr="00934FC0">
              <w:rPr>
                <w:rFonts w:cs="Times New Roman"/>
                <w:noProof/>
                <w:szCs w:val="24"/>
                <w:lang w:val="sr-Cyrl-RS"/>
              </w:rPr>
              <w:t>, 20-32. УДК796.077:159.922.8 DOI 10.7251/NSK1414002P</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xml:space="preserve">, Pelemiš, M., Pelemiš, V. (2014).Analiza uhranjenosti kod dečaka i </w:t>
            </w:r>
            <w:r w:rsidRPr="00934FC0">
              <w:rPr>
                <w:rFonts w:cs="Times New Roman"/>
                <w:noProof/>
                <w:szCs w:val="24"/>
                <w:lang w:val="sr-Cyrl-RS"/>
              </w:rPr>
              <w:lastRenderedPageBreak/>
              <w:t>devojčica mlađeg školskog uzrasta. </w:t>
            </w:r>
            <w:r w:rsidRPr="00934FC0">
              <w:rPr>
                <w:rFonts w:cs="Times New Roman"/>
                <w:i/>
                <w:iCs/>
                <w:noProof/>
                <w:szCs w:val="24"/>
                <w:lang w:val="sr-Cyrl-RS"/>
              </w:rPr>
              <w:t>Bijeljinski metodički časopis, 1(1)</w:t>
            </w:r>
            <w:r w:rsidRPr="00934FC0">
              <w:rPr>
                <w:rFonts w:cs="Times New Roman"/>
                <w:noProof/>
                <w:szCs w:val="24"/>
                <w:lang w:val="sr-Cyrl-RS"/>
              </w:rPr>
              <w:t>, 41-48. ISSN 2303-5366</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Пелемиш, М., </w:t>
            </w:r>
            <w:r w:rsidRPr="00934FC0">
              <w:rPr>
                <w:rFonts w:cs="Times New Roman"/>
                <w:b/>
                <w:bCs/>
                <w:noProof/>
                <w:szCs w:val="24"/>
                <w:lang w:val="sr-Cyrl-RS"/>
              </w:rPr>
              <w:t>Митровић, Н.</w:t>
            </w:r>
            <w:r w:rsidRPr="00934FC0">
              <w:rPr>
                <w:rFonts w:cs="Times New Roman"/>
                <w:noProof/>
                <w:szCs w:val="24"/>
                <w:lang w:val="sr-Cyrl-RS"/>
              </w:rPr>
              <w:t>, Пелемиш, В., Бабић, Н. и Родић, Н. (2014). Полне разлике млађег школског узраста у моторичким способностима. </w:t>
            </w:r>
            <w:r w:rsidRPr="00934FC0">
              <w:rPr>
                <w:rFonts w:cs="Times New Roman"/>
                <w:i/>
                <w:iCs/>
                <w:noProof/>
                <w:szCs w:val="24"/>
                <w:lang w:val="sr-Cyrl-RS"/>
              </w:rPr>
              <w:t>Норма, 2</w:t>
            </w:r>
            <w:r w:rsidRPr="00934FC0">
              <w:rPr>
                <w:rFonts w:cs="Times New Roman"/>
                <w:noProof/>
                <w:szCs w:val="24"/>
                <w:lang w:val="sr-Cyrl-RS"/>
              </w:rPr>
              <w:t>, 237-245.</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M., Martinović, D., Pelemiš, V., </w:t>
            </w:r>
            <w:r w:rsidRPr="00934FC0">
              <w:rPr>
                <w:rFonts w:cs="Times New Roman"/>
                <w:b/>
                <w:bCs/>
                <w:noProof/>
                <w:szCs w:val="24"/>
                <w:lang w:val="sr-Cyrl-RS"/>
              </w:rPr>
              <w:t>Mitrović, N.</w:t>
            </w:r>
            <w:r w:rsidRPr="00934FC0">
              <w:rPr>
                <w:rFonts w:cs="Times New Roman"/>
                <w:noProof/>
                <w:szCs w:val="24"/>
                <w:lang w:val="sr-Cyrl-RS"/>
              </w:rPr>
              <w:t>, &amp; Mandić, D. (2014). Significance of software models in estimation of state of nutrition in pre-school children. In P. Mercorelli, &amp; E. Maciel (Ed.), </w:t>
            </w:r>
            <w:r w:rsidRPr="00934FC0">
              <w:rPr>
                <w:rFonts w:cs="Times New Roman"/>
                <w:i/>
                <w:iCs/>
                <w:noProof/>
                <w:szCs w:val="24"/>
                <w:lang w:val="sr-Cyrl-RS"/>
              </w:rPr>
              <w:t>Proceedings of the 2014 International Conference on Educational Technologies and Education „ETE Session: Educational Technologies I `14“</w:t>
            </w:r>
            <w:r w:rsidRPr="00934FC0">
              <w:rPr>
                <w:rFonts w:cs="Times New Roman"/>
                <w:noProof/>
                <w:szCs w:val="24"/>
                <w:lang w:val="sr-Cyrl-RS"/>
              </w:rPr>
              <w:t> (pp. 48-52). Interlaken: EUROPMENT. ISBN: 978-1-61804-218-7.</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V., Pelemiš, M., </w:t>
            </w:r>
            <w:r w:rsidRPr="00934FC0">
              <w:rPr>
                <w:rFonts w:cs="Times New Roman"/>
                <w:b/>
                <w:bCs/>
                <w:noProof/>
                <w:szCs w:val="24"/>
                <w:lang w:val="sr-Cyrl-RS"/>
              </w:rPr>
              <w:t>Mitrović, N.,</w:t>
            </w:r>
            <w:r w:rsidRPr="00934FC0">
              <w:rPr>
                <w:rFonts w:cs="Times New Roman"/>
                <w:noProof/>
                <w:szCs w:val="24"/>
                <w:lang w:val="sr-Cyrl-RS"/>
              </w:rPr>
              <w:t> Džinović, D. (2014).Analysis of differences in morphological and motor status of pupils and their connection with agility. </w:t>
            </w:r>
            <w:r w:rsidRPr="00934FC0">
              <w:rPr>
                <w:rFonts w:cs="Times New Roman"/>
                <w:i/>
                <w:iCs/>
                <w:noProof/>
                <w:szCs w:val="24"/>
                <w:lang w:val="sr-Cyrl-RS"/>
              </w:rPr>
              <w:t>Facta universitatis seria: Physical Education and sport, 12(2)</w:t>
            </w:r>
            <w:r w:rsidRPr="00934FC0">
              <w:rPr>
                <w:rFonts w:cs="Times New Roman"/>
                <w:noProof/>
                <w:szCs w:val="24"/>
                <w:lang w:val="sr-Cyrl-RS"/>
              </w:rPr>
              <w:t>, 113-122. UDC 796.012:371.212</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V. Pelemiš, M. i </w:t>
            </w:r>
            <w:r w:rsidRPr="00934FC0">
              <w:rPr>
                <w:rFonts w:cs="Times New Roman"/>
                <w:b/>
                <w:bCs/>
                <w:noProof/>
                <w:szCs w:val="24"/>
                <w:lang w:val="sr-Cyrl-RS"/>
              </w:rPr>
              <w:t>Mitrović, N. </w:t>
            </w:r>
            <w:r w:rsidRPr="00934FC0">
              <w:rPr>
                <w:rFonts w:cs="Times New Roman"/>
                <w:noProof/>
                <w:szCs w:val="24"/>
                <w:lang w:val="sr-Cyrl-RS"/>
              </w:rPr>
              <w:t>(2014). Uticaj dva različita oblika kineziološkog tretmana na razvoj motoričkih sposobnosti dece mlađeg školskog uzrasta. </w:t>
            </w:r>
            <w:r w:rsidRPr="00934FC0">
              <w:rPr>
                <w:rFonts w:cs="Times New Roman"/>
                <w:i/>
                <w:iCs/>
                <w:noProof/>
                <w:szCs w:val="24"/>
                <w:lang w:val="sr-Cyrl-RS"/>
              </w:rPr>
              <w:t>Zbornik radova Učiteljskog fakulteta, 8,</w:t>
            </w:r>
            <w:r w:rsidRPr="00934FC0">
              <w:rPr>
                <w:rFonts w:cs="Times New Roman"/>
                <w:noProof/>
                <w:szCs w:val="24"/>
                <w:lang w:val="sr-Cyrl-RS"/>
              </w:rPr>
              <w:t> 259-268. UDK: 371.3::796; 796.012.1-057.874 ID: 209921292</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Пелемиш, М., </w:t>
            </w:r>
            <w:r w:rsidRPr="00934FC0">
              <w:rPr>
                <w:rFonts w:cs="Times New Roman"/>
                <w:b/>
                <w:bCs/>
                <w:noProof/>
                <w:szCs w:val="24"/>
                <w:lang w:val="sr-Cyrl-RS"/>
              </w:rPr>
              <w:t>Митровић, Н.</w:t>
            </w:r>
            <w:r w:rsidRPr="00934FC0">
              <w:rPr>
                <w:rFonts w:cs="Times New Roman"/>
                <w:noProof/>
                <w:szCs w:val="24"/>
                <w:lang w:val="sr-Cyrl-RS"/>
              </w:rPr>
              <w:t>, Пелемиш, В. и Лалић, Д. (2014). Утицај моторичких способности на резултате у тесту за процену експлозивне снаге ногу деце различитог пола. У </w:t>
            </w:r>
            <w:r w:rsidRPr="00934FC0">
              <w:rPr>
                <w:rFonts w:cs="Times New Roman"/>
                <w:i/>
                <w:iCs/>
                <w:noProof/>
                <w:szCs w:val="24"/>
                <w:lang w:val="sr-Cyrl-RS"/>
              </w:rPr>
              <w:t>Зборнику радова са националне конференције са међународним учешћем,“ Физичка култура и модерно друштво`13“</w:t>
            </w:r>
            <w:r w:rsidRPr="00934FC0">
              <w:rPr>
                <w:rFonts w:cs="Times New Roman"/>
                <w:noProof/>
                <w:szCs w:val="24"/>
                <w:lang w:val="sr-Cyrl-RS"/>
              </w:rPr>
              <w:t> (157-163). Јагодина: Факултет педагошких наука. ISBN 978-86-7604-117-6 УДК 796.012.11-053.5</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Џиновић – Којић, Д., Пелемиш, В., Којић, Ф. и </w:t>
            </w:r>
            <w:r w:rsidRPr="00934FC0">
              <w:rPr>
                <w:rFonts w:cs="Times New Roman"/>
                <w:b/>
                <w:bCs/>
                <w:noProof/>
                <w:szCs w:val="24"/>
                <w:lang w:val="sr-Cyrl-RS"/>
              </w:rPr>
              <w:t>Митровић, Н.</w:t>
            </w:r>
            <w:r w:rsidRPr="00934FC0">
              <w:rPr>
                <w:rFonts w:cs="Times New Roman"/>
                <w:noProof/>
                <w:szCs w:val="24"/>
                <w:lang w:val="sr-Cyrl-RS"/>
              </w:rPr>
              <w:t> (2014). Преглед истраживања моторичког и морфолошког простора деце млађег школског узраста. У </w:t>
            </w:r>
            <w:r w:rsidRPr="00934FC0">
              <w:rPr>
                <w:rFonts w:cs="Times New Roman"/>
                <w:i/>
                <w:iCs/>
                <w:noProof/>
                <w:szCs w:val="24"/>
                <w:lang w:val="sr-Cyrl-RS"/>
              </w:rPr>
              <w:t>Зборнику радова са националне конференције са међународним учешћем,“ Физичка култура и модерно друштво`13“</w:t>
            </w:r>
            <w:r w:rsidRPr="00934FC0">
              <w:rPr>
                <w:rFonts w:cs="Times New Roman"/>
                <w:noProof/>
                <w:szCs w:val="24"/>
                <w:lang w:val="sr-Cyrl-RS"/>
              </w:rPr>
              <w:t> (437-447). Јагодина: Факултет педагошких наука. ISBN 978-86-7604-117-6 УДК 572.511.087-057.874</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M., Ujsasi, D., Pelemiš, V., </w:t>
            </w:r>
            <w:r w:rsidRPr="00934FC0">
              <w:rPr>
                <w:rFonts w:cs="Times New Roman"/>
                <w:b/>
                <w:bCs/>
                <w:noProof/>
                <w:szCs w:val="24"/>
                <w:lang w:val="sr-Cyrl-RS"/>
              </w:rPr>
              <w:t>Mitrović, N.</w:t>
            </w:r>
            <w:r w:rsidRPr="00934FC0">
              <w:rPr>
                <w:rFonts w:cs="Times New Roman"/>
                <w:noProof/>
                <w:szCs w:val="24"/>
                <w:lang w:val="sr-Cyrl-RS"/>
              </w:rPr>
              <w:t>, &amp; Lalić, D. (2015).Differences in postural status of senior grade school children according to gender and age. </w:t>
            </w:r>
            <w:r w:rsidRPr="00934FC0">
              <w:rPr>
                <w:rFonts w:cs="Times New Roman"/>
                <w:i/>
                <w:iCs/>
                <w:noProof/>
                <w:szCs w:val="24"/>
                <w:lang w:val="sr-Cyrl-RS"/>
              </w:rPr>
              <w:t>Research in Kinesiology, 43(1)</w:t>
            </w:r>
            <w:r w:rsidRPr="00934FC0">
              <w:rPr>
                <w:rFonts w:cs="Times New Roman"/>
                <w:noProof/>
                <w:szCs w:val="24"/>
                <w:lang w:val="sr-Cyrl-RS"/>
              </w:rPr>
              <w:t>, 3-10.</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Митровић, Н.</w:t>
            </w:r>
            <w:r w:rsidRPr="00934FC0">
              <w:rPr>
                <w:rFonts w:cs="Times New Roman"/>
                <w:noProof/>
                <w:szCs w:val="24"/>
                <w:lang w:val="sr-Cyrl-RS"/>
              </w:rPr>
              <w:t>, Стевић, Д. (2017). Разлике у статусу свода стопала између дечака и девојчица предшколског узраста из Бијељине. </w:t>
            </w:r>
            <w:r w:rsidRPr="00934FC0">
              <w:rPr>
                <w:rFonts w:cs="Times New Roman"/>
                <w:i/>
                <w:iCs/>
                <w:noProof/>
                <w:szCs w:val="24"/>
                <w:lang w:val="sr-Cyrl-RS"/>
              </w:rPr>
              <w:t>Нoвa шкoлa, 12(1), </w:t>
            </w:r>
            <w:r w:rsidRPr="00934FC0">
              <w:rPr>
                <w:rFonts w:cs="Times New Roman"/>
                <w:noProof/>
                <w:szCs w:val="24"/>
                <w:lang w:val="sr-Cyrl-RS"/>
              </w:rPr>
              <w:t>46-54.</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Стевић, Д., </w:t>
            </w:r>
            <w:r w:rsidRPr="00934FC0">
              <w:rPr>
                <w:rFonts w:cs="Times New Roman"/>
                <w:b/>
                <w:bCs/>
                <w:noProof/>
                <w:szCs w:val="24"/>
                <w:lang w:val="sr-Cyrl-RS"/>
              </w:rPr>
              <w:t>Митровић, Н.</w:t>
            </w:r>
            <w:r w:rsidRPr="00934FC0">
              <w:rPr>
                <w:rFonts w:cs="Times New Roman"/>
                <w:noProof/>
                <w:szCs w:val="24"/>
                <w:lang w:val="sr-Cyrl-RS"/>
              </w:rPr>
              <w:t>, Томић, Д. Шишљагић, Д. (2017). Преваленца деформитета кичменог стуба код деце млађег школског узраста из Бијељине. </w:t>
            </w:r>
            <w:r w:rsidRPr="00934FC0">
              <w:rPr>
                <w:rFonts w:cs="Times New Roman"/>
                <w:i/>
                <w:iCs/>
                <w:noProof/>
                <w:szCs w:val="24"/>
                <w:lang w:val="sr-Cyrl-RS"/>
              </w:rPr>
              <w:t>Нoвa шкoлa, 12(1), </w:t>
            </w:r>
            <w:r w:rsidRPr="00934FC0">
              <w:rPr>
                <w:rFonts w:cs="Times New Roman"/>
                <w:noProof/>
                <w:szCs w:val="24"/>
                <w:lang w:val="sr-Cyrl-RS"/>
              </w:rPr>
              <w:t>54-62.</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(2017). Razlike u motoričkim sposobnostima dečaka mlađeg školskog uzrasta nakon primene eksperimentalnog tretmana tekvonda. </w:t>
            </w:r>
            <w:r w:rsidRPr="00934FC0">
              <w:rPr>
                <w:rFonts w:cs="Times New Roman"/>
                <w:i/>
                <w:iCs/>
                <w:noProof/>
                <w:szCs w:val="24"/>
                <w:lang w:val="sr-Cyrl-RS"/>
              </w:rPr>
              <w:t>Bijeljinski metodički časopis, 4(4)</w:t>
            </w:r>
            <w:r w:rsidRPr="00934FC0">
              <w:rPr>
                <w:rFonts w:cs="Times New Roman"/>
                <w:noProof/>
                <w:szCs w:val="24"/>
                <w:lang w:val="sr-Cyrl-RS"/>
              </w:rPr>
              <w:t>, 31-40.</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(2017). Razlike u funkcionalnim sposobnostima dečaka mlađeg školskog uzrasta nakon primene posebno programiranog transformacionog procesa. </w:t>
            </w:r>
            <w:r w:rsidRPr="00934FC0">
              <w:rPr>
                <w:rFonts w:cs="Times New Roman"/>
                <w:i/>
                <w:iCs/>
                <w:noProof/>
                <w:szCs w:val="24"/>
                <w:lang w:val="sr-Cyrl-RS"/>
              </w:rPr>
              <w:t>Sport i zdravlje, 12(1), </w:t>
            </w:r>
            <w:r w:rsidRPr="00934FC0">
              <w:rPr>
                <w:rFonts w:cs="Times New Roman"/>
                <w:noProof/>
                <w:szCs w:val="24"/>
                <w:lang w:val="sr-Cyrl-RS"/>
              </w:rPr>
              <w:t>60-67.</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w:t>
            </w:r>
            <w:r w:rsidRPr="00934FC0">
              <w:rPr>
                <w:rFonts w:cs="Times New Roman"/>
                <w:noProof/>
                <w:szCs w:val="24"/>
                <w:lang w:val="sr-Cyrl-RS"/>
              </w:rPr>
              <w:t>, Stević, D. (2018). Razlike u zastupljenosti deformiteta kičmenog stuba između dečaka mlađeg školskog uzrasta iz Foče i Bijeljine.U </w:t>
            </w:r>
            <w:r w:rsidRPr="00934FC0">
              <w:rPr>
                <w:rFonts w:cs="Times New Roman"/>
                <w:i/>
                <w:iCs/>
                <w:noProof/>
                <w:szCs w:val="24"/>
                <w:lang w:val="sr-Cyrl-RS"/>
              </w:rPr>
              <w:t>Zborniku radova 4. Međunarodne naučne konferencija,“ Antropološki i teoantropološki pogled na fizičke aktivnosti od Konstantina velikog do danas`17“</w:t>
            </w:r>
            <w:r w:rsidRPr="00934FC0">
              <w:rPr>
                <w:rFonts w:cs="Times New Roman"/>
                <w:noProof/>
                <w:szCs w:val="24"/>
                <w:lang w:val="sr-Cyrl-RS"/>
              </w:rPr>
              <w:t> (157-163). Kopaonik: Fakultet sporta i fizičkog vaspitanja.</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(2018). Efekti vežbanja po modelu Školice sporta Pedagoškog fakulteta na promene u motoričkim sposobnostima kod dece. </w:t>
            </w:r>
            <w:r w:rsidRPr="00934FC0">
              <w:rPr>
                <w:rFonts w:cs="Times New Roman"/>
                <w:i/>
                <w:iCs/>
                <w:noProof/>
                <w:szCs w:val="24"/>
                <w:lang w:val="sr-Cyrl-RS"/>
              </w:rPr>
              <w:t>Sport i zdravlje, 13</w:t>
            </w:r>
            <w:r w:rsidRPr="00934FC0">
              <w:rPr>
                <w:rFonts w:cs="Times New Roman"/>
                <w:noProof/>
                <w:szCs w:val="24"/>
                <w:lang w:val="sr-Cyrl-RS"/>
              </w:rPr>
              <w:t>(1), 65-73.</w:t>
            </w:r>
            <w:r w:rsidRPr="00934FC0">
              <w:rPr>
                <w:rFonts w:cs="Times New Roman"/>
                <w:b/>
                <w:bCs/>
                <w:noProof/>
                <w:szCs w:val="24"/>
                <w:lang w:val="sr-Cyrl-RS"/>
              </w:rPr>
              <w:t>    </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w:t>
            </w:r>
            <w:r w:rsidRPr="00934FC0">
              <w:rPr>
                <w:rFonts w:cs="Times New Roman"/>
                <w:noProof/>
                <w:szCs w:val="24"/>
                <w:lang w:val="sr-Cyrl-RS"/>
              </w:rPr>
              <w:t xml:space="preserve">, Cicović, B., Stanojević, A. (2018). Razlike u indeksu telesne </w:t>
            </w:r>
            <w:r w:rsidRPr="00934FC0">
              <w:rPr>
                <w:rFonts w:cs="Times New Roman"/>
                <w:noProof/>
                <w:szCs w:val="24"/>
                <w:lang w:val="sr-Cyrl-RS"/>
              </w:rPr>
              <w:lastRenderedPageBreak/>
              <w:t>mase kod dece polaznika Školice sporta Pedagoškog fakulteta. </w:t>
            </w:r>
            <w:r w:rsidRPr="00934FC0">
              <w:rPr>
                <w:rFonts w:cs="Times New Roman"/>
                <w:i/>
                <w:iCs/>
                <w:noProof/>
                <w:szCs w:val="24"/>
                <w:lang w:val="sr-Cyrl-RS"/>
              </w:rPr>
              <w:t>Nova Škola</w:t>
            </w:r>
            <w:r w:rsidRPr="00934FC0">
              <w:rPr>
                <w:rFonts w:cs="Times New Roman"/>
                <w:noProof/>
                <w:szCs w:val="24"/>
                <w:lang w:val="sr-Cyrl-RS"/>
              </w:rPr>
              <w:t>, </w:t>
            </w:r>
            <w:r w:rsidRPr="00934FC0">
              <w:rPr>
                <w:rFonts w:cs="Times New Roman"/>
                <w:i/>
                <w:iCs/>
                <w:noProof/>
                <w:szCs w:val="24"/>
                <w:lang w:val="sr-Cyrl-RS"/>
              </w:rPr>
              <w:t>13</w:t>
            </w:r>
            <w:r w:rsidRPr="00934FC0">
              <w:rPr>
                <w:rFonts w:cs="Times New Roman"/>
                <w:noProof/>
                <w:szCs w:val="24"/>
                <w:lang w:val="sr-Cyrl-RS"/>
              </w:rPr>
              <w:t>(1), 165-174.</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 </w:t>
            </w:r>
            <w:r w:rsidRPr="00934FC0">
              <w:rPr>
                <w:rFonts w:cs="Times New Roman"/>
                <w:noProof/>
                <w:szCs w:val="24"/>
                <w:lang w:val="sr-Cyrl-RS"/>
              </w:rPr>
              <w:t>Bokonjić, D.</w:t>
            </w:r>
            <w:r w:rsidRPr="00934FC0">
              <w:rPr>
                <w:rFonts w:cs="Times New Roman"/>
                <w:b/>
                <w:bCs/>
                <w:noProof/>
                <w:szCs w:val="24"/>
                <w:lang w:val="sr-Cyrl-RS"/>
              </w:rPr>
              <w:t> </w:t>
            </w:r>
            <w:r w:rsidRPr="00934FC0">
              <w:rPr>
                <w:rFonts w:cs="Times New Roman"/>
                <w:noProof/>
                <w:szCs w:val="24"/>
                <w:lang w:val="sr-Cyrl-RS"/>
              </w:rPr>
              <w:t>(2018). Prevalenca deformiteta kičmenog stuba kod dece mlađeg školskog uzrasta iz Republike Srpske. </w:t>
            </w:r>
            <w:r w:rsidRPr="00934FC0">
              <w:rPr>
                <w:rFonts w:cs="Times New Roman"/>
                <w:i/>
                <w:iCs/>
                <w:noProof/>
                <w:szCs w:val="24"/>
                <w:lang w:val="sr-Cyrl-RS"/>
              </w:rPr>
              <w:t>Inovacije u nastavi, 31</w:t>
            </w:r>
            <w:r w:rsidRPr="00934FC0">
              <w:rPr>
                <w:rFonts w:cs="Times New Roman"/>
                <w:noProof/>
                <w:szCs w:val="24"/>
                <w:lang w:val="sr-Cyrl-RS"/>
              </w:rPr>
              <w:t>(2), 13-22.</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Bjelica, B., Cicović, B., Stević, D., Donofrio, R., Perović, T., Pržulj, R., </w:t>
            </w:r>
            <w:r w:rsidRPr="00934FC0">
              <w:rPr>
                <w:rFonts w:cs="Times New Roman"/>
                <w:b/>
                <w:bCs/>
                <w:noProof/>
                <w:szCs w:val="24"/>
                <w:lang w:val="sr-Cyrl-RS"/>
              </w:rPr>
              <w:t>Mitrović, N.</w:t>
            </w:r>
            <w:r w:rsidRPr="00934FC0">
              <w:rPr>
                <w:rFonts w:cs="Times New Roman"/>
                <w:noProof/>
                <w:szCs w:val="24"/>
                <w:lang w:val="sr-Cyrl-RS"/>
              </w:rPr>
              <w:t> (2018).Effects of creatine monohydrate (CR) to muscle strength and body composition. </w:t>
            </w:r>
            <w:r w:rsidRPr="00934FC0">
              <w:rPr>
                <w:rFonts w:cs="Times New Roman"/>
                <w:i/>
                <w:iCs/>
                <w:noProof/>
                <w:szCs w:val="24"/>
                <w:lang w:val="sr-Cyrl-RS"/>
              </w:rPr>
              <w:t>Italian Journal of Sports rehabilitation and Posturology, 7</w:t>
            </w:r>
            <w:r w:rsidRPr="00934FC0">
              <w:rPr>
                <w:rFonts w:cs="Times New Roman"/>
                <w:noProof/>
                <w:szCs w:val="24"/>
                <w:lang w:val="sr-Cyrl-RS"/>
              </w:rPr>
              <w:t>(3), 1624-1637.</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w:t>
            </w:r>
            <w:r w:rsidRPr="00934FC0">
              <w:rPr>
                <w:rFonts w:cs="Times New Roman"/>
                <w:noProof/>
                <w:szCs w:val="24"/>
                <w:lang w:val="sr-Cyrl-RS"/>
              </w:rPr>
              <w:t>, Stević, D. (2018). Efekti programiranog transformacionog vežbanja po modelu Školice sporta Pedagoškog fakulteta na promene u motoričkim sposobnostima kod dece. </w:t>
            </w:r>
            <w:r w:rsidRPr="00934FC0">
              <w:rPr>
                <w:rFonts w:cs="Times New Roman"/>
                <w:i/>
                <w:iCs/>
                <w:noProof/>
                <w:szCs w:val="24"/>
                <w:lang w:val="sr-Cyrl-RS"/>
              </w:rPr>
              <w:t>U Zborniku radova 5. Međunarodne naučne konferencija, “Antropološki i teoantropološki pogled na fizičke aktivnosti od Konstantina velikog do danas`18“, 307-314</w:t>
            </w:r>
            <w:r w:rsidRPr="00934FC0">
              <w:rPr>
                <w:rFonts w:cs="Times New Roman"/>
                <w:noProof/>
                <w:szCs w:val="24"/>
                <w:lang w:val="sr-Cyrl-RS"/>
              </w:rPr>
              <w:t>. Kopaonik: Fakultet sporta i fizičkog vaspitanja.</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Cvejić, D., Buišić, S., </w:t>
            </w:r>
            <w:r w:rsidRPr="00934FC0">
              <w:rPr>
                <w:rFonts w:cs="Times New Roman"/>
                <w:b/>
                <w:bCs/>
                <w:noProof/>
                <w:szCs w:val="24"/>
                <w:lang w:val="sr-Cyrl-RS"/>
              </w:rPr>
              <w:t>Mitrović, N</w:t>
            </w:r>
            <w:r w:rsidRPr="00934FC0">
              <w:rPr>
                <w:rFonts w:cs="Times New Roman"/>
                <w:noProof/>
                <w:szCs w:val="24"/>
                <w:lang w:val="sr-Cyrl-RS"/>
              </w:rPr>
              <w:t>., Ostojić, S. (2018). Aerobic activity of students at.FITT physical education clasess. </w:t>
            </w:r>
            <w:r w:rsidRPr="00934FC0">
              <w:rPr>
                <w:rFonts w:cs="Times New Roman"/>
                <w:i/>
                <w:iCs/>
                <w:noProof/>
                <w:szCs w:val="24"/>
                <w:lang w:val="sr-Cyrl-RS"/>
              </w:rPr>
              <w:t>Facta universitatis seria: Physical Education and  sport, 16(3), 515-524.</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w:t>
            </w:r>
            <w:r w:rsidRPr="00934FC0">
              <w:rPr>
                <w:rFonts w:cs="Times New Roman"/>
                <w:noProof/>
                <w:szCs w:val="24"/>
                <w:lang w:val="sr-Cyrl-RS"/>
              </w:rPr>
              <w:t> Stević, D. (2019). Prevalence of obesity and body structure in children of younger school age. </w:t>
            </w:r>
            <w:r w:rsidRPr="00934FC0">
              <w:rPr>
                <w:rFonts w:cs="Times New Roman"/>
                <w:i/>
                <w:iCs/>
                <w:noProof/>
                <w:szCs w:val="24"/>
                <w:lang w:val="sr-Cyrl-RS"/>
              </w:rPr>
              <w:t>In Proceedings X International scientific conference "Improvement quality of life childrens and youth"</w:t>
            </w:r>
            <w:r w:rsidRPr="00934FC0">
              <w:rPr>
                <w:rFonts w:cs="Times New Roman"/>
                <w:noProof/>
                <w:szCs w:val="24"/>
                <w:lang w:val="sr-Cyrl-RS"/>
              </w:rPr>
              <w:t>, 21-23. June, 2019. Istanbul: Faculty of Education and Rehabilitation.</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Dragosavljević, S.,</w:t>
            </w:r>
            <w:r w:rsidRPr="00934FC0">
              <w:rPr>
                <w:rFonts w:cs="Times New Roman"/>
                <w:b/>
                <w:bCs/>
                <w:noProof/>
                <w:szCs w:val="24"/>
                <w:lang w:val="sr-Cyrl-RS"/>
              </w:rPr>
              <w:t> Mitrović, N.,</w:t>
            </w:r>
            <w:r w:rsidRPr="00934FC0">
              <w:rPr>
                <w:rFonts w:cs="Times New Roman"/>
                <w:noProof/>
                <w:szCs w:val="24"/>
                <w:lang w:val="sr-Cyrl-RS"/>
              </w:rPr>
              <w:t> Stević, D. (2019). Efekti pliometrijskog treninga na motoričke sposobnosti vrhunskih odbojkaša. </w:t>
            </w:r>
            <w:r w:rsidRPr="00934FC0">
              <w:rPr>
                <w:rFonts w:cs="Times New Roman"/>
                <w:i/>
                <w:iCs/>
                <w:noProof/>
                <w:szCs w:val="24"/>
                <w:lang w:val="sr-Cyrl-RS"/>
              </w:rPr>
              <w:t>Sportske nauke i zdravlje, 9</w:t>
            </w:r>
            <w:r w:rsidRPr="00934FC0">
              <w:rPr>
                <w:rFonts w:cs="Times New Roman"/>
                <w:noProof/>
                <w:szCs w:val="24"/>
                <w:lang w:val="sr-Cyrl-RS"/>
              </w:rPr>
              <w:t>(2),124-138.</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Škiljević, Lj., Bokonjić, D., Branković, D. (2019). Quantitative analysis of differences in obesity and body composition in urban and rural children in Bosnia and Herzegovina. In </w:t>
            </w:r>
            <w:r w:rsidRPr="00934FC0">
              <w:rPr>
                <w:rFonts w:cs="Times New Roman"/>
                <w:i/>
                <w:iCs/>
                <w:noProof/>
                <w:szCs w:val="24"/>
                <w:lang w:val="sr-Cyrl-RS"/>
              </w:rPr>
              <w:t>Proceeding book, </w:t>
            </w:r>
            <w:r w:rsidRPr="00934FC0">
              <w:rPr>
                <w:rFonts w:cs="Times New Roman"/>
                <w:noProof/>
                <w:szCs w:val="24"/>
                <w:lang w:val="sr-Cyrl-RS"/>
              </w:rPr>
              <w:t>XV International Scientific Conference „Exceptional Children: Education and Treatment” 188-198, 12th to 14th September 2019. Novi Sad: Society of Defectologists of Vojvodina.</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Bokonjić, D., Jovanović, A., Stević, D. (2020). The relationship of  the spine status and the school bag with children. In XI International scientific conference „Improving the quality of life of children and youth” 26 th - 28th June 2020, (pp731-741), Sunny Beach, Bulgaria: Faculty of Education and Rehabilitation.</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 </w:t>
            </w:r>
            <w:r w:rsidRPr="00934FC0">
              <w:rPr>
                <w:rFonts w:cs="Times New Roman"/>
                <w:noProof/>
                <w:szCs w:val="24"/>
                <w:lang w:val="sr-Cyrl-RS"/>
              </w:rPr>
              <w:t>Dragosavljević, S., Pavlović,S., Gluvić, D. (2021). Analiza telesnog sastava dece mlađeg školskog uzrasta. U Zborniku radova Jedanaeste međunarodne e-konferencije ''Sportske nauke i zdravlje'' – 2021, (245-253), Banja Luka: Panevropski Univerzitet Apeiron.</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Branković, D., Stević, D. (2021). Promene u morfološkim obeležjima kod predškolske dece po modelu Školice sporta Pedagoškog fakulteta. In XII International scientific conference „Improving the quality of life of children and youth” 25 th - 27th June 2021, (pp), Sunny Beach, Bulgaria: Faculty of Education and Rehabilitation.</w:t>
            </w:r>
          </w:p>
          <w:p w:rsidR="00B20F13" w:rsidRPr="00934FC0" w:rsidRDefault="00B20F13" w:rsidP="00B20F13">
            <w:pPr>
              <w:rPr>
                <w:rFonts w:cs="Times New Roman"/>
                <w:noProof/>
                <w:szCs w:val="24"/>
                <w:lang w:val="sr-Cyrl-RS"/>
              </w:rPr>
            </w:pPr>
          </w:p>
          <w:p w:rsidR="00B20F13" w:rsidRPr="00934FC0" w:rsidRDefault="00B20F13" w:rsidP="00B20F13">
            <w:pPr>
              <w:rPr>
                <w:rFonts w:cs="Times New Roman"/>
                <w:b/>
                <w:bCs/>
                <w:i/>
                <w:iCs/>
                <w:noProof/>
                <w:szCs w:val="24"/>
                <w:lang w:val="sr-Cyrl-RS"/>
              </w:rPr>
            </w:pPr>
            <w:r w:rsidRPr="00934FC0">
              <w:rPr>
                <w:rFonts w:cs="Times New Roman"/>
                <w:b/>
                <w:bCs/>
                <w:i/>
                <w:iCs/>
                <w:noProof/>
                <w:szCs w:val="24"/>
                <w:lang w:val="sr-Cyrl-RS"/>
              </w:rPr>
              <w:t>Учешће на конгресима и научним скуповима:</w:t>
            </w:r>
          </w:p>
          <w:p w:rsidR="00B20F13" w:rsidRPr="00934FC0" w:rsidRDefault="00B20F13" w:rsidP="00B20F13">
            <w:pPr>
              <w:rPr>
                <w:rFonts w:cs="Times New Roman"/>
                <w:noProof/>
                <w:szCs w:val="24"/>
                <w:lang w:val="sr-Cyrl-RS"/>
              </w:rPr>
            </w:pP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V., </w:t>
            </w:r>
            <w:r w:rsidRPr="00934FC0">
              <w:rPr>
                <w:rFonts w:cs="Times New Roman"/>
                <w:b/>
                <w:bCs/>
                <w:noProof/>
                <w:szCs w:val="24"/>
                <w:lang w:val="sr-Cyrl-RS"/>
              </w:rPr>
              <w:t>Mitrović, N.</w:t>
            </w:r>
            <w:r w:rsidRPr="00934FC0">
              <w:rPr>
                <w:rFonts w:cs="Times New Roman"/>
                <w:noProof/>
                <w:szCs w:val="24"/>
                <w:lang w:val="sr-Cyrl-RS"/>
              </w:rPr>
              <w:t>, Cicović, B. i Lolić, D. (2011).Maksimalna potrošnja kiseonika kod različitih grupa sportista.Prva međunarodna konferencija “Sportske nauke i zdravlje”. Banja Luka: Panevropski Univerzitet Apeiron.</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Dzinović – Kojić, D., Pelemiš, V., &amp; </w:t>
            </w:r>
            <w:r w:rsidRPr="00934FC0">
              <w:rPr>
                <w:rFonts w:cs="Times New Roman"/>
                <w:b/>
                <w:bCs/>
                <w:noProof/>
                <w:szCs w:val="24"/>
                <w:lang w:val="sr-Cyrl-RS"/>
              </w:rPr>
              <w:t>Mitrović, N.</w:t>
            </w:r>
            <w:r w:rsidRPr="00934FC0">
              <w:rPr>
                <w:rFonts w:cs="Times New Roman"/>
                <w:noProof/>
                <w:szCs w:val="24"/>
                <w:lang w:val="sr-Cyrl-RS"/>
              </w:rPr>
              <w:t> (2012).The effect of morphological characteristics on preschool children coordination.4th International Simposyium Research and Education in Inovation Era. Arad: Facultatea de Stinte ale Educatiei Psihologie si asistenta Sociala.</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V., Pelemiš, M., </w:t>
            </w:r>
            <w:r w:rsidRPr="00934FC0">
              <w:rPr>
                <w:rFonts w:cs="Times New Roman"/>
                <w:b/>
                <w:bCs/>
                <w:noProof/>
                <w:szCs w:val="24"/>
                <w:lang w:val="sr-Cyrl-RS"/>
              </w:rPr>
              <w:t>Mitrović, N.</w:t>
            </w:r>
            <w:r w:rsidRPr="00934FC0">
              <w:rPr>
                <w:rFonts w:cs="Times New Roman"/>
                <w:noProof/>
                <w:szCs w:val="24"/>
                <w:lang w:val="sr-Cyrl-RS"/>
              </w:rPr>
              <w:t xml:space="preserve">, Lalić, D. i Prica, O. (2012). Kvantitativne </w:t>
            </w:r>
            <w:r w:rsidRPr="00934FC0">
              <w:rPr>
                <w:rFonts w:cs="Times New Roman"/>
                <w:noProof/>
                <w:szCs w:val="24"/>
                <w:lang w:val="sr-Cyrl-RS"/>
              </w:rPr>
              <w:lastRenderedPageBreak/>
              <w:t>analize razlika morfološkog prostora između dece urbane i ruralne sredine. Peti kongres medicinesporta i sportskih nauka sa međunarodnim učešćem „ Medicina sporta: novi pristupi, nova saznanja“. Beograd: Udruženje za medicinu sporta Srbije.</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M., </w:t>
            </w:r>
            <w:r w:rsidRPr="00934FC0">
              <w:rPr>
                <w:rFonts w:cs="Times New Roman"/>
                <w:b/>
                <w:bCs/>
                <w:noProof/>
                <w:szCs w:val="24"/>
                <w:lang w:val="sr-Cyrl-RS"/>
              </w:rPr>
              <w:t>Mitrović, N.</w:t>
            </w:r>
            <w:r w:rsidRPr="00934FC0">
              <w:rPr>
                <w:rFonts w:cs="Times New Roman"/>
                <w:noProof/>
                <w:szCs w:val="24"/>
                <w:lang w:val="sr-Cyrl-RS"/>
              </w:rPr>
              <w:t>, Pelemiš, V. i Rankić, J. (2012).Razlike motorčkog prostora dece urbane i ruralne sredine parcijalizacijom morfoloških karakteristika. Deseta međunarodna naučna konferencija "Transformacioni procesi u sportu". Podgorica: Univerzitet Crna Gora, Rektorat.</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Пелемиш, М., </w:t>
            </w:r>
            <w:r w:rsidRPr="00934FC0">
              <w:rPr>
                <w:rFonts w:cs="Times New Roman"/>
                <w:b/>
                <w:bCs/>
                <w:noProof/>
                <w:szCs w:val="24"/>
                <w:lang w:val="sr-Cyrl-RS"/>
              </w:rPr>
              <w:t>Митровић, Н.</w:t>
            </w:r>
            <w:r w:rsidRPr="00934FC0">
              <w:rPr>
                <w:rFonts w:cs="Times New Roman"/>
                <w:noProof/>
                <w:szCs w:val="24"/>
                <w:lang w:val="sr-Cyrl-RS"/>
              </w:rPr>
              <w:t>, Пелемиш, В. и Лалић, Д. (2013). Утицај моторичких способности на резултате у тесту за процену експлозивне снаге ногу деце различитог пола.У Национална конференција са међународним учешћем под називом „Физичка култура и модерно друштво“. Јагодина: Факултет педагошких наука.</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Џиновић – Којић, Д., Пелемиш, В., Којић, Ф. и </w:t>
            </w:r>
            <w:r w:rsidRPr="00934FC0">
              <w:rPr>
                <w:rFonts w:cs="Times New Roman"/>
                <w:b/>
                <w:bCs/>
                <w:noProof/>
                <w:szCs w:val="24"/>
                <w:lang w:val="sr-Cyrl-RS"/>
              </w:rPr>
              <w:t>Митровић, Н.</w:t>
            </w:r>
            <w:r w:rsidRPr="00934FC0">
              <w:rPr>
                <w:rFonts w:cs="Times New Roman"/>
                <w:noProof/>
                <w:szCs w:val="24"/>
                <w:lang w:val="sr-Cyrl-RS"/>
              </w:rPr>
              <w:t> (2013). Преглед истраживања моторичког и морфолошког простора деце млађег школског узраста.У Национална конференција са међународним учешћем под називом „Физичка култура и модерно друштво“. Јагодина: Факултет педагошких наука.</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Пелемиш, М., </w:t>
            </w:r>
            <w:r w:rsidRPr="00934FC0">
              <w:rPr>
                <w:rFonts w:cs="Times New Roman"/>
                <w:b/>
                <w:bCs/>
                <w:noProof/>
                <w:szCs w:val="24"/>
                <w:lang w:val="sr-Cyrl-RS"/>
              </w:rPr>
              <w:t>Митровић, Н.</w:t>
            </w:r>
            <w:r w:rsidRPr="00934FC0">
              <w:rPr>
                <w:rFonts w:cs="Times New Roman"/>
                <w:noProof/>
                <w:szCs w:val="24"/>
                <w:lang w:val="sr-Cyrl-RS"/>
              </w:rPr>
              <w:t>, Пелемиш, В., Лалић, Д, и Ујсаси Д. (2013). Ефекти програмираног кинезиолошког вежбања на развој координације и агилности ученика петих разреда основне школе.Четврти међународни научни скуп “Мјесто и улога наставничких факултета као носилаца образовања наставничког кадра у складу са европским стандардима”. Бијељина: Педагошки факултет. Универзитет у Источном Сарајеву.</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Пелемиш, М., Пелемиш, В., </w:t>
            </w:r>
            <w:r w:rsidRPr="00934FC0">
              <w:rPr>
                <w:rFonts w:cs="Times New Roman"/>
                <w:b/>
                <w:bCs/>
                <w:noProof/>
                <w:szCs w:val="24"/>
                <w:lang w:val="sr-Cyrl-RS"/>
              </w:rPr>
              <w:t>Митровић, Н.</w:t>
            </w:r>
            <w:r w:rsidRPr="00934FC0">
              <w:rPr>
                <w:rFonts w:cs="Times New Roman"/>
                <w:noProof/>
                <w:szCs w:val="24"/>
                <w:lang w:val="sr-Cyrl-RS"/>
              </w:rPr>
              <w:t>, Ујсаси Д. и Лалић, Д. (2013). Утицај трансформационих процеса у настави физичког васпитања на функционалне способности ученика.Четврти међународни научни скуп “Мјесто и улога наставничких факултета као носилаца образовања наставничког кадра у складу са европским стандардима”. Бијељина: Педагошки факултет. Универзитет у Источном Сарајеву.</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M., Martinović, D., Pelemiš, V., </w:t>
            </w:r>
            <w:r w:rsidRPr="00934FC0">
              <w:rPr>
                <w:rFonts w:cs="Times New Roman"/>
                <w:b/>
                <w:bCs/>
                <w:noProof/>
                <w:szCs w:val="24"/>
                <w:lang w:val="sr-Cyrl-RS"/>
              </w:rPr>
              <w:t>Mitrović, N.</w:t>
            </w:r>
            <w:r w:rsidRPr="00934FC0">
              <w:rPr>
                <w:rFonts w:cs="Times New Roman"/>
                <w:noProof/>
                <w:szCs w:val="24"/>
                <w:lang w:val="sr-Cyrl-RS"/>
              </w:rPr>
              <w:t>, &amp; Mandić, D. (2014). Significance of software models in estimation of state of nutrition in pre-school children. In P. Mercorelli, &amp; E. Maciel (Ed.), International Conference on Educational Technologies and Education (ETE ’14), „ETE Session: Educational Technologies I `14“, 22th-24th February, 2014. Interlaken: EUROPMENT.</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Pelemiš, M., Ujsasi, D., </w:t>
            </w:r>
            <w:r w:rsidRPr="00934FC0">
              <w:rPr>
                <w:rFonts w:cs="Times New Roman"/>
                <w:b/>
                <w:bCs/>
                <w:noProof/>
                <w:szCs w:val="24"/>
                <w:lang w:val="sr-Cyrl-RS"/>
              </w:rPr>
              <w:t>Mitrović, N.</w:t>
            </w:r>
            <w:r w:rsidRPr="00934FC0">
              <w:rPr>
                <w:rFonts w:cs="Times New Roman"/>
                <w:noProof/>
                <w:szCs w:val="24"/>
                <w:lang w:val="sr-Cyrl-RS"/>
              </w:rPr>
              <w:t>, Pelemiš, V. (2014).Fizička aktivnost učenika i učenica pretpuberterskog uzrasta.Peti međunarodni skup, “Standardi i kriterijumi kvalitetnog obrazovanja i škole budućnosti” Педагошки факултет.Универзитет у Источном Сарајеву.</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Pelemiš, V. (2014). Razlike u morfološkim karakteristikama kod dece mlađeg školskog uzrasta u odnosu na pol i mesto stanovanja. Peti međunarodni skup, “Standardi i kriterijumi kvalitetnog obrazovanja i škole budućnosti” Педагошки факултет.Универзитет у Источном Сарајеву.</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 </w:t>
            </w:r>
            <w:r w:rsidRPr="00934FC0">
              <w:rPr>
                <w:rFonts w:cs="Times New Roman"/>
                <w:noProof/>
                <w:szCs w:val="24"/>
                <w:lang w:val="sr-Cyrl-RS"/>
              </w:rPr>
              <w:t>(2014). Doctoral Coference organized within the project „Improving Testing Abilities on Postural and Spinal Column Status – SpineLab“. Sremska Mitrovica: Fakultet sporta i fizičkog vaspitanja.</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Митровић, Н.,</w:t>
            </w:r>
            <w:r w:rsidRPr="00934FC0">
              <w:rPr>
                <w:rFonts w:cs="Times New Roman"/>
                <w:noProof/>
                <w:szCs w:val="24"/>
                <w:lang w:val="sr-Cyrl-RS"/>
              </w:rPr>
              <w:t> Васиљевић, Д. (2015). Преваленца гојазности код деце школског узраста.Научни скуп са међународним учешћем, “</w:t>
            </w:r>
            <w:r w:rsidRPr="00934FC0">
              <w:rPr>
                <w:rFonts w:cs="Times New Roman"/>
                <w:i/>
                <w:iCs/>
                <w:noProof/>
                <w:szCs w:val="24"/>
                <w:lang w:val="sr-Cyrl-RS"/>
              </w:rPr>
              <w:t>Настава и наука у времену и простору“. </w:t>
            </w:r>
            <w:r w:rsidRPr="00934FC0">
              <w:rPr>
                <w:rFonts w:cs="Times New Roman"/>
                <w:noProof/>
                <w:szCs w:val="24"/>
                <w:lang w:val="sr-Cyrl-RS"/>
              </w:rPr>
              <w:t>Лепосавић: Учитељски факултет. Универзитет у Приштини.</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Пелемиш, М., </w:t>
            </w:r>
            <w:r w:rsidRPr="00934FC0">
              <w:rPr>
                <w:rFonts w:cs="Times New Roman"/>
                <w:b/>
                <w:bCs/>
                <w:noProof/>
                <w:szCs w:val="24"/>
                <w:lang w:val="sr-Cyrl-RS"/>
              </w:rPr>
              <w:t>Митровић, Н.</w:t>
            </w:r>
            <w:r w:rsidRPr="00934FC0">
              <w:rPr>
                <w:rFonts w:cs="Times New Roman"/>
                <w:noProof/>
                <w:szCs w:val="24"/>
                <w:lang w:val="sr-Cyrl-RS"/>
              </w:rPr>
              <w:t>, Пелемиш, В. (2015). Разлике у статус свода стопала између дечака и девојчица млађег школског узраста из Бијељине. Шести међународни научни скуп “Наука и наставна пракса”. Бијељина: Педагошки факултет. Универзитет у Источном Сарајеву.</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Стевић, Д., </w:t>
            </w:r>
            <w:r w:rsidRPr="00934FC0">
              <w:rPr>
                <w:rFonts w:cs="Times New Roman"/>
                <w:b/>
                <w:bCs/>
                <w:noProof/>
                <w:szCs w:val="24"/>
                <w:lang w:val="sr-Cyrl-RS"/>
              </w:rPr>
              <w:t>Митровић, Н.</w:t>
            </w:r>
            <w:r w:rsidRPr="00934FC0">
              <w:rPr>
                <w:rFonts w:cs="Times New Roman"/>
                <w:noProof/>
                <w:szCs w:val="24"/>
                <w:lang w:val="sr-Cyrl-RS"/>
              </w:rPr>
              <w:t xml:space="preserve">, Шишљагић, Д. (2016). Разлике у статусу свода стопала између дечака и девојчица предшколског узраста из Бијељине. Седми </w:t>
            </w:r>
            <w:r w:rsidRPr="00934FC0">
              <w:rPr>
                <w:rFonts w:cs="Times New Roman"/>
                <w:noProof/>
                <w:szCs w:val="24"/>
                <w:lang w:val="sr-Cyrl-RS"/>
              </w:rPr>
              <w:lastRenderedPageBreak/>
              <w:t>међународни научни скуп “Научно-технолошке и друштвeне промјене и њихов утицај на систем образовања и васпитања”. Бијељина: Педагошки факултет. Универзитет у Источном Сарајеву.</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Митровић, Н.</w:t>
            </w:r>
            <w:r w:rsidRPr="00934FC0">
              <w:rPr>
                <w:rFonts w:cs="Times New Roman"/>
                <w:noProof/>
                <w:szCs w:val="24"/>
                <w:lang w:val="sr-Cyrl-RS"/>
              </w:rPr>
              <w:t>, Стевић, Д., Томић, Д. (2016). Преваленца деформитета кичменог стуба код деце млађег школског узраста из Бијељине. Седми међународни научни скуп “Научно-технолошке и друштвeне промјене и њихов утицај на систем образовања и васпитања”. Бијељина: Педагошки факултет. Универзитет у Источном Сарајеву.</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w:t>
            </w:r>
            <w:r w:rsidRPr="00934FC0">
              <w:rPr>
                <w:rFonts w:cs="Times New Roman"/>
                <w:noProof/>
                <w:szCs w:val="24"/>
                <w:lang w:val="sr-Cyrl-RS"/>
              </w:rPr>
              <w:t>, Stević, D. (2017). Razlike u zastupljenosti deformiteta kičmenog stuba između dečaka mlađeg školskog uzrasta iz Foče i Bijeljine. 4. Međunarodna naučna konferencija „Antropološki i teoantropološki pogled na fizičke aktivnosti od Konstantina velikog do danas”. Kopaonik: Fakultet sporta i fizičkog vaspitanja. Univerzitet u Prištini.</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 </w:t>
            </w:r>
            <w:r w:rsidRPr="00934FC0">
              <w:rPr>
                <w:rFonts w:cs="Times New Roman"/>
                <w:noProof/>
                <w:szCs w:val="24"/>
                <w:lang w:val="sr-Cyrl-RS"/>
              </w:rPr>
              <w:t>(2017). Prevalenca deformiteta kičmenog stuba kod dece mlađeg školskog uzrasta iz Republike Srpske. Međunarodni naučni skup “Problemi i dileme savremene nastave u teoriji i praksi”. Aranđelovac:Učiteljski fakultet Univerziteta u Beogradu.</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Стевић, Д., </w:t>
            </w:r>
            <w:r w:rsidRPr="00934FC0">
              <w:rPr>
                <w:rFonts w:cs="Times New Roman"/>
                <w:b/>
                <w:bCs/>
                <w:noProof/>
                <w:szCs w:val="24"/>
                <w:lang w:val="sr-Cyrl-RS"/>
              </w:rPr>
              <w:t>Митровић, Н., </w:t>
            </w:r>
            <w:r w:rsidRPr="00934FC0">
              <w:rPr>
                <w:rFonts w:cs="Times New Roman"/>
                <w:noProof/>
                <w:szCs w:val="24"/>
                <w:lang w:val="sr-Cyrl-RS"/>
              </w:rPr>
              <w:t>Цицовић, Б., Бјелица, Б. (2017). Разлике у индексу телесне масе код деце полазника Школице спорта Педагошког факултета. Осми међународни научни скуп “Наука и настава данас”. Бијељина: Педагошки факултет. Универзитет у Источном Сарајеву.</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Стевић, Д., </w:t>
            </w:r>
            <w:r w:rsidRPr="00934FC0">
              <w:rPr>
                <w:rFonts w:cs="Times New Roman"/>
                <w:b/>
                <w:bCs/>
                <w:noProof/>
                <w:szCs w:val="24"/>
                <w:lang w:val="sr-Cyrl-RS"/>
              </w:rPr>
              <w:t>Митровић, Н. </w:t>
            </w:r>
            <w:r w:rsidRPr="00934FC0">
              <w:rPr>
                <w:rFonts w:cs="Times New Roman"/>
                <w:noProof/>
                <w:szCs w:val="24"/>
                <w:lang w:val="sr-Cyrl-RS"/>
              </w:rPr>
              <w:t>(2017). Школица спорта -  центар за раст и развој на Педагошком факултету. Осми међународни научни скуп “Наука и настава данас”. Бијељина: Педагошки факултет. Универзитет у Источном Сарајеву.</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w:t>
            </w:r>
            <w:r w:rsidRPr="00934FC0">
              <w:rPr>
                <w:rFonts w:cs="Times New Roman"/>
                <w:noProof/>
                <w:szCs w:val="24"/>
                <w:lang w:val="sr-Cyrl-RS"/>
              </w:rPr>
              <w:t>, Stević, D. (2018). Efekti kineziološkog vežbanja po modelu Školice sporta Pedagoškog fakulteta na promene u morfološkim karakteristikama predškolske dece. 8. Međunarodna konferencija "Sportske nauke i zdravlje". Banja Luka: Panevropski univerzitet ''Apeiron'' (Fakultet sportskih nauka, Fakultet zdravstvenih nauka).</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w:t>
            </w:r>
            <w:r w:rsidRPr="00934FC0">
              <w:rPr>
                <w:rFonts w:cs="Times New Roman"/>
                <w:noProof/>
                <w:szCs w:val="24"/>
                <w:lang w:val="sr-Cyrl-RS"/>
              </w:rPr>
              <w:t>, Stević, D. (2018). Efekti programiranog transformacionog Vežbanja po modelu Školice sporta Pedagoškog fakulteta na promene u motoričkim sposobnostima kode dece. 5. Međunarodna naučna konferencija „Antropološki i teoantropološki pogled na fizičke aktivnosti od Konstantina velikog do danas”. Kopaonik: Fakultet sporta i fizičkog vaspitanja. Univerzitet u Prištini.</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Cicović, B., Stević, D. (2018). Promene u funkcionalnim sposobnostima pod uticajem kineziološkog tretmana po modelu Školice sporta Pedagoškog fakulteta</w:t>
            </w:r>
            <w:r w:rsidRPr="00934FC0">
              <w:rPr>
                <w:rFonts w:cs="Times New Roman"/>
                <w:b/>
                <w:bCs/>
                <w:noProof/>
                <w:szCs w:val="24"/>
                <w:lang w:val="sr-Cyrl-RS"/>
              </w:rPr>
              <w:t>. </w:t>
            </w:r>
            <w:r w:rsidRPr="00934FC0">
              <w:rPr>
                <w:rFonts w:cs="Times New Roman"/>
                <w:i/>
                <w:iCs/>
                <w:noProof/>
                <w:szCs w:val="24"/>
                <w:lang w:val="sr-Cyrl-RS"/>
              </w:rPr>
              <w:t>Deveti međunarodni naučni skup “Nauka i nastava danas”, 30. Novembar, 2018</w:t>
            </w:r>
            <w:r w:rsidRPr="00934FC0">
              <w:rPr>
                <w:rFonts w:cs="Times New Roman"/>
                <w:noProof/>
                <w:szCs w:val="24"/>
                <w:lang w:val="sr-Cyrl-RS"/>
              </w:rPr>
              <w:t>. Bijeljina: Pedagoški fakultet. Univerzitet u Istočnom Sarajevu.</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Idrizović, K., Stević, D. (2019). Zastupljenost deformiteta stopala kod članova odbojkaške akademije. 6. Međunarodna naučna konferencija „Antropološki i teoantropološki pogled na fizičke aktivnosti od Konstantina velikog do danas”, </w:t>
            </w:r>
            <w:r w:rsidRPr="00934FC0">
              <w:rPr>
                <w:rFonts w:cs="Times New Roman"/>
                <w:i/>
                <w:iCs/>
                <w:noProof/>
                <w:szCs w:val="24"/>
                <w:lang w:val="sr-Cyrl-RS"/>
              </w:rPr>
              <w:t>20-23. Mart, 2019</w:t>
            </w:r>
            <w:r w:rsidRPr="00934FC0">
              <w:rPr>
                <w:rFonts w:cs="Times New Roman"/>
                <w:noProof/>
                <w:szCs w:val="24"/>
                <w:lang w:val="sr-Cyrl-RS"/>
              </w:rPr>
              <w:t>. Kopaonik: Fakultet sporta i fizičkog vaspitanja. Univerzitet u Prištini.</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Stević, D. (2019).  Kvantitativna analiza razlika u funkcionalnim sposobnostima između dečaka i devojčica mlađeg školskog uzrasta. 3. Međunarodna naučna konferencija „</w:t>
            </w:r>
            <w:r w:rsidRPr="00934FC0">
              <w:rPr>
                <w:rFonts w:cs="Times New Roman"/>
                <w:i/>
                <w:iCs/>
                <w:noProof/>
                <w:szCs w:val="24"/>
                <w:lang w:val="sr-Cyrl-RS"/>
              </w:rPr>
              <w:t>Inovativni pristup vaspitanјu i obrazovanјu: stanje, dileme i perspektive</w:t>
            </w:r>
            <w:r w:rsidRPr="00934FC0">
              <w:rPr>
                <w:rFonts w:cs="Times New Roman"/>
                <w:noProof/>
                <w:szCs w:val="24"/>
                <w:lang w:val="sr-Cyrl-RS"/>
              </w:rPr>
              <w:t>", 31.5.2019.-1.6.2019. Leposavić: Učiteljski fakultet.</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w:t>
            </w:r>
            <w:r w:rsidRPr="00934FC0">
              <w:rPr>
                <w:rFonts w:cs="Times New Roman"/>
                <w:noProof/>
                <w:szCs w:val="24"/>
                <w:lang w:val="sr-Cyrl-RS"/>
              </w:rPr>
              <w:t> Stević, D. (2019). Prevalence of obesity and body structure in children of younger school age.X International scientific conference "Improvement quality of life childrens and youth", 21-23. June, 2019. Istanbul: Faculty of Education and Rehabilitation.</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w:t>
            </w:r>
            <w:r w:rsidRPr="00934FC0">
              <w:rPr>
                <w:rFonts w:cs="Times New Roman"/>
                <w:noProof/>
                <w:szCs w:val="24"/>
                <w:lang w:val="sr-Cyrl-RS"/>
              </w:rPr>
              <w:t xml:space="preserve"> Stević, D. (2019). Promene u posturalnom statusu i motoričkim sposobnostima pod uticajem trenažnih procesa Školice sporta Pedagoškog </w:t>
            </w:r>
            <w:r w:rsidRPr="00934FC0">
              <w:rPr>
                <w:rFonts w:cs="Times New Roman"/>
                <w:noProof/>
                <w:szCs w:val="24"/>
                <w:lang w:val="sr-Cyrl-RS"/>
              </w:rPr>
              <w:lastRenderedPageBreak/>
              <w:t>fakulteta.  XV međunarodna naučna konferencija „Metode u specijalnoj edukaciji, rehabilitaciji i terapiji dece sa smetnjama u razvoju i osoba sa invaliditetom – u potrazi za dokazima”, 12th to 14th September 2019. Novi Sad: Društvo defektologa Vojvodine.</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Stević, D. (2019).Kvantitativna analiza razlika u gojaznosti i telesnom sastavu kod dece urbanih i ruralnih sredina u Bosni i Hercegovini. XV međunarodna naučna konferencija „Metode u specijalnoj edukaciji, rehabilitaciji i terapiji dece sa smetnjama u razvoju i osoba sa invaliditetom – u potrazi za dokazima”, 12th to 14th September 2019. Novi Sad: Društvo defektologa Vojvodine.</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Bokonjić, D., Stević, D. (2019). Promene u morfološkim obeležjima kod predškolske dece po modelu Školice sporta Pedagoškog fakulteta</w:t>
            </w:r>
            <w:r w:rsidRPr="00934FC0">
              <w:rPr>
                <w:rFonts w:cs="Times New Roman"/>
                <w:b/>
                <w:bCs/>
                <w:noProof/>
                <w:szCs w:val="24"/>
                <w:lang w:val="sr-Cyrl-RS"/>
              </w:rPr>
              <w:t>. </w:t>
            </w:r>
            <w:r w:rsidRPr="00934FC0">
              <w:rPr>
                <w:rFonts w:cs="Times New Roman"/>
                <w:i/>
                <w:iCs/>
                <w:noProof/>
                <w:szCs w:val="24"/>
                <w:lang w:val="sr-Cyrl-RS"/>
              </w:rPr>
              <w:t>Deseti međunarodni naučni skup “Nauka i nastava danas”, 1. Novembar, 2019</w:t>
            </w:r>
            <w:r w:rsidRPr="00934FC0">
              <w:rPr>
                <w:rFonts w:cs="Times New Roman"/>
                <w:noProof/>
                <w:szCs w:val="24"/>
                <w:lang w:val="sr-Cyrl-RS"/>
              </w:rPr>
              <w:t>. Bijeljina: Pedagoški fakultet. Univerzitet u Istočnom Sarajevu.</w:t>
            </w:r>
          </w:p>
          <w:p w:rsidR="00B20F13" w:rsidRPr="00934FC0" w:rsidRDefault="00B20F13" w:rsidP="00B20F13">
            <w:pPr>
              <w:numPr>
                <w:ilvl w:val="0"/>
                <w:numId w:val="12"/>
              </w:numPr>
              <w:rPr>
                <w:rFonts w:cs="Times New Roman"/>
                <w:noProof/>
                <w:szCs w:val="24"/>
                <w:lang w:val="sr-Cyrl-RS"/>
              </w:rPr>
            </w:pPr>
            <w:r w:rsidRPr="00934FC0">
              <w:rPr>
                <w:rFonts w:cs="Times New Roman"/>
                <w:noProof/>
                <w:szCs w:val="24"/>
                <w:lang w:val="sr-Cyrl-RS"/>
              </w:rPr>
              <w:t>Stević, D., </w:t>
            </w:r>
            <w:r w:rsidRPr="00934FC0">
              <w:rPr>
                <w:rFonts w:cs="Times New Roman"/>
                <w:b/>
                <w:bCs/>
                <w:noProof/>
                <w:szCs w:val="24"/>
                <w:lang w:val="sr-Cyrl-RS"/>
              </w:rPr>
              <w:t>Mitrović, N.</w:t>
            </w:r>
            <w:r w:rsidRPr="00934FC0">
              <w:rPr>
                <w:rFonts w:cs="Times New Roman"/>
                <w:noProof/>
                <w:szCs w:val="24"/>
                <w:lang w:val="sr-Cyrl-RS"/>
              </w:rPr>
              <w:t>, Bokonjić, D., Stević, D. (2019). Прoмeнe у пoстурaлнoм стaтусу, мoтoричким спoсoбнoстимa и мoрфoлoшким кaрaктeристикaмa пoд утицajeм трeнaжних прoцeсa Шкoлицe спoртa Пeдaгoшкoг фaкултeтa.Научни скуп, "Бањалучки новембарски сусрети 2019", 15.Новембар, 2019. Бања Лука: Филозофски факултет Универзитета у Бања Луци.</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Branković, D., Bokonjić, D., Živanović, V. (2019). Međunarodna naučna konferencija „Efekti primene fizičke aktivnosti na antropološki status dece, omladine i odraslih“, 11-12. Decembar, 2019. Beograd: Fakultet sporta i fizičkog vaspitanja.</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Bokonjić, D., Radivojević, D., Škiljević, Lj. (2020). Analiza i stanje funkcionalnih sposobnosti učenika.Međunarodna konferencija „Savremeno obrazovanje 2020“, 3.april, 2020. Novi Sad: Alijansa prosvetitelja Srbije.</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Митровић, Н.,</w:t>
            </w:r>
            <w:r w:rsidRPr="00934FC0">
              <w:rPr>
                <w:rFonts w:cs="Times New Roman"/>
                <w:noProof/>
                <w:szCs w:val="24"/>
                <w:lang w:val="sr-Cyrl-RS"/>
              </w:rPr>
              <w:t> Стевић, Д., Бокоњић, Д., Стевић, Д.(2020). Analiza morfološkog statusa predškolske dece u Republici Srpskoj. 7. Meђунaрoднa нaучнa кoнфeрeнциja „</w:t>
            </w:r>
            <w:r w:rsidRPr="00934FC0">
              <w:rPr>
                <w:rFonts w:cs="Times New Roman"/>
                <w:i/>
                <w:iCs/>
                <w:noProof/>
                <w:szCs w:val="24"/>
                <w:lang w:val="sr-Cyrl-RS"/>
              </w:rPr>
              <w:t>Aнтрополошки и теоантрополошки поглед на физичке активности од  Kонстантина Великог до данас</w:t>
            </w:r>
            <w:r w:rsidRPr="00934FC0">
              <w:rPr>
                <w:rFonts w:cs="Times New Roman"/>
                <w:noProof/>
                <w:szCs w:val="24"/>
                <w:lang w:val="sr-Cyrl-RS"/>
              </w:rPr>
              <w:t>“, 19.-20. март 2020. Копаоник: Факултет за         спорт  и физичко васпитање у Лепосавићу, Универзитет у Приштини.</w:t>
            </w:r>
          </w:p>
          <w:p w:rsidR="00B20F13" w:rsidRPr="00934FC0" w:rsidRDefault="00B20F13" w:rsidP="00B20F13">
            <w:pPr>
              <w:numPr>
                <w:ilvl w:val="0"/>
                <w:numId w:val="12"/>
              </w:numPr>
              <w:rPr>
                <w:rFonts w:cs="Times New Roman"/>
                <w:noProof/>
                <w:szCs w:val="24"/>
                <w:lang w:val="sr-Cyrl-RS"/>
              </w:rPr>
            </w:pPr>
            <w:r w:rsidRPr="00934FC0">
              <w:rPr>
                <w:rFonts w:cs="Times New Roman"/>
                <w:b/>
                <w:bCs/>
                <w:noProof/>
                <w:szCs w:val="24"/>
                <w:lang w:val="sr-Cyrl-RS"/>
              </w:rPr>
              <w:t>Mitrović, N.,</w:t>
            </w:r>
            <w:r w:rsidRPr="00934FC0">
              <w:rPr>
                <w:rFonts w:cs="Times New Roman"/>
                <w:noProof/>
                <w:szCs w:val="24"/>
                <w:lang w:val="sr-Cyrl-RS"/>
              </w:rPr>
              <w:t> Stević, D., Škiljević, LJ., Simić, N. (2020). Analiza posturalnog statusa kod   predškolske dece. Prva naučno-stručna konferencija sa međunarodnim učešćem “</w:t>
            </w:r>
            <w:r w:rsidRPr="00934FC0">
              <w:rPr>
                <w:rFonts w:cs="Times New Roman"/>
                <w:i/>
                <w:iCs/>
                <w:noProof/>
                <w:szCs w:val="24"/>
                <w:lang w:val="sr-Cyrl-RS"/>
              </w:rPr>
              <w:t>Integrisani pristup u radu sa predškolskom decom, učenicima i korisnicima u vrtićima, školama i u ustanovama socijalne zaštite</w:t>
            </w:r>
            <w:r w:rsidRPr="00934FC0">
              <w:rPr>
                <w:rFonts w:cs="Times New Roman"/>
                <w:noProof/>
                <w:szCs w:val="24"/>
                <w:lang w:val="sr-Cyrl-RS"/>
              </w:rPr>
              <w:t>”, 15-16.5.2020. Kikinda:Visoka          škola strukovnih studija za obrazovanje vaspitača.</w:t>
            </w:r>
          </w:p>
          <w:p w:rsidR="00B20F13" w:rsidRPr="00934FC0" w:rsidRDefault="00B20F13" w:rsidP="008F476B">
            <w:pPr>
              <w:numPr>
                <w:ilvl w:val="0"/>
                <w:numId w:val="12"/>
              </w:numPr>
              <w:rPr>
                <w:rFonts w:cs="Times New Roman"/>
                <w:noProof/>
                <w:szCs w:val="24"/>
                <w:lang w:val="sr-Cyrl-RS"/>
              </w:rPr>
            </w:pPr>
            <w:r w:rsidRPr="00934FC0">
              <w:rPr>
                <w:rFonts w:cs="Times New Roman"/>
                <w:b/>
                <w:bCs/>
                <w:noProof/>
                <w:szCs w:val="24"/>
                <w:lang w:val="sr-Cyrl-RS"/>
              </w:rPr>
              <w:t>Митровић, Н.</w:t>
            </w:r>
            <w:r w:rsidRPr="00934FC0">
              <w:rPr>
                <w:rFonts w:cs="Times New Roman"/>
                <w:noProof/>
                <w:szCs w:val="24"/>
                <w:lang w:val="sr-Cyrl-RS"/>
              </w:rPr>
              <w:t>, Стевић, Д., Драгосављевић, С., Лакушић, В. (2021). Анализа морфолошког статуса деце у Бијељини. У XVI међународна конференција “Актуелности у специјалној едукацији и рехабилитацији 2021” 26.3.2021.године. Нови Сад: Друштво дефектолога Војводине и сарадници и партнери.</w:t>
            </w:r>
          </w:p>
        </w:tc>
      </w:tr>
      <w:tr w:rsidR="008F476B" w:rsidRPr="00934FC0" w:rsidTr="00FE5359">
        <w:tc>
          <w:tcPr>
            <w:tcW w:w="9622" w:type="dxa"/>
            <w:shd w:val="clear" w:color="auto" w:fill="auto"/>
          </w:tcPr>
          <w:p w:rsidR="008F476B" w:rsidRPr="00934FC0" w:rsidRDefault="00447F93" w:rsidP="00447F93">
            <w:pPr>
              <w:rPr>
                <w:rFonts w:cs="Times New Roman"/>
                <w:noProof/>
                <w:szCs w:val="24"/>
                <w:lang w:val="sr-Cyrl-RS"/>
              </w:rPr>
            </w:pPr>
            <w:r w:rsidRPr="00934FC0">
              <w:rPr>
                <w:rFonts w:cs="Times New Roman"/>
                <w:noProof/>
                <w:szCs w:val="24"/>
                <w:lang w:val="sr-Cyrl-RS"/>
              </w:rPr>
              <w:lastRenderedPageBreak/>
              <w:t>3</w:t>
            </w:r>
            <w:r w:rsidR="000E0CD7" w:rsidRPr="00934FC0">
              <w:rPr>
                <w:rFonts w:cs="Times New Roman"/>
                <w:noProof/>
                <w:szCs w:val="24"/>
                <w:lang w:val="sr-Cyrl-RS"/>
              </w:rPr>
              <w:t>. Имена осталих чланова комисије, звања, институције у којој су стекли највиша звања и ужа научна област</w:t>
            </w:r>
          </w:p>
        </w:tc>
      </w:tr>
      <w:tr w:rsidR="008F476B" w:rsidRPr="00934FC0" w:rsidTr="00FE5359">
        <w:tc>
          <w:tcPr>
            <w:tcW w:w="9622" w:type="dxa"/>
            <w:shd w:val="clear" w:color="auto" w:fill="auto"/>
          </w:tcPr>
          <w:p w:rsidR="008F476B" w:rsidRPr="00934FC0" w:rsidRDefault="008F476B" w:rsidP="008F476B">
            <w:pPr>
              <w:rPr>
                <w:rFonts w:cs="Times New Roman"/>
                <w:noProof/>
                <w:szCs w:val="24"/>
                <w:lang w:val="sr-Cyrl-RS"/>
              </w:rPr>
            </w:pPr>
          </w:p>
          <w:p w:rsidR="00DC7628" w:rsidRPr="00934FC0" w:rsidRDefault="00DC7628" w:rsidP="00DC7628">
            <w:pPr>
              <w:pStyle w:val="ListParagraph"/>
              <w:numPr>
                <w:ilvl w:val="1"/>
                <w:numId w:val="13"/>
              </w:numPr>
              <w:tabs>
                <w:tab w:val="clear" w:pos="1800"/>
              </w:tabs>
              <w:spacing w:line="276" w:lineRule="auto"/>
              <w:ind w:left="360" w:hanging="450"/>
              <w:rPr>
                <w:noProof/>
                <w:lang w:val="sr-Cyrl-RS"/>
              </w:rPr>
            </w:pPr>
            <w:r w:rsidRPr="00934FC0">
              <w:rPr>
                <w:noProof/>
                <w:lang w:val="sr-Cyrl-RS"/>
              </w:rPr>
              <w:t>др Далибор Стевић, редовни професор, предсједник Комисије</w:t>
            </w:r>
          </w:p>
          <w:p w:rsidR="00DC7628" w:rsidRPr="00934FC0" w:rsidRDefault="00DC7628" w:rsidP="00DC7628">
            <w:pPr>
              <w:pStyle w:val="ListParagraph"/>
              <w:spacing w:line="276" w:lineRule="auto"/>
              <w:ind w:left="360"/>
              <w:rPr>
                <w:noProof/>
                <w:lang w:val="sr-Cyrl-RS"/>
              </w:rPr>
            </w:pPr>
            <w:r w:rsidRPr="00934FC0">
              <w:rPr>
                <w:noProof/>
                <w:lang w:val="sr-Cyrl-RS"/>
              </w:rPr>
              <w:t xml:space="preserve">Научно поље: Здравствене науке; </w:t>
            </w:r>
          </w:p>
          <w:p w:rsidR="00DC7628" w:rsidRPr="00934FC0" w:rsidRDefault="00DC7628" w:rsidP="00DC7628">
            <w:pPr>
              <w:pStyle w:val="ListParagraph"/>
              <w:spacing w:line="276" w:lineRule="auto"/>
              <w:ind w:left="360"/>
              <w:rPr>
                <w:noProof/>
                <w:lang w:val="sr-Cyrl-RS"/>
              </w:rPr>
            </w:pPr>
            <w:r w:rsidRPr="00934FC0">
              <w:rPr>
                <w:noProof/>
                <w:color w:val="000000"/>
                <w:lang w:val="sr-Cyrl-RS"/>
              </w:rPr>
              <w:t>Ужа научна/умјетничка област</w:t>
            </w:r>
            <w:r w:rsidRPr="00934FC0">
              <w:rPr>
                <w:noProof/>
                <w:lang w:val="sr-Cyrl-RS"/>
              </w:rPr>
              <w:t>: Спортске и рехабилитационе науке;</w:t>
            </w:r>
          </w:p>
          <w:p w:rsidR="00DC7628" w:rsidRPr="00934FC0" w:rsidRDefault="00DC7628" w:rsidP="00DC7628">
            <w:pPr>
              <w:pStyle w:val="ListParagraph"/>
              <w:spacing w:line="276" w:lineRule="auto"/>
              <w:ind w:left="360"/>
              <w:rPr>
                <w:noProof/>
                <w:lang w:val="sr-Cyrl-RS"/>
              </w:rPr>
            </w:pPr>
            <w:r w:rsidRPr="00934FC0">
              <w:rPr>
                <w:noProof/>
                <w:color w:val="000000"/>
                <w:lang w:val="sr-Cyrl-RS"/>
              </w:rPr>
              <w:t xml:space="preserve">Педагошки факултет Универзитета у </w:t>
            </w:r>
            <w:r w:rsidRPr="00934FC0">
              <w:rPr>
                <w:noProof/>
                <w:lang w:val="sr-Cyrl-RS"/>
              </w:rPr>
              <w:t>Источном Сарајеву.</w:t>
            </w:r>
          </w:p>
          <w:p w:rsidR="00DC7628" w:rsidRPr="00934FC0" w:rsidRDefault="00DC7628" w:rsidP="00DC7628">
            <w:pPr>
              <w:numPr>
                <w:ilvl w:val="1"/>
                <w:numId w:val="13"/>
              </w:numPr>
              <w:tabs>
                <w:tab w:val="clear" w:pos="1800"/>
              </w:tabs>
              <w:ind w:left="360" w:hanging="450"/>
              <w:contextualSpacing/>
              <w:rPr>
                <w:rFonts w:cs="Times New Roman"/>
                <w:noProof/>
                <w:szCs w:val="24"/>
                <w:lang w:val="sr-Cyrl-RS"/>
              </w:rPr>
            </w:pPr>
            <w:r w:rsidRPr="00934FC0">
              <w:rPr>
                <w:rFonts w:cs="Times New Roman"/>
                <w:noProof/>
                <w:szCs w:val="24"/>
                <w:lang w:val="sr-Cyrl-RS"/>
              </w:rPr>
              <w:t>др Слободан Павловић, Ванредни професор, члан Комисије</w:t>
            </w:r>
          </w:p>
          <w:p w:rsidR="00DC7628" w:rsidRPr="00934FC0" w:rsidRDefault="00DC7628" w:rsidP="00DC7628">
            <w:pPr>
              <w:ind w:left="360"/>
              <w:contextualSpacing/>
              <w:rPr>
                <w:rFonts w:cs="Times New Roman"/>
                <w:noProof/>
                <w:szCs w:val="24"/>
                <w:lang w:val="sr-Cyrl-RS"/>
              </w:rPr>
            </w:pPr>
            <w:r w:rsidRPr="00934FC0">
              <w:rPr>
                <w:rFonts w:cs="Times New Roman"/>
                <w:noProof/>
                <w:szCs w:val="24"/>
                <w:lang w:val="sr-Cyrl-RS"/>
              </w:rPr>
              <w:t xml:space="preserve">Научно поље: </w:t>
            </w:r>
            <w:r w:rsidRPr="00934FC0">
              <w:rPr>
                <w:rFonts w:cs="Times New Roman"/>
                <w:noProof/>
                <w:lang w:val="sr-Cyrl-RS"/>
              </w:rPr>
              <w:t>Теорија и методика физичког васпитања спорта и рекреације</w:t>
            </w:r>
          </w:p>
          <w:p w:rsidR="00DC7628" w:rsidRPr="00934FC0" w:rsidRDefault="00DC7628" w:rsidP="00DC7628">
            <w:pPr>
              <w:ind w:left="360"/>
              <w:contextualSpacing/>
              <w:rPr>
                <w:rFonts w:cs="Times New Roman"/>
                <w:noProof/>
                <w:szCs w:val="24"/>
                <w:lang w:val="sr-Cyrl-RS"/>
              </w:rPr>
            </w:pPr>
            <w:r w:rsidRPr="00934FC0">
              <w:rPr>
                <w:rFonts w:cs="Times New Roman"/>
                <w:noProof/>
                <w:color w:val="000000"/>
                <w:szCs w:val="24"/>
                <w:lang w:val="sr-Cyrl-RS"/>
              </w:rPr>
              <w:t>Ужа научна/умјетничка област</w:t>
            </w:r>
            <w:r w:rsidRPr="00934FC0">
              <w:rPr>
                <w:rFonts w:cs="Times New Roman"/>
                <w:noProof/>
                <w:szCs w:val="24"/>
                <w:lang w:val="sr-Cyrl-RS"/>
              </w:rPr>
              <w:t xml:space="preserve">: Теорија и методика физичког васпитања 1 </w:t>
            </w:r>
            <w:r w:rsidRPr="00934FC0">
              <w:rPr>
                <w:rFonts w:cs="Times New Roman"/>
                <w:noProof/>
                <w:lang w:val="sr-Cyrl-RS"/>
              </w:rPr>
              <w:t>и 2</w:t>
            </w:r>
            <w:r w:rsidRPr="00934FC0">
              <w:rPr>
                <w:rFonts w:cs="Times New Roman"/>
                <w:noProof/>
                <w:szCs w:val="24"/>
                <w:lang w:val="sr-Cyrl-RS"/>
              </w:rPr>
              <w:t xml:space="preserve">; </w:t>
            </w:r>
          </w:p>
          <w:p w:rsidR="00DC7628" w:rsidRPr="00934FC0" w:rsidRDefault="00DC7628" w:rsidP="00DC7628">
            <w:pPr>
              <w:ind w:left="360"/>
              <w:contextualSpacing/>
              <w:rPr>
                <w:rFonts w:cs="Times New Roman"/>
                <w:noProof/>
                <w:szCs w:val="24"/>
                <w:lang w:val="sr-Cyrl-RS"/>
              </w:rPr>
            </w:pPr>
            <w:r w:rsidRPr="00934FC0">
              <w:rPr>
                <w:rFonts w:cs="Times New Roman"/>
                <w:noProof/>
                <w:szCs w:val="24"/>
                <w:lang w:val="sr-Cyrl-RS"/>
              </w:rPr>
              <w:t>Педагошки факултет Ужице Универзитета у Крагујевцу.</w:t>
            </w:r>
          </w:p>
          <w:p w:rsidR="00DC7628" w:rsidRPr="00934FC0" w:rsidRDefault="00DC7628" w:rsidP="00DC7628">
            <w:pPr>
              <w:pStyle w:val="BodyText"/>
              <w:tabs>
                <w:tab w:val="left" w:pos="5362"/>
                <w:tab w:val="left" w:pos="6148"/>
                <w:tab w:val="left" w:pos="8122"/>
                <w:tab w:val="left" w:pos="9146"/>
              </w:tabs>
              <w:ind w:right="233"/>
              <w:jc w:val="both"/>
              <w:rPr>
                <w:noProof/>
              </w:rPr>
            </w:pPr>
            <w:r w:rsidRPr="00934FC0">
              <w:rPr>
                <w:noProof/>
              </w:rPr>
              <w:t>3.  др Саболч Халаши, Ванредни професор, члан Комисије</w:t>
            </w:r>
          </w:p>
          <w:p w:rsidR="00DC7628" w:rsidRPr="00934FC0" w:rsidRDefault="00DC7628" w:rsidP="00DC7628">
            <w:pPr>
              <w:pStyle w:val="BodyText"/>
              <w:tabs>
                <w:tab w:val="left" w:pos="5362"/>
                <w:tab w:val="left" w:pos="6148"/>
                <w:tab w:val="left" w:pos="8122"/>
                <w:tab w:val="left" w:pos="9146"/>
              </w:tabs>
              <w:ind w:right="233"/>
              <w:jc w:val="both"/>
              <w:rPr>
                <w:noProof/>
              </w:rPr>
            </w:pPr>
            <w:r w:rsidRPr="00934FC0">
              <w:rPr>
                <w:noProof/>
              </w:rPr>
              <w:t xml:space="preserve">      Научно поље Дидактичко методичке науке   </w:t>
            </w:r>
          </w:p>
          <w:p w:rsidR="00DC7628" w:rsidRPr="00934FC0" w:rsidRDefault="00DC7628" w:rsidP="00DC7628">
            <w:pPr>
              <w:pStyle w:val="BodyText"/>
              <w:tabs>
                <w:tab w:val="left" w:pos="5362"/>
                <w:tab w:val="left" w:pos="6148"/>
                <w:tab w:val="left" w:pos="8122"/>
                <w:tab w:val="left" w:pos="9146"/>
              </w:tabs>
              <w:ind w:right="233"/>
              <w:jc w:val="both"/>
              <w:rPr>
                <w:noProof/>
              </w:rPr>
            </w:pPr>
            <w:r w:rsidRPr="00934FC0">
              <w:rPr>
                <w:noProof/>
              </w:rPr>
              <w:t xml:space="preserve">     Ужа научна/умјетничка област Физичко васпитање и спорт-физичко васпитање и </w:t>
            </w:r>
            <w:r w:rsidRPr="00934FC0">
              <w:rPr>
                <w:noProof/>
              </w:rPr>
              <w:lastRenderedPageBreak/>
              <w:t>Дидактичко методичке науке; Учитељски факултет на мађарском наставном</w:t>
            </w:r>
            <w:r w:rsidR="002C6049">
              <w:rPr>
                <w:noProof/>
              </w:rPr>
              <w:t xml:space="preserve"> језику </w:t>
            </w:r>
            <w:r w:rsidRPr="00934FC0">
              <w:rPr>
                <w:noProof/>
              </w:rPr>
              <w:t xml:space="preserve">Суботица Универзитетa у Новом Саду; </w:t>
            </w:r>
          </w:p>
          <w:p w:rsidR="00DC7628" w:rsidRPr="00934FC0" w:rsidRDefault="00DC7628" w:rsidP="008F476B">
            <w:pPr>
              <w:rPr>
                <w:rFonts w:cs="Times New Roman"/>
                <w:noProof/>
                <w:szCs w:val="24"/>
                <w:lang w:val="sr-Cyrl-RS"/>
              </w:rPr>
            </w:pPr>
          </w:p>
        </w:tc>
      </w:tr>
      <w:tr w:rsidR="000E0CD7" w:rsidRPr="00934FC0" w:rsidTr="00FE5359">
        <w:tc>
          <w:tcPr>
            <w:tcW w:w="9622" w:type="dxa"/>
            <w:shd w:val="clear" w:color="auto" w:fill="auto"/>
          </w:tcPr>
          <w:p w:rsidR="000E0CD7" w:rsidRPr="00934FC0" w:rsidRDefault="0019010E" w:rsidP="0019010E">
            <w:pPr>
              <w:rPr>
                <w:rFonts w:cs="Times New Roman"/>
                <w:noProof/>
                <w:szCs w:val="24"/>
                <w:lang w:val="sr-Cyrl-RS"/>
              </w:rPr>
            </w:pPr>
            <w:r w:rsidRPr="00934FC0">
              <w:rPr>
                <w:rFonts w:cs="Times New Roman"/>
                <w:noProof/>
                <w:szCs w:val="24"/>
                <w:lang w:val="sr-Cyrl-RS"/>
              </w:rPr>
              <w:lastRenderedPageBreak/>
              <w:t>4</w:t>
            </w:r>
            <w:r w:rsidR="000E0CD7" w:rsidRPr="00934FC0">
              <w:rPr>
                <w:rFonts w:cs="Times New Roman"/>
                <w:noProof/>
                <w:szCs w:val="24"/>
                <w:lang w:val="sr-Cyrl-RS"/>
              </w:rPr>
              <w:t xml:space="preserve">. Најмање 3 </w:t>
            </w:r>
            <w:r w:rsidRPr="00934FC0">
              <w:rPr>
                <w:rFonts w:cs="Times New Roman"/>
                <w:noProof/>
                <w:szCs w:val="24"/>
                <w:lang w:val="sr-Cyrl-RS"/>
              </w:rPr>
              <w:t xml:space="preserve">научна рада - </w:t>
            </w:r>
            <w:r w:rsidR="00E37801" w:rsidRPr="00934FC0">
              <w:rPr>
                <w:rFonts w:cs="Times New Roman"/>
                <w:noProof/>
                <w:szCs w:val="24"/>
                <w:lang w:val="sr-Cyrl-RS"/>
              </w:rPr>
              <w:t>библиографске јединице</w:t>
            </w:r>
            <w:r w:rsidR="000E0CD7" w:rsidRPr="00934FC0">
              <w:rPr>
                <w:rFonts w:cs="Times New Roman"/>
                <w:noProof/>
                <w:szCs w:val="24"/>
                <w:lang w:val="sr-Cyrl-RS"/>
              </w:rPr>
              <w:t xml:space="preserve"> које се односе на тему докторске дисертације</w:t>
            </w:r>
            <w:r w:rsidRPr="00934FC0">
              <w:rPr>
                <w:rFonts w:cs="Times New Roman"/>
                <w:noProof/>
                <w:szCs w:val="24"/>
                <w:lang w:val="sr-Cyrl-RS"/>
              </w:rPr>
              <w:t xml:space="preserve">(за чланове комисије) </w:t>
            </w:r>
            <w:r w:rsidR="001D76BB" w:rsidRPr="00934FC0">
              <w:rPr>
                <w:rStyle w:val="FootnoteReference"/>
                <w:rFonts w:cs="Times New Roman"/>
                <w:noProof/>
                <w:szCs w:val="24"/>
                <w:lang w:val="sr-Cyrl-RS"/>
              </w:rPr>
              <w:footnoteReference w:id="7"/>
            </w:r>
          </w:p>
        </w:tc>
      </w:tr>
      <w:tr w:rsidR="000E0CD7" w:rsidRPr="00934FC0" w:rsidTr="00FE5359">
        <w:tc>
          <w:tcPr>
            <w:tcW w:w="9622" w:type="dxa"/>
            <w:shd w:val="clear" w:color="auto" w:fill="auto"/>
          </w:tcPr>
          <w:p w:rsidR="00DC7628" w:rsidRPr="00934FC0" w:rsidRDefault="00DC7628" w:rsidP="00DC7628">
            <w:pPr>
              <w:pStyle w:val="ListParagraph"/>
              <w:spacing w:line="276" w:lineRule="auto"/>
              <w:rPr>
                <w:noProof/>
                <w:lang w:val="sr-Cyrl-RS"/>
              </w:rPr>
            </w:pPr>
          </w:p>
          <w:p w:rsidR="00DC7628" w:rsidRPr="00934FC0" w:rsidRDefault="00DC7628" w:rsidP="00DC7628">
            <w:pPr>
              <w:pStyle w:val="ListParagraph"/>
              <w:spacing w:line="276" w:lineRule="auto"/>
              <w:rPr>
                <w:noProof/>
                <w:lang w:val="sr-Cyrl-RS"/>
              </w:rPr>
            </w:pPr>
            <w:r w:rsidRPr="00934FC0">
              <w:rPr>
                <w:noProof/>
                <w:lang w:val="sr-Cyrl-RS"/>
              </w:rPr>
              <w:t>др Далибор Стевић, редовни професор</w:t>
            </w:r>
          </w:p>
          <w:p w:rsidR="00DC7628" w:rsidRPr="00934FC0" w:rsidRDefault="00DC7628" w:rsidP="00DC7628">
            <w:pPr>
              <w:pStyle w:val="ListParagraph"/>
              <w:spacing w:line="276" w:lineRule="auto"/>
              <w:rPr>
                <w:noProof/>
                <w:lang w:val="sr-Cyrl-RS"/>
              </w:rPr>
            </w:pPr>
          </w:p>
          <w:p w:rsidR="00DC7628" w:rsidRPr="00934FC0" w:rsidRDefault="00DC7628" w:rsidP="00DC7628">
            <w:pPr>
              <w:pStyle w:val="TableParagraph"/>
              <w:shd w:val="clear" w:color="auto" w:fill="FFFFFF" w:themeFill="background1"/>
              <w:jc w:val="both"/>
              <w:rPr>
                <w:b/>
                <w:bCs/>
                <w:i/>
                <w:iCs/>
                <w:noProof/>
              </w:rPr>
            </w:pPr>
            <w:r w:rsidRPr="00934FC0">
              <w:rPr>
                <w:b/>
                <w:bCs/>
                <w:i/>
                <w:iCs/>
                <w:noProof/>
              </w:rPr>
              <w:t>Објављени научни радови</w:t>
            </w:r>
          </w:p>
          <w:p w:rsidR="00DC7628" w:rsidRPr="00934FC0" w:rsidRDefault="00DC7628" w:rsidP="00DC7628">
            <w:pPr>
              <w:pStyle w:val="TableParagraph"/>
              <w:shd w:val="clear" w:color="auto" w:fill="FFFFFF" w:themeFill="background1"/>
              <w:jc w:val="both"/>
              <w:rPr>
                <w:b/>
                <w:noProof/>
                <w:u w:val="single"/>
              </w:rPr>
            </w:pP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Јаконић, Д., Крсмановић, Б., Пелемиш, М.,</w:t>
            </w:r>
            <w:r w:rsidRPr="00934FC0">
              <w:rPr>
                <w:rFonts w:cs="Times New Roman"/>
                <w:b/>
                <w:bCs/>
                <w:noProof/>
                <w:lang w:val="sr-Cyrl-RS"/>
              </w:rPr>
              <w:t> Стевић, Д</w:t>
            </w:r>
            <w:r w:rsidRPr="00934FC0">
              <w:rPr>
                <w:rFonts w:cs="Times New Roman"/>
                <w:noProof/>
                <w:lang w:val="sr-Cyrl-RS"/>
              </w:rPr>
              <w:t>.: Полне диференцијације ученика четвртог разреда основне школе. Саопштење на I симпозијуму антрополога Републике Српске, Бања Врућица, 16. и 17. јуни 2000.</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Пелемиш, М., Крсмановић, Б., Јаконић, Д.,</w:t>
            </w:r>
            <w:r w:rsidRPr="00934FC0">
              <w:rPr>
                <w:rFonts w:cs="Times New Roman"/>
                <w:b/>
                <w:bCs/>
                <w:noProof/>
                <w:lang w:val="sr-Cyrl-RS"/>
              </w:rPr>
              <w:t> Стевић, Д.: </w:t>
            </w:r>
            <w:r w:rsidRPr="00934FC0">
              <w:rPr>
                <w:rFonts w:cs="Times New Roman"/>
                <w:noProof/>
                <w:lang w:val="sr-Cyrl-RS"/>
              </w:rPr>
              <w:t>Антрополошки статус ученика основне школе. Саопштење на I симпозијуму антрополога Републике Српске, Бања Врућица, 16. и 17. јуни 2000.</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Пелемиш, М., Опсеница, С.,</w:t>
            </w:r>
            <w:r w:rsidRPr="00934FC0">
              <w:rPr>
                <w:rFonts w:cs="Times New Roman"/>
                <w:b/>
                <w:bCs/>
                <w:noProof/>
                <w:lang w:val="sr-Cyrl-RS"/>
              </w:rPr>
              <w:t> Стевић, Д., </w:t>
            </w:r>
            <w:r w:rsidRPr="00934FC0">
              <w:rPr>
                <w:rFonts w:cs="Times New Roman"/>
                <w:noProof/>
                <w:lang w:val="sr-Cyrl-RS"/>
              </w:rPr>
              <w:t>Рудић,С.: Ставови ученика млађег школског узраста према спорту и спортском новинарству. Саопштење на XL конгресу антрополошког друштва Југославије, Ниш, 31. мај - 3. јун 2001.</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Пелемиш, М.,</w:t>
            </w:r>
            <w:r w:rsidRPr="00934FC0">
              <w:rPr>
                <w:rFonts w:cs="Times New Roman"/>
                <w:b/>
                <w:bCs/>
                <w:noProof/>
                <w:lang w:val="sr-Cyrl-RS"/>
              </w:rPr>
              <w:t> Стевић, Д., </w:t>
            </w:r>
            <w:r w:rsidRPr="00934FC0">
              <w:rPr>
                <w:rFonts w:cs="Times New Roman"/>
                <w:noProof/>
                <w:lang w:val="sr-Cyrl-RS"/>
              </w:rPr>
              <w:t>Опсеница, С., Рудић, С.: Стил понашања учитеља (професора разредне наставе) као фактори општег става ученика према настави физичког васпитања. Саопштење на XL конгресу антрополошког друштва Југославије, Ниш, 31. мај - 3. јун 2001.</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Пелемиш, М.,</w:t>
            </w:r>
            <w:r w:rsidRPr="00934FC0">
              <w:rPr>
                <w:rFonts w:cs="Times New Roman"/>
                <w:b/>
                <w:bCs/>
                <w:noProof/>
                <w:lang w:val="sr-Cyrl-RS"/>
              </w:rPr>
              <w:t> Стевић, Д.: </w:t>
            </w:r>
            <w:r w:rsidRPr="00934FC0">
              <w:rPr>
                <w:rFonts w:cs="Times New Roman"/>
                <w:noProof/>
                <w:lang w:val="sr-Cyrl-RS"/>
              </w:rPr>
              <w:t>Релације антрополошких карактеристика и резултата скока увис код ученика-ца основне школе. Саопштење на X међународном научном скупу ФИС КОМУНИКАЦИЈЕ 2003, Ниш, октобар 2003.</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Пелемиш, М.,</w:t>
            </w:r>
            <w:r w:rsidRPr="00934FC0">
              <w:rPr>
                <w:rFonts w:cs="Times New Roman"/>
                <w:b/>
                <w:bCs/>
                <w:noProof/>
                <w:lang w:val="sr-Cyrl-RS"/>
              </w:rPr>
              <w:t> Стевић, Д.:</w:t>
            </w:r>
            <w:r w:rsidRPr="00934FC0">
              <w:rPr>
                <w:rFonts w:cs="Times New Roman"/>
                <w:noProof/>
                <w:lang w:val="sr-Cyrl-RS"/>
              </w:rPr>
              <w:t> Деформитети стопала ученика нижих разредаосновне школе. Савремена универзитетска настава, Требиње, 2003. 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Опсеница, С.,</w:t>
            </w:r>
            <w:r w:rsidRPr="00934FC0">
              <w:rPr>
                <w:rFonts w:cs="Times New Roman"/>
                <w:b/>
                <w:bCs/>
                <w:noProof/>
                <w:lang w:val="sr-Cyrl-RS"/>
              </w:rPr>
              <w:t> Стевић, Д., </w:t>
            </w:r>
            <w:r w:rsidRPr="00934FC0">
              <w:rPr>
                <w:rFonts w:cs="Times New Roman"/>
                <w:noProof/>
                <w:lang w:val="sr-Cyrl-RS"/>
              </w:rPr>
              <w:t>Рудић, С., Васиљевић, Д.:Особине наставника каофактор општег става ученика осмих разреда према настави физичког васпитања. Савремена универзитетска настава, Требиње, 2003. 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Пелемиш, М.,</w:t>
            </w:r>
            <w:r w:rsidRPr="00934FC0">
              <w:rPr>
                <w:rFonts w:cs="Times New Roman"/>
                <w:b/>
                <w:bCs/>
                <w:noProof/>
                <w:lang w:val="sr-Cyrl-RS"/>
              </w:rPr>
              <w:t> Стевић, Д., </w:t>
            </w:r>
            <w:r w:rsidRPr="00934FC0">
              <w:rPr>
                <w:rFonts w:cs="Times New Roman"/>
                <w:noProof/>
                <w:lang w:val="sr-Cyrl-RS"/>
              </w:rPr>
              <w:t>Опсеница, С.: Деформитети стопала ученика ученика млађег школског доба регије Семберије и Мајевице. Саопштење на II симпозијуму ДАРС, Јахорина, 23.-25.04.2004. 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 </w:t>
            </w:r>
            <w:r w:rsidRPr="00934FC0">
              <w:rPr>
                <w:rFonts w:cs="Times New Roman"/>
                <w:noProof/>
                <w:lang w:val="sr-Cyrl-RS"/>
              </w:rPr>
              <w:t>Социолошке карактеристике дјечака града и села при иницијалној селекцији у одбојци. Саопштење на II симпозијуму ДАРС, Јахорина, 23.-25.04.2004. 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 </w:t>
            </w:r>
            <w:r w:rsidRPr="00934FC0">
              <w:rPr>
                <w:rFonts w:cs="Times New Roman"/>
                <w:noProof/>
                <w:lang w:val="sr-Cyrl-RS"/>
              </w:rPr>
              <w:t>Блумов модел таксономије у настави физичког васпитања, у обуци елемената одбојкашке технике (одбијање лопте подлактицама). Саопштење на II симпозијуму ДАРС, Јахорина, 23.-25.04.2004. 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 </w:t>
            </w:r>
            <w:r w:rsidRPr="00934FC0">
              <w:rPr>
                <w:rFonts w:cs="Times New Roman"/>
                <w:noProof/>
                <w:lang w:val="sr-Cyrl-RS"/>
              </w:rPr>
              <w:t>Пелемиш, М.: Физиолошко оптерећење ученика на часу физичког васпитања. Саопштење на научном скупу "ОД УЧИТЕЉСКЕ ШКОЛЕ ДО ПЕДАГОШКОГ ФАКУЛТЕТА" Бијељина, 02.11.2004.године.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 </w:t>
            </w:r>
            <w:r w:rsidRPr="00934FC0">
              <w:rPr>
                <w:rFonts w:cs="Times New Roman"/>
                <w:noProof/>
                <w:lang w:val="sr-Cyrl-RS"/>
              </w:rPr>
              <w:t>Разлике у морфолошким карактеристикама ученика урбане и руралне средине, полазника одбојкашке школе. Саопштење на XLIV конгресу антрополошког друштва Југославије, са међународним учешћем, Брус, 1-4. јун 2005.</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 </w:t>
            </w:r>
            <w:r w:rsidRPr="00934FC0">
              <w:rPr>
                <w:rFonts w:cs="Times New Roman"/>
                <w:noProof/>
                <w:lang w:val="sr-Cyrl-RS"/>
              </w:rPr>
              <w:t>Пелемиш, М., Васиљевић, Д.:Ставови ученика млађег школског узраста према одбојци. Саопштење на XLIV конгресу антрополошког друштва Југославије, са међународним учешћем, Брус,  1-4. јун 2005.</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Пелемиш, М.,</w:t>
            </w:r>
            <w:r w:rsidRPr="00934FC0">
              <w:rPr>
                <w:rFonts w:cs="Times New Roman"/>
                <w:b/>
                <w:bCs/>
                <w:noProof/>
                <w:lang w:val="sr-Cyrl-RS"/>
              </w:rPr>
              <w:t> Стевић, Д., </w:t>
            </w:r>
            <w:r w:rsidRPr="00934FC0">
              <w:rPr>
                <w:rFonts w:cs="Times New Roman"/>
                <w:noProof/>
                <w:lang w:val="sr-Cyrl-RS"/>
              </w:rPr>
              <w:t xml:space="preserve">Васиљевић, Д.:Процјена ставова ученика млађег </w:t>
            </w:r>
            <w:r w:rsidRPr="00934FC0">
              <w:rPr>
                <w:rFonts w:cs="Times New Roman"/>
                <w:noProof/>
                <w:lang w:val="sr-Cyrl-RS"/>
              </w:rPr>
              <w:lastRenderedPageBreak/>
              <w:t>школског узраста према кошарци.Саопштење на XLIV конгресу антрополошког друштва Југославије, са међународним учешћем, Брус, 1-4. јун 2005.</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 </w:t>
            </w:r>
            <w:r w:rsidRPr="00934FC0">
              <w:rPr>
                <w:rFonts w:cs="Times New Roman"/>
                <w:noProof/>
                <w:lang w:val="sr-Cyrl-RS"/>
              </w:rPr>
              <w:t>Пелемиш, М.: Школски спорт млађе узрасне доби, као детерминанта високог спортског достигнућа у одбојци. Часопис за унапређење наставеНОВА ШКОЛА, Број 1, Педагошки факултет Бијељина, 2005.</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 </w:t>
            </w:r>
            <w:r w:rsidRPr="00934FC0">
              <w:rPr>
                <w:rFonts w:cs="Times New Roman"/>
                <w:noProof/>
                <w:lang w:val="sr-Cyrl-RS"/>
              </w:rPr>
              <w:t>Пелемиш, М.: Организација стручног и васпитно-педагошког рада са младим одбојкашима. Часопис за унапређење наставеНОВА ШКОЛА, Број 2, Педагошки факултет Бијељина, 2006.</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Пелемиш, М.,</w:t>
            </w:r>
            <w:r w:rsidRPr="00934FC0">
              <w:rPr>
                <w:rFonts w:cs="Times New Roman"/>
                <w:b/>
                <w:bCs/>
                <w:noProof/>
                <w:lang w:val="sr-Cyrl-RS"/>
              </w:rPr>
              <w:t> Стевић, Д., </w:t>
            </w:r>
            <w:r w:rsidRPr="00934FC0">
              <w:rPr>
                <w:rFonts w:cs="Times New Roman"/>
                <w:noProof/>
                <w:lang w:val="sr-Cyrl-RS"/>
              </w:rPr>
              <w:t>Радојевић, Д.: Анализа разлика неких антрополошких карактеристика ученика средње школе различитог узраста. Саопштење на  XЛВИ конгресу антрополошког друштва Југославије, са међународним учешћем, Апатин, 2007.</w:t>
            </w:r>
            <w:r w:rsidRPr="00934FC0">
              <w:rPr>
                <w:rFonts w:cs="Times New Roman"/>
                <w:b/>
                <w:bCs/>
                <w:noProof/>
                <w:lang w:val="sr-Cyrl-RS"/>
              </w:rPr>
              <w:t>Стевић, Д., </w:t>
            </w:r>
            <w:r w:rsidRPr="00934FC0">
              <w:rPr>
                <w:rFonts w:cs="Times New Roman"/>
                <w:noProof/>
                <w:lang w:val="sr-Cyrl-RS"/>
              </w:rPr>
              <w:t>Пелемиш, М., Тешић, З., Ковачевић, Б.: Разлози ослобађања ученика од наставе физичког васпитања, Зборник научних и стручних радова, Факултет за тјелесни одгој и спорт, Универзитет у Тузли, Први међународни симпозијум „Спорт и здравље“, Тузла, 2008.Пелемиш, М., </w:t>
            </w:r>
            <w:r w:rsidRPr="00934FC0">
              <w:rPr>
                <w:rFonts w:cs="Times New Roman"/>
                <w:b/>
                <w:bCs/>
                <w:noProof/>
                <w:lang w:val="sr-Cyrl-RS"/>
              </w:rPr>
              <w:t>Стевић, Д.,</w:t>
            </w:r>
            <w:r w:rsidRPr="00934FC0">
              <w:rPr>
                <w:rFonts w:cs="Times New Roman"/>
                <w:noProof/>
                <w:lang w:val="sr-Cyrl-RS"/>
              </w:rPr>
              <w:t> Тешић, З., Ковачевић, Б.: Степен присуства и врсте деформитета стопала ученика основних школа у Бијељини, Зборник научних и стручних радова, Факултет за тјелесни одгој и спорт, Универзитет у Тузли, Први међународни симпозијум „Спорт и здравље“, Тузла, 2008.</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 </w:t>
            </w:r>
            <w:r w:rsidRPr="00934FC0">
              <w:rPr>
                <w:rFonts w:cs="Times New Roman"/>
                <w:noProof/>
                <w:lang w:val="sr-Cyrl-RS"/>
              </w:rPr>
              <w:t>Пелемиш, М., Пелемиш, В.:Активност и ангажованост дјеце предшколског узраста у току реализације усмјерене активности, Зборник научних и стручних радова, Факултет за тјелесни одгој и спорт, Универзитет у Тузли, Други међународни симпозијум „Спорт и здравље“, Тузла, 2009.Пелемиш, М.,</w:t>
            </w:r>
            <w:r w:rsidRPr="00934FC0">
              <w:rPr>
                <w:rFonts w:cs="Times New Roman"/>
                <w:b/>
                <w:bCs/>
                <w:noProof/>
                <w:lang w:val="sr-Cyrl-RS"/>
              </w:rPr>
              <w:t> Стевић, Д. </w:t>
            </w:r>
            <w:r w:rsidRPr="00934FC0">
              <w:rPr>
                <w:rFonts w:cs="Times New Roman"/>
                <w:noProof/>
                <w:lang w:val="sr-Cyrl-RS"/>
              </w:rPr>
              <w:t>Ковачевић, Б, Пелемиш, В.: Став и мишљење родитеља о школи у природи, Зборник научних и стручних радова, Факултет за тјелесни одгој и спорт, Универзитет у Тузли, Други међународни симпозијум „Спорт и здравље“, Тузла, 2009.</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 </w:t>
            </w:r>
            <w:r w:rsidRPr="00934FC0">
              <w:rPr>
                <w:rFonts w:cs="Times New Roman"/>
                <w:noProof/>
                <w:lang w:val="sr-Cyrl-RS"/>
              </w:rPr>
              <w:t>Пелемиш, М., Тешић, З., Стевић, Д., Пекић, Н.: Развој спорта и физичке културе у општини Зворник у првој половини 20. вијека. „Спорт и здравље“- Научно-стручни часопис из области физичке културе - Број 1, 2009. године, Факултет Физичког васпитања и спорта, Пале, 2009.</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Пелемиш, М.,</w:t>
            </w:r>
            <w:r w:rsidRPr="00934FC0">
              <w:rPr>
                <w:rFonts w:cs="Times New Roman"/>
                <w:b/>
                <w:bCs/>
                <w:noProof/>
                <w:lang w:val="sr-Cyrl-RS"/>
              </w:rPr>
              <w:t> Стевић, Д., </w:t>
            </w:r>
            <w:r w:rsidRPr="00934FC0">
              <w:rPr>
                <w:rFonts w:cs="Times New Roman"/>
                <w:noProof/>
                <w:lang w:val="sr-Cyrl-RS"/>
              </w:rPr>
              <w:t>Ковачевић, Б.,Стевић, Д</w:t>
            </w:r>
            <w:r w:rsidRPr="00934FC0">
              <w:rPr>
                <w:rFonts w:cs="Times New Roman"/>
                <w:b/>
                <w:bCs/>
                <w:noProof/>
                <w:lang w:val="sr-Cyrl-RS"/>
              </w:rPr>
              <w:t>.:</w:t>
            </w:r>
            <w:r w:rsidRPr="00934FC0">
              <w:rPr>
                <w:rFonts w:cs="Times New Roman"/>
                <w:noProof/>
                <w:lang w:val="sr-Cyrl-RS"/>
              </w:rPr>
              <w:t> Утицај реализације програма наставе физичког васпитања на морфолошке карактеристике и моторичке способности. „Спорт и здравље“- Научно-стручни часопис из области физичке културе - Број 1, 2009. године, Факултет Физичког васпитања и спорта, Пале, 2009.</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Лалић, Н., Лалић, С.,</w:t>
            </w:r>
            <w:r w:rsidRPr="00934FC0">
              <w:rPr>
                <w:rFonts w:cs="Times New Roman"/>
                <w:b/>
                <w:bCs/>
                <w:noProof/>
                <w:lang w:val="sr-Cyrl-RS"/>
              </w:rPr>
              <w:t> Стевић, Д.:</w:t>
            </w:r>
            <w:r w:rsidRPr="00934FC0">
              <w:rPr>
                <w:rFonts w:cs="Times New Roman"/>
                <w:noProof/>
                <w:lang w:val="sr-Cyrl-RS"/>
              </w:rPr>
              <w:t> Значај система менаџмента за компанију. „Спорт и здравље“, Научно-стручни часопис из области физичке културе - Број 1, 2010. године, Факултет Физичког васпитања и спорта, Пале, 2010.</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Павловић., </w:t>
            </w:r>
            <w:r w:rsidRPr="00934FC0">
              <w:rPr>
                <w:rFonts w:cs="Times New Roman"/>
                <w:b/>
                <w:bCs/>
                <w:noProof/>
                <w:lang w:val="sr-Cyrl-RS"/>
              </w:rPr>
              <w:t>Стевић, Д., </w:t>
            </w:r>
            <w:r w:rsidRPr="00934FC0">
              <w:rPr>
                <w:rFonts w:cs="Times New Roman"/>
                <w:noProof/>
                <w:lang w:val="sr-Cyrl-RS"/>
              </w:rPr>
              <w:t>Лалић, Н.: Анализа морфолошког статуса студената категоризацијом према    БМИ-у. Саопштење на 50. конгресу антрополошког друштва Србије, са међународним учешћем, Јагодина 1-4. јун 2011. 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 </w:t>
            </w:r>
            <w:r w:rsidRPr="00934FC0">
              <w:rPr>
                <w:rFonts w:cs="Times New Roman"/>
                <w:noProof/>
                <w:lang w:val="sr-Cyrl-RS"/>
              </w:rPr>
              <w:t>Фулурија, Д.:Повезаност моторичких способности са ситуационо-моторичким способностима младих фудбалера. Зборник радова са II научног скупа „РАЗВОЈ И ЈАЧАЊЕ КОМПЕТЕНЦИЈА У ОБРАЗОВАЊУ – ПРИОРИТЕТИ ЗА БРЖИ ДРУШТВЕНИ НАПРЕДАК“, Педагошки факултет Бијељина, 2011. 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Павловић, Р.,</w:t>
            </w:r>
            <w:r w:rsidRPr="00934FC0">
              <w:rPr>
                <w:rFonts w:cs="Times New Roman"/>
                <w:b/>
                <w:bCs/>
                <w:noProof/>
                <w:lang w:val="sr-Cyrl-RS"/>
              </w:rPr>
              <w:t> Стевић, Д.:</w:t>
            </w:r>
            <w:r w:rsidRPr="00934FC0">
              <w:rPr>
                <w:rFonts w:cs="Times New Roman"/>
                <w:noProof/>
                <w:lang w:val="sr-Cyrl-RS"/>
              </w:rPr>
              <w:t> Релације моторичких способности са резултатима трчања кратког спринта. Зборник радова са II научног скупа „РАЗВОЈ И ЈАЧАЊЕ КОМПЕТЕНЦИЈА У ОБРАЗОВАЊУ – ПРИОРИТЕТИ ЗА БРЖИ ДРУШТВЕНИ НАПРЕДАК“, Педагошки факултет Бијељина, 2011. 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Фулурија, Д.,</w:t>
            </w:r>
            <w:r w:rsidRPr="00934FC0">
              <w:rPr>
                <w:rFonts w:cs="Times New Roman"/>
                <w:b/>
                <w:bCs/>
                <w:noProof/>
                <w:lang w:val="sr-Cyrl-RS"/>
              </w:rPr>
              <w:t> Стевић, Д., </w:t>
            </w:r>
            <w:r w:rsidRPr="00934FC0">
              <w:rPr>
                <w:rFonts w:cs="Times New Roman"/>
                <w:noProof/>
                <w:lang w:val="sr-Cyrl-RS"/>
              </w:rPr>
              <w:t>Гојковић.:Разлике између моторичких способности ученика и ученика који су укључени у гимнастичку секцију. Зборник научних и стручних радова, Факултет за тјелесни одгој и спорт, Универзитет у Тузли, V Међународни симпозијум „Спорт и здравље“, Тузла, 2012.</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lastRenderedPageBreak/>
              <w:t>Стевић, Д., </w:t>
            </w:r>
            <w:r w:rsidRPr="00934FC0">
              <w:rPr>
                <w:rFonts w:cs="Times New Roman"/>
                <w:noProof/>
                <w:lang w:val="sr-Cyrl-RS"/>
              </w:rPr>
              <w:t>Пелемиш, М., Лалић, Н., Вујановић, С.: Утицај физичке активности и начина исхране на гојазност ученика млађег школског узраста. Саопштење на 51. конгресу антрополошког друштва Србије, са међународним учешћем, Ниш, од </w:t>
            </w:r>
            <w:r w:rsidRPr="00934FC0">
              <w:rPr>
                <w:rFonts w:cs="Times New Roman"/>
                <w:b/>
                <w:bCs/>
                <w:noProof/>
                <w:lang w:val="sr-Cyrl-RS"/>
              </w:rPr>
              <w:t>06. - 09. јуна</w:t>
            </w:r>
            <w:r w:rsidRPr="00934FC0">
              <w:rPr>
                <w:rFonts w:cs="Times New Roman"/>
                <w:noProof/>
                <w:lang w:val="sr-Cyrl-RS"/>
              </w:rPr>
              <w:t> 2012. 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Павловић, Р., </w:t>
            </w:r>
            <w:r w:rsidRPr="00934FC0">
              <w:rPr>
                <w:rFonts w:cs="Times New Roman"/>
                <w:b/>
                <w:bCs/>
                <w:noProof/>
                <w:lang w:val="sr-Cyrl-RS"/>
              </w:rPr>
              <w:t>Стевић, Д.,</w:t>
            </w:r>
            <w:r w:rsidR="00DA743F">
              <w:rPr>
                <w:rFonts w:cs="Times New Roman"/>
                <w:b/>
                <w:bCs/>
                <w:noProof/>
                <w:lang w:val="sr-Latn-RS"/>
              </w:rPr>
              <w:t xml:space="preserve"> </w:t>
            </w:r>
            <w:r w:rsidRPr="00934FC0">
              <w:rPr>
                <w:rFonts w:cs="Times New Roman"/>
                <w:noProof/>
                <w:lang w:val="sr-Cyrl-RS"/>
              </w:rPr>
              <w:t>Тошић, Ј.:Снага као фактор успјеха трчања кратких и средњих стаза стаза. Саопштење на III научном скупу „САВРЕМЕНА ШКОЛА – ИЗАЗОВИ И ДИЛЕМЕ,  Педагошки факултет Бијељина, 2012. године.</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Cicović, B., </w:t>
            </w:r>
            <w:r w:rsidRPr="00934FC0">
              <w:rPr>
                <w:rFonts w:cs="Times New Roman"/>
                <w:b/>
                <w:bCs/>
                <w:noProof/>
                <w:lang w:val="sr-Cyrl-RS"/>
              </w:rPr>
              <w:t>Stević, D.,</w:t>
            </w:r>
            <w:r w:rsidRPr="00934FC0">
              <w:rPr>
                <w:rFonts w:cs="Times New Roman"/>
                <w:noProof/>
                <w:lang w:val="sr-Cyrl-RS"/>
              </w:rPr>
              <w:t> Spasojević, M. (2015). Razlike u repetitivnoj snazi i koordinaciji između džudista i nesportista. </w:t>
            </w:r>
            <w:r w:rsidRPr="00934FC0">
              <w:rPr>
                <w:rFonts w:cs="Times New Roman"/>
                <w:i/>
                <w:iCs/>
                <w:noProof/>
                <w:lang w:val="sr-Cyrl-RS"/>
              </w:rPr>
              <w:t>Sport i zdravlje, 10</w:t>
            </w:r>
            <w:r w:rsidRPr="00934FC0">
              <w:rPr>
                <w:rFonts w:cs="Times New Roman"/>
                <w:noProof/>
                <w:lang w:val="sr-Cyrl-RS"/>
              </w:rPr>
              <w:t>(2), 5-10.</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Митровић, Н., </w:t>
            </w:r>
            <w:r w:rsidRPr="00934FC0">
              <w:rPr>
                <w:rFonts w:cs="Times New Roman"/>
                <w:b/>
                <w:bCs/>
                <w:noProof/>
                <w:lang w:val="sr-Cyrl-RS"/>
              </w:rPr>
              <w:t>Стевић, Д.</w:t>
            </w:r>
            <w:r w:rsidRPr="00934FC0">
              <w:rPr>
                <w:rFonts w:cs="Times New Roman"/>
                <w:noProof/>
                <w:lang w:val="sr-Cyrl-RS"/>
              </w:rPr>
              <w:t> (2017). Разлике у статусу свода стопала између дечака и девојчица предшколског узраста из Бијељине. </w:t>
            </w:r>
            <w:r w:rsidRPr="00934FC0">
              <w:rPr>
                <w:rFonts w:cs="Times New Roman"/>
                <w:i/>
                <w:iCs/>
                <w:noProof/>
                <w:lang w:val="sr-Cyrl-RS"/>
              </w:rPr>
              <w:t>Нoвa шкoлa, 12(1), </w:t>
            </w:r>
            <w:r w:rsidRPr="00934FC0">
              <w:rPr>
                <w:rFonts w:cs="Times New Roman"/>
                <w:noProof/>
                <w:lang w:val="sr-Cyrl-RS"/>
              </w:rPr>
              <w:t>46-54.</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b/>
                <w:bCs/>
                <w:noProof/>
                <w:lang w:val="sr-Cyrl-RS"/>
              </w:rPr>
              <w:t>Стевић, Д.</w:t>
            </w:r>
            <w:r w:rsidRPr="00934FC0">
              <w:rPr>
                <w:rFonts w:cs="Times New Roman"/>
                <w:noProof/>
                <w:lang w:val="sr-Cyrl-RS"/>
              </w:rPr>
              <w:t>, Митровић, Н., Томић, Д. Шишљагић, Д. (2017). Преваленца деформитета кичменог стуба код деце млађег школског узраста из Бијељине. </w:t>
            </w:r>
            <w:r w:rsidRPr="00934FC0">
              <w:rPr>
                <w:rFonts w:cs="Times New Roman"/>
                <w:i/>
                <w:iCs/>
                <w:noProof/>
                <w:lang w:val="sr-Cyrl-RS"/>
              </w:rPr>
              <w:t>Нoвa шкoлa, 12(1), </w:t>
            </w:r>
            <w:r w:rsidRPr="00934FC0">
              <w:rPr>
                <w:rFonts w:cs="Times New Roman"/>
                <w:noProof/>
                <w:lang w:val="sr-Cyrl-RS"/>
              </w:rPr>
              <w:t>54-62.</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Mitrović, N., </w:t>
            </w:r>
            <w:r w:rsidRPr="00934FC0">
              <w:rPr>
                <w:rFonts w:cs="Times New Roman"/>
                <w:b/>
                <w:bCs/>
                <w:noProof/>
                <w:lang w:val="sr-Cyrl-RS"/>
              </w:rPr>
              <w:t>Stević, D.</w:t>
            </w:r>
            <w:r w:rsidRPr="00934FC0">
              <w:rPr>
                <w:rFonts w:cs="Times New Roman"/>
                <w:noProof/>
                <w:lang w:val="sr-Cyrl-RS"/>
              </w:rPr>
              <w:t> (2017). Razlike u motoričkim sposobnostima dečaka mlađeg školskog uzrasta nakon primene eksperimentalnog tretmana tekvonda. </w:t>
            </w:r>
            <w:r w:rsidRPr="00934FC0">
              <w:rPr>
                <w:rFonts w:cs="Times New Roman"/>
                <w:i/>
                <w:iCs/>
                <w:noProof/>
                <w:lang w:val="sr-Cyrl-RS"/>
              </w:rPr>
              <w:t>Bijeljinski metodički časopis, 4(4)</w:t>
            </w:r>
            <w:r w:rsidRPr="00934FC0">
              <w:rPr>
                <w:rFonts w:cs="Times New Roman"/>
                <w:noProof/>
                <w:lang w:val="sr-Cyrl-RS"/>
              </w:rPr>
              <w:t>, 31-40.</w:t>
            </w:r>
          </w:p>
          <w:p w:rsidR="00DC7628" w:rsidRPr="00934FC0" w:rsidRDefault="00DC7628" w:rsidP="000436DC">
            <w:pPr>
              <w:pStyle w:val="ListParagraph"/>
              <w:numPr>
                <w:ilvl w:val="0"/>
                <w:numId w:val="21"/>
              </w:numPr>
              <w:shd w:val="clear" w:color="auto" w:fill="FFFFFF" w:themeFill="background1"/>
              <w:rPr>
                <w:rFonts w:cs="Times New Roman"/>
                <w:noProof/>
                <w:lang w:val="sr-Cyrl-RS"/>
              </w:rPr>
            </w:pPr>
            <w:r w:rsidRPr="00934FC0">
              <w:rPr>
                <w:rFonts w:cs="Times New Roman"/>
                <w:noProof/>
                <w:lang w:val="sr-Cyrl-RS"/>
              </w:rPr>
              <w:t>Mitrović, N., </w:t>
            </w:r>
            <w:r w:rsidRPr="00934FC0">
              <w:rPr>
                <w:rFonts w:cs="Times New Roman"/>
                <w:b/>
                <w:bCs/>
                <w:noProof/>
                <w:lang w:val="sr-Cyrl-RS"/>
              </w:rPr>
              <w:t>Stević, D.</w:t>
            </w:r>
            <w:r w:rsidRPr="00934FC0">
              <w:rPr>
                <w:rFonts w:cs="Times New Roman"/>
                <w:noProof/>
                <w:lang w:val="sr-Cyrl-RS"/>
              </w:rPr>
              <w:t> (2017). Razlike u funkcionalnim sposobnostima dečaka mlađeg školskog uzrasta nakon primene posebno programiranog transformacionog procesa. </w:t>
            </w:r>
            <w:r w:rsidRPr="00934FC0">
              <w:rPr>
                <w:rFonts w:cs="Times New Roman"/>
                <w:i/>
                <w:iCs/>
                <w:noProof/>
                <w:lang w:val="sr-Cyrl-RS"/>
              </w:rPr>
              <w:t>Sport i zdravlje, 12(1), </w:t>
            </w:r>
            <w:r w:rsidRPr="00934FC0">
              <w:rPr>
                <w:rFonts w:cs="Times New Roman"/>
                <w:noProof/>
                <w:lang w:val="sr-Cyrl-RS"/>
              </w:rPr>
              <w:t>60-67.</w:t>
            </w:r>
          </w:p>
          <w:p w:rsidR="00DC7628" w:rsidRPr="00934FC0" w:rsidRDefault="00DC7628" w:rsidP="00DC7628">
            <w:pPr>
              <w:shd w:val="clear" w:color="auto" w:fill="FFFFFF" w:themeFill="background1"/>
              <w:rPr>
                <w:rFonts w:cs="Times New Roman"/>
                <w:noProof/>
                <w:lang w:val="sr-Cyrl-RS"/>
              </w:rPr>
            </w:pPr>
          </w:p>
          <w:p w:rsidR="00DC7628" w:rsidRPr="00934FC0" w:rsidRDefault="00DC7628" w:rsidP="00DC7628">
            <w:pPr>
              <w:shd w:val="clear" w:color="auto" w:fill="FFFFFF" w:themeFill="background1"/>
              <w:rPr>
                <w:rFonts w:cs="Times New Roman"/>
                <w:b/>
                <w:bCs/>
                <w:i/>
                <w:iCs/>
                <w:noProof/>
                <w:lang w:val="sr-Cyrl-RS"/>
              </w:rPr>
            </w:pPr>
            <w:r w:rsidRPr="00934FC0">
              <w:rPr>
                <w:rFonts w:cs="Times New Roman"/>
                <w:b/>
                <w:bCs/>
                <w:i/>
                <w:iCs/>
                <w:noProof/>
                <w:lang w:val="sr-Cyrl-RS"/>
              </w:rPr>
              <w:t>Учешће на конгресима и научним скуповима:</w:t>
            </w:r>
          </w:p>
          <w:p w:rsidR="00DC7628" w:rsidRPr="00934FC0" w:rsidRDefault="00DC7628" w:rsidP="00DC7628">
            <w:pPr>
              <w:shd w:val="clear" w:color="auto" w:fill="FFFFFF" w:themeFill="background1"/>
              <w:rPr>
                <w:rFonts w:cs="Times New Roman"/>
                <w:noProof/>
                <w:lang w:val="sr-Cyrl-RS"/>
              </w:rPr>
            </w:pPr>
          </w:p>
          <w:p w:rsidR="00DC7628" w:rsidRPr="00934FC0" w:rsidRDefault="00DC7628" w:rsidP="00DC7628">
            <w:pPr>
              <w:pStyle w:val="ListParagraph"/>
              <w:numPr>
                <w:ilvl w:val="0"/>
                <w:numId w:val="16"/>
              </w:numPr>
              <w:shd w:val="clear" w:color="auto" w:fill="FFFFFF" w:themeFill="background1"/>
              <w:rPr>
                <w:rFonts w:cs="Times New Roman"/>
                <w:noProof/>
                <w:lang w:val="sr-Cyrl-RS"/>
              </w:rPr>
            </w:pPr>
            <w:r w:rsidRPr="00934FC0">
              <w:rPr>
                <w:rFonts w:cs="Times New Roman"/>
                <w:b/>
                <w:bCs/>
                <w:noProof/>
                <w:lang w:val="sr-Cyrl-RS"/>
              </w:rPr>
              <w:t>Стевић, Д.,</w:t>
            </w:r>
            <w:r w:rsidRPr="00934FC0">
              <w:rPr>
                <w:rFonts w:cs="Times New Roman"/>
                <w:noProof/>
                <w:lang w:val="sr-Cyrl-RS"/>
              </w:rPr>
              <w:t xml:space="preserve"> Митровић, Н., Шишљагић, Д. (2016). Разлике у статусу свода стопала између            дечака и девојчица предшколског узраста из Бијељине. </w:t>
            </w:r>
            <w:r w:rsidRPr="006943A0">
              <w:rPr>
                <w:rFonts w:cs="Times New Roman"/>
                <w:i/>
                <w:noProof/>
                <w:lang w:val="sr-Cyrl-RS"/>
              </w:rPr>
              <w:t>Седми међународни научни скуп “Научно-технолошке и друштвeне промјене и њихов утицај на систем образовања и васпитања</w:t>
            </w:r>
            <w:r w:rsidRPr="00934FC0">
              <w:rPr>
                <w:rFonts w:cs="Times New Roman"/>
                <w:noProof/>
                <w:lang w:val="sr-Cyrl-RS"/>
              </w:rPr>
              <w:t>”. Бијељина: Педагошки факултет. Универзитет у Источном Сарајеву.</w:t>
            </w:r>
          </w:p>
          <w:p w:rsidR="00DC7628" w:rsidRPr="00934FC0" w:rsidRDefault="00DC7628" w:rsidP="00DC7628">
            <w:pPr>
              <w:pStyle w:val="ListParagraph"/>
              <w:numPr>
                <w:ilvl w:val="0"/>
                <w:numId w:val="16"/>
              </w:numPr>
              <w:shd w:val="clear" w:color="auto" w:fill="FFFFFF" w:themeFill="background1"/>
              <w:rPr>
                <w:rFonts w:cs="Times New Roman"/>
                <w:noProof/>
                <w:lang w:val="sr-Cyrl-RS"/>
              </w:rPr>
            </w:pPr>
            <w:r w:rsidRPr="00934FC0">
              <w:rPr>
                <w:rFonts w:cs="Times New Roman"/>
                <w:noProof/>
                <w:lang w:val="sr-Cyrl-RS"/>
              </w:rPr>
              <w:t>Митровић, Н., </w:t>
            </w:r>
            <w:r w:rsidRPr="00934FC0">
              <w:rPr>
                <w:rFonts w:cs="Times New Roman"/>
                <w:b/>
                <w:bCs/>
                <w:noProof/>
                <w:lang w:val="sr-Cyrl-RS"/>
              </w:rPr>
              <w:t>Стевић, Д.,</w:t>
            </w:r>
            <w:r w:rsidRPr="00934FC0">
              <w:rPr>
                <w:rFonts w:cs="Times New Roman"/>
                <w:noProof/>
                <w:lang w:val="sr-Cyrl-RS"/>
              </w:rPr>
              <w:t xml:space="preserve"> Томић, Д. (2016). Преваленца деформитета кичменог стуба код деце млађег школског узраста из Бијељине. </w:t>
            </w:r>
            <w:r w:rsidRPr="006943A0">
              <w:rPr>
                <w:rFonts w:cs="Times New Roman"/>
                <w:i/>
                <w:noProof/>
                <w:lang w:val="sr-Cyrl-RS"/>
              </w:rPr>
              <w:t>Седми међународни научни скуп “Научно-технолошке и друштвeне промјене и њихов утицај на систем образовања и васпитања”</w:t>
            </w:r>
            <w:r w:rsidRPr="00934FC0">
              <w:rPr>
                <w:rFonts w:cs="Times New Roman"/>
                <w:noProof/>
                <w:lang w:val="sr-Cyrl-RS"/>
              </w:rPr>
              <w:t>. Бијељина: Педагошки факултет. Универзитет у Источном Сарајеву.</w:t>
            </w:r>
          </w:p>
          <w:p w:rsidR="00DC7628" w:rsidRPr="00934FC0" w:rsidRDefault="00DC7628" w:rsidP="00DC7628">
            <w:pPr>
              <w:pStyle w:val="ListParagraph"/>
              <w:numPr>
                <w:ilvl w:val="0"/>
                <w:numId w:val="16"/>
              </w:numPr>
              <w:shd w:val="clear" w:color="auto" w:fill="FFFFFF" w:themeFill="background1"/>
              <w:rPr>
                <w:rFonts w:cs="Times New Roman"/>
                <w:noProof/>
                <w:lang w:val="sr-Cyrl-RS"/>
              </w:rPr>
            </w:pPr>
            <w:r w:rsidRPr="00934FC0">
              <w:rPr>
                <w:rFonts w:cs="Times New Roman"/>
                <w:b/>
                <w:bCs/>
                <w:noProof/>
                <w:lang w:val="sr-Cyrl-RS"/>
              </w:rPr>
              <w:t>Stević, D.,</w:t>
            </w:r>
            <w:r w:rsidRPr="00934FC0">
              <w:rPr>
                <w:rFonts w:cs="Times New Roman"/>
                <w:noProof/>
                <w:lang w:val="sr-Cyrl-RS"/>
              </w:rPr>
              <w:t> Mitrović, N., Stević, D. (2017). Razlike u zastupljenosti deformiteta kičmenog stuba   između dečaka mlađeg školskog uzrasta iz Foče i Bijeljine. 4</w:t>
            </w:r>
            <w:r w:rsidRPr="006943A0">
              <w:rPr>
                <w:rFonts w:cs="Times New Roman"/>
                <w:i/>
                <w:noProof/>
                <w:lang w:val="sr-Cyrl-RS"/>
              </w:rPr>
              <w:t>.Međunarodna naučna konferencija „Antropološki i teoantropološki pogled na fizičke aktivnosti od Konstantina  velikog do danas”</w:t>
            </w:r>
            <w:r w:rsidRPr="00934FC0">
              <w:rPr>
                <w:rFonts w:cs="Times New Roman"/>
                <w:noProof/>
                <w:lang w:val="sr-Cyrl-RS"/>
              </w:rPr>
              <w:t>. Kopaonik: Fakultet sporta i fizičkog vaspitanja. Univerzitet u Prištini.</w:t>
            </w:r>
          </w:p>
          <w:p w:rsidR="00DC7628" w:rsidRPr="00934FC0" w:rsidRDefault="00DC7628" w:rsidP="00DC7628">
            <w:pPr>
              <w:pStyle w:val="ListParagraph"/>
              <w:numPr>
                <w:ilvl w:val="0"/>
                <w:numId w:val="16"/>
              </w:numPr>
              <w:shd w:val="clear" w:color="auto" w:fill="FFFFFF" w:themeFill="background1"/>
              <w:rPr>
                <w:rFonts w:cs="Times New Roman"/>
                <w:noProof/>
                <w:lang w:val="sr-Cyrl-RS"/>
              </w:rPr>
            </w:pPr>
            <w:r w:rsidRPr="00934FC0">
              <w:rPr>
                <w:rFonts w:cs="Times New Roman"/>
                <w:b/>
                <w:bCs/>
                <w:noProof/>
                <w:lang w:val="sr-Cyrl-RS"/>
              </w:rPr>
              <w:t>Stević, D.</w:t>
            </w:r>
            <w:r w:rsidRPr="00934FC0">
              <w:rPr>
                <w:rFonts w:cs="Times New Roman"/>
                <w:noProof/>
                <w:lang w:val="sr-Cyrl-RS"/>
              </w:rPr>
              <w:t>, Mitrović, N.</w:t>
            </w:r>
            <w:r w:rsidRPr="00934FC0">
              <w:rPr>
                <w:rFonts w:cs="Times New Roman"/>
                <w:b/>
                <w:bCs/>
                <w:noProof/>
                <w:lang w:val="sr-Cyrl-RS"/>
              </w:rPr>
              <w:t> </w:t>
            </w:r>
            <w:r w:rsidRPr="00934FC0">
              <w:rPr>
                <w:rFonts w:cs="Times New Roman"/>
                <w:noProof/>
                <w:lang w:val="sr-Cyrl-RS"/>
              </w:rPr>
              <w:t>(2017). Prevalenca deformiteta kičmenog stuba kod dece mlađeg školskog uzrasta iz Republike Srpske. </w:t>
            </w:r>
            <w:r w:rsidRPr="006943A0">
              <w:rPr>
                <w:rFonts w:cs="Times New Roman"/>
                <w:i/>
                <w:noProof/>
                <w:lang w:val="sr-Cyrl-RS"/>
              </w:rPr>
              <w:t>Međunarodni naučni skup “Problemi i dileme savremene nastave u teoriji i praksi”</w:t>
            </w:r>
            <w:r w:rsidRPr="00934FC0">
              <w:rPr>
                <w:rFonts w:cs="Times New Roman"/>
                <w:noProof/>
                <w:lang w:val="sr-Cyrl-RS"/>
              </w:rPr>
              <w:t>. Aranđelovac:</w:t>
            </w:r>
            <w:r w:rsidR="006943A0">
              <w:rPr>
                <w:rFonts w:cs="Times New Roman"/>
                <w:noProof/>
                <w:lang w:val="sr-Cyrl-RS"/>
              </w:rPr>
              <w:t xml:space="preserve"> </w:t>
            </w:r>
            <w:r w:rsidRPr="00934FC0">
              <w:rPr>
                <w:rFonts w:cs="Times New Roman"/>
                <w:noProof/>
                <w:lang w:val="sr-Cyrl-RS"/>
              </w:rPr>
              <w:t>Učiteljski fakultet Univerziteta u Beogradu.</w:t>
            </w:r>
          </w:p>
          <w:p w:rsidR="00DC7628" w:rsidRPr="00934FC0" w:rsidRDefault="00DC7628" w:rsidP="00DC7628">
            <w:pPr>
              <w:pStyle w:val="ListParagraph"/>
              <w:numPr>
                <w:ilvl w:val="0"/>
                <w:numId w:val="16"/>
              </w:numPr>
              <w:shd w:val="clear" w:color="auto" w:fill="FFFFFF" w:themeFill="background1"/>
              <w:rPr>
                <w:rFonts w:cs="Times New Roman"/>
                <w:noProof/>
                <w:lang w:val="sr-Cyrl-RS"/>
              </w:rPr>
            </w:pPr>
            <w:r w:rsidRPr="00934FC0">
              <w:rPr>
                <w:rFonts w:cs="Times New Roman"/>
                <w:b/>
                <w:bCs/>
                <w:noProof/>
                <w:lang w:val="sr-Cyrl-RS"/>
              </w:rPr>
              <w:t>Стевић, Д.</w:t>
            </w:r>
            <w:r w:rsidRPr="00934FC0">
              <w:rPr>
                <w:rFonts w:cs="Times New Roman"/>
                <w:noProof/>
                <w:lang w:val="sr-Cyrl-RS"/>
              </w:rPr>
              <w:t>, Митровић, Н.,</w:t>
            </w:r>
            <w:r w:rsidRPr="00934FC0">
              <w:rPr>
                <w:rFonts w:cs="Times New Roman"/>
                <w:b/>
                <w:bCs/>
                <w:noProof/>
                <w:lang w:val="sr-Cyrl-RS"/>
              </w:rPr>
              <w:t> </w:t>
            </w:r>
            <w:r w:rsidRPr="00934FC0">
              <w:rPr>
                <w:rFonts w:cs="Times New Roman"/>
                <w:noProof/>
                <w:lang w:val="sr-Cyrl-RS"/>
              </w:rPr>
              <w:t>Цицовић, Б., Бјелица, Б. (2017). Разлике у индексу телесне масе код деце полазника школице спорта педагошког факултета. </w:t>
            </w:r>
            <w:r w:rsidRPr="006943A0">
              <w:rPr>
                <w:rFonts w:cs="Times New Roman"/>
                <w:i/>
                <w:noProof/>
                <w:lang w:val="sr-Cyrl-RS"/>
              </w:rPr>
              <w:t xml:space="preserve">Осми међународни научни скуп “Наука и настава данас”. </w:t>
            </w:r>
            <w:r w:rsidRPr="00934FC0">
              <w:rPr>
                <w:rFonts w:cs="Times New Roman"/>
                <w:noProof/>
                <w:lang w:val="sr-Cyrl-RS"/>
              </w:rPr>
              <w:t>Бијељина: Педагошки факултет. Универзитет у Источном Сарајеву.</w:t>
            </w:r>
          </w:p>
          <w:p w:rsidR="00DC7628" w:rsidRPr="00934FC0" w:rsidRDefault="00DC7628" w:rsidP="00DC7628">
            <w:pPr>
              <w:pStyle w:val="ListParagraph"/>
              <w:numPr>
                <w:ilvl w:val="0"/>
                <w:numId w:val="16"/>
              </w:numPr>
              <w:shd w:val="clear" w:color="auto" w:fill="FFFFFF" w:themeFill="background1"/>
              <w:rPr>
                <w:rFonts w:cs="Times New Roman"/>
                <w:noProof/>
                <w:lang w:val="sr-Cyrl-RS"/>
              </w:rPr>
            </w:pPr>
            <w:r w:rsidRPr="00934FC0">
              <w:rPr>
                <w:rFonts w:cs="Times New Roman"/>
                <w:b/>
                <w:bCs/>
                <w:noProof/>
                <w:lang w:val="sr-Cyrl-RS"/>
              </w:rPr>
              <w:t>Стевић, Д.</w:t>
            </w:r>
            <w:r w:rsidRPr="00934FC0">
              <w:rPr>
                <w:rFonts w:cs="Times New Roman"/>
                <w:noProof/>
                <w:lang w:val="sr-Cyrl-RS"/>
              </w:rPr>
              <w:t>, Митровић, Н.</w:t>
            </w:r>
            <w:r w:rsidRPr="00934FC0">
              <w:rPr>
                <w:rFonts w:cs="Times New Roman"/>
                <w:b/>
                <w:bCs/>
                <w:noProof/>
                <w:lang w:val="sr-Cyrl-RS"/>
              </w:rPr>
              <w:t> </w:t>
            </w:r>
            <w:r w:rsidRPr="00934FC0">
              <w:rPr>
                <w:rFonts w:cs="Times New Roman"/>
                <w:noProof/>
                <w:lang w:val="sr-Cyrl-RS"/>
              </w:rPr>
              <w:t>(2017). Школица спорта -  центар за раст и развој на Педагошком факултету. </w:t>
            </w:r>
            <w:r w:rsidRPr="006943A0">
              <w:rPr>
                <w:rFonts w:cs="Times New Roman"/>
                <w:i/>
                <w:noProof/>
                <w:lang w:val="sr-Cyrl-RS"/>
              </w:rPr>
              <w:t>Осми међународни научни скуп “Наука и настава данас”.</w:t>
            </w:r>
            <w:r w:rsidRPr="00934FC0">
              <w:rPr>
                <w:rFonts w:cs="Times New Roman"/>
                <w:noProof/>
                <w:lang w:val="sr-Cyrl-RS"/>
              </w:rPr>
              <w:t xml:space="preserve"> Бијељина: Педагошки факултет. Универзитет у Источном Сарајеву.</w:t>
            </w:r>
          </w:p>
          <w:p w:rsidR="00DC7628" w:rsidRPr="00934FC0" w:rsidRDefault="00DC7628" w:rsidP="00DC7628">
            <w:pPr>
              <w:pStyle w:val="ListParagraph"/>
              <w:spacing w:line="276" w:lineRule="auto"/>
              <w:rPr>
                <w:b/>
                <w:noProof/>
                <w:u w:val="single"/>
                <w:lang w:val="sr-Cyrl-RS"/>
              </w:rPr>
            </w:pPr>
          </w:p>
          <w:p w:rsidR="00DC7628" w:rsidRPr="00934FC0" w:rsidRDefault="00DC7628" w:rsidP="00DC7628">
            <w:pPr>
              <w:ind w:left="180"/>
              <w:contextualSpacing/>
              <w:rPr>
                <w:rFonts w:cs="Times New Roman"/>
                <w:noProof/>
                <w:szCs w:val="24"/>
                <w:lang w:val="sr-Cyrl-RS"/>
              </w:rPr>
            </w:pPr>
            <w:r w:rsidRPr="004542B5">
              <w:rPr>
                <w:rFonts w:cs="Times New Roman"/>
                <w:noProof/>
                <w:szCs w:val="24"/>
                <w:lang w:val="sr-Cyrl-RS"/>
              </w:rPr>
              <w:t>др Слободан Павловић, Ванредни професор</w:t>
            </w:r>
          </w:p>
          <w:p w:rsidR="00DC7628" w:rsidRPr="00934FC0" w:rsidRDefault="00DC7628" w:rsidP="00DC7628">
            <w:pPr>
              <w:ind w:left="180"/>
              <w:contextualSpacing/>
              <w:rPr>
                <w:rFonts w:cs="Times New Roman"/>
                <w:b/>
                <w:noProof/>
                <w:szCs w:val="24"/>
                <w:u w:val="single"/>
                <w:lang w:val="sr-Cyrl-RS"/>
              </w:rPr>
            </w:pPr>
          </w:p>
          <w:p w:rsidR="00DA743F" w:rsidRPr="00DA743F" w:rsidRDefault="00DA743F" w:rsidP="00DA743F">
            <w:pPr>
              <w:pStyle w:val="ListParagraph"/>
              <w:numPr>
                <w:ilvl w:val="0"/>
                <w:numId w:val="22"/>
              </w:numPr>
              <w:rPr>
                <w:noProof/>
                <w:lang w:val="sr-Latn-RS"/>
              </w:rPr>
            </w:pPr>
            <w:r w:rsidRPr="00DA743F">
              <w:rPr>
                <w:b/>
                <w:noProof/>
                <w:lang w:val="sr-Latn-RS"/>
              </w:rPr>
              <w:t>Pavlović, S.,</w:t>
            </w:r>
            <w:r w:rsidRPr="00DA743F">
              <w:rPr>
                <w:noProof/>
                <w:lang w:val="sr-Latn-RS"/>
              </w:rPr>
              <w:t xml:space="preserve"> Marinković, D., i Marković, J. (2018). Efikasnost primene poligona kao </w:t>
            </w:r>
            <w:r w:rsidRPr="00DA743F">
              <w:rPr>
                <w:noProof/>
                <w:lang w:val="sr-Latn-RS"/>
              </w:rPr>
              <w:lastRenderedPageBreak/>
              <w:t>organizacionog oblika rada u nastavi fizičkog vasp</w:t>
            </w:r>
            <w:r>
              <w:rPr>
                <w:noProof/>
                <w:lang w:val="sr-Latn-RS"/>
              </w:rPr>
              <w:t xml:space="preserve">itanja. </w:t>
            </w:r>
            <w:r w:rsidRPr="00DA743F">
              <w:rPr>
                <w:i/>
                <w:noProof/>
                <w:lang w:val="sr-Latn-RS"/>
              </w:rPr>
              <w:t>Nastava i vaspitanje</w:t>
            </w:r>
            <w:r w:rsidRPr="00DA743F">
              <w:rPr>
                <w:noProof/>
                <w:lang w:val="sr-Latn-RS"/>
              </w:rPr>
              <w:t xml:space="preserve">, </w:t>
            </w:r>
            <w:r w:rsidRPr="00DA743F">
              <w:rPr>
                <w:i/>
                <w:noProof/>
                <w:lang w:val="sr-Latn-RS"/>
              </w:rPr>
              <w:t>67</w:t>
            </w:r>
            <w:r w:rsidRPr="00DA743F">
              <w:rPr>
                <w:noProof/>
                <w:lang w:val="sr-Latn-RS"/>
              </w:rPr>
              <w:t>(1), 163-174.</w:t>
            </w:r>
          </w:p>
          <w:p w:rsidR="00DA743F" w:rsidRPr="00DA743F" w:rsidRDefault="00DA743F" w:rsidP="00DA743F">
            <w:pPr>
              <w:pStyle w:val="ListParagraph"/>
              <w:numPr>
                <w:ilvl w:val="0"/>
                <w:numId w:val="22"/>
              </w:numPr>
              <w:rPr>
                <w:noProof/>
                <w:lang w:val="sr-Latn-RS"/>
              </w:rPr>
            </w:pPr>
            <w:r w:rsidRPr="00DA743F">
              <w:rPr>
                <w:b/>
                <w:noProof/>
                <w:lang w:val="sr-Latn-RS"/>
              </w:rPr>
              <w:t>Pavlović, S</w:t>
            </w:r>
            <w:r w:rsidRPr="00DA743F">
              <w:rPr>
                <w:noProof/>
                <w:lang w:val="sr-Latn-RS"/>
              </w:rPr>
              <w:t xml:space="preserve">. (2018). </w:t>
            </w:r>
            <w:r w:rsidRPr="00DA743F">
              <w:rPr>
                <w:noProof/>
                <w:lang w:val="sr-Cyrl-BA"/>
              </w:rPr>
              <w:t>Indeks telesne mase (ITM) kao značajan faktor u ispoljavanju motoričkih sposobnosti dece mlađeg školskog uzrasta.</w:t>
            </w:r>
            <w:r w:rsidRPr="00DA743F">
              <w:rPr>
                <w:noProof/>
                <w:lang w:val="sr-Latn-RS"/>
              </w:rPr>
              <w:t xml:space="preserve"> </w:t>
            </w:r>
            <w:r w:rsidRPr="00DA743F">
              <w:rPr>
                <w:i/>
                <w:noProof/>
                <w:lang w:val="sr-Cyrl-BA"/>
              </w:rPr>
              <w:t>Inovacije u nastavi - časopis za savremenu nastavu</w:t>
            </w:r>
            <w:r w:rsidRPr="00DA743F">
              <w:rPr>
                <w:noProof/>
                <w:lang w:val="sr-Latn-RS"/>
              </w:rPr>
              <w:t xml:space="preserve">, </w:t>
            </w:r>
            <w:r w:rsidRPr="00DA743F">
              <w:rPr>
                <w:i/>
                <w:noProof/>
                <w:lang w:val="sr-Latn-RS"/>
              </w:rPr>
              <w:t>31</w:t>
            </w:r>
            <w:r w:rsidRPr="00DA743F">
              <w:rPr>
                <w:noProof/>
                <w:lang w:val="sr-Latn-RS"/>
              </w:rPr>
              <w:t xml:space="preserve">(2), </w:t>
            </w:r>
            <w:r w:rsidRPr="00DA743F">
              <w:rPr>
                <w:noProof/>
                <w:lang w:val="sr-Cyrl-BA"/>
              </w:rPr>
              <w:t>53-59</w:t>
            </w:r>
            <w:r w:rsidRPr="00DA743F">
              <w:rPr>
                <w:noProof/>
                <w:lang w:val="sr-Latn-RS"/>
              </w:rPr>
              <w:t>.</w:t>
            </w:r>
          </w:p>
          <w:p w:rsidR="00DA743F" w:rsidRPr="00DA743F" w:rsidRDefault="00DA743F" w:rsidP="00DA743F">
            <w:pPr>
              <w:pStyle w:val="ListParagraph"/>
              <w:numPr>
                <w:ilvl w:val="0"/>
                <w:numId w:val="22"/>
              </w:numPr>
              <w:rPr>
                <w:noProof/>
                <w:lang w:val="sr-Latn-RS"/>
              </w:rPr>
            </w:pPr>
            <w:r w:rsidRPr="00DA743F">
              <w:rPr>
                <w:b/>
                <w:noProof/>
                <w:lang w:val="sr-Cyrl-BA"/>
              </w:rPr>
              <w:t>Pavlović,</w:t>
            </w:r>
            <w:r w:rsidRPr="00DA743F">
              <w:rPr>
                <w:noProof/>
                <w:lang w:val="sr-Cyrl-BA"/>
              </w:rPr>
              <w:t xml:space="preserve"> </w:t>
            </w:r>
            <w:r w:rsidRPr="00DA743F">
              <w:rPr>
                <w:noProof/>
                <w:lang w:val="sr-Latn-RS"/>
              </w:rPr>
              <w:t>S. (2018).</w:t>
            </w:r>
            <w:r w:rsidRPr="00DA743F">
              <w:rPr>
                <w:noProof/>
                <w:lang w:val="sr-Cyrl-RS"/>
              </w:rPr>
              <w:t xml:space="preserve"> </w:t>
            </w:r>
            <w:r w:rsidRPr="00DA743F">
              <w:rPr>
                <w:noProof/>
                <w:lang w:val="sr-Latn-RS"/>
              </w:rPr>
              <w:t xml:space="preserve">Predikcija indeksa telesne mase (ITM) i fizičke aktivnosti roditelja na fizičku aktivnost učenika na času fizičkog vaspitanja. </w:t>
            </w:r>
            <w:r w:rsidRPr="00DA743F">
              <w:rPr>
                <w:i/>
                <w:noProof/>
                <w:lang w:val="sr-Latn-RS"/>
              </w:rPr>
              <w:t>Zbornik radova Pedagoškog fakulteta, Užice</w:t>
            </w:r>
            <w:r w:rsidRPr="00DA743F">
              <w:rPr>
                <w:noProof/>
                <w:lang w:val="sr-Latn-RS"/>
              </w:rPr>
              <w:t>, (20), 249-260.</w:t>
            </w:r>
          </w:p>
          <w:p w:rsidR="00DA743F" w:rsidRPr="00DA743F" w:rsidRDefault="00DA743F" w:rsidP="00DA743F">
            <w:pPr>
              <w:pStyle w:val="ListParagraph"/>
              <w:numPr>
                <w:ilvl w:val="0"/>
                <w:numId w:val="22"/>
              </w:numPr>
              <w:rPr>
                <w:noProof/>
                <w:lang w:val="sr-Latn-RS"/>
              </w:rPr>
            </w:pPr>
            <w:r w:rsidRPr="00DA743F">
              <w:rPr>
                <w:noProof/>
                <w:lang w:val="sr-Latn-RS"/>
              </w:rPr>
              <w:t xml:space="preserve">Pelemiš, V., </w:t>
            </w:r>
            <w:r w:rsidRPr="00DA743F">
              <w:rPr>
                <w:b/>
                <w:noProof/>
                <w:lang w:val="sr-Latn-RS"/>
              </w:rPr>
              <w:t>Pavlović, S.,</w:t>
            </w:r>
            <w:r w:rsidRPr="00DA743F">
              <w:rPr>
                <w:noProof/>
                <w:lang w:val="sr-Latn-RS"/>
              </w:rPr>
              <w:t xml:space="preserve"> i Solaja, A. (2019).</w:t>
            </w:r>
            <w:r w:rsidRPr="00DA743F">
              <w:rPr>
                <w:noProof/>
                <w:lang w:val="sr-Cyrl-RS"/>
              </w:rPr>
              <w:t xml:space="preserve"> </w:t>
            </w:r>
            <w:r w:rsidRPr="00DA743F">
              <w:rPr>
                <w:noProof/>
                <w:lang w:val="sr-Latn-RS"/>
              </w:rPr>
              <w:t xml:space="preserve">Ekspertni sistemi u sprintu. </w:t>
            </w:r>
            <w:r w:rsidRPr="00DA743F">
              <w:rPr>
                <w:i/>
                <w:noProof/>
                <w:lang w:val="sr-Latn-RS"/>
              </w:rPr>
              <w:t xml:space="preserve">Zbornik radova Pedagoškog fakulteta, Užice, </w:t>
            </w:r>
            <w:r w:rsidRPr="00DA743F">
              <w:rPr>
                <w:noProof/>
                <w:lang w:val="sr-Latn-RS"/>
              </w:rPr>
              <w:t>(21), 263-278.</w:t>
            </w:r>
          </w:p>
          <w:p w:rsidR="00DA743F" w:rsidRPr="00DA743F" w:rsidRDefault="00DA743F" w:rsidP="00DA743F">
            <w:pPr>
              <w:pStyle w:val="ListParagraph"/>
              <w:numPr>
                <w:ilvl w:val="0"/>
                <w:numId w:val="22"/>
              </w:numPr>
              <w:rPr>
                <w:noProof/>
                <w:lang w:val="sr-Cyrl-BA"/>
              </w:rPr>
            </w:pPr>
            <w:r w:rsidRPr="00DA743F">
              <w:rPr>
                <w:b/>
                <w:noProof/>
                <w:lang w:val="sr-Cyrl-BA"/>
              </w:rPr>
              <w:t>Pavlović, S.,</w:t>
            </w:r>
            <w:r w:rsidRPr="00DA743F">
              <w:rPr>
                <w:noProof/>
                <w:lang w:val="sr-Cyrl-BA"/>
              </w:rPr>
              <w:t xml:space="preserve"> Pelemiš, V., i Marinković, D. (2020). Razlike u motivaciji i fizičkom self-konceptu u odnosu na nivo fizičke aktivnosti učenika mlađeg školskog uzrasta. </w:t>
            </w:r>
            <w:r w:rsidRPr="00DA743F">
              <w:rPr>
                <w:i/>
                <w:noProof/>
                <w:lang w:val="sr-Cyrl-BA"/>
              </w:rPr>
              <w:t>Inovacije u nastavi</w:t>
            </w:r>
            <w:r w:rsidRPr="00DA743F">
              <w:rPr>
                <w:noProof/>
                <w:lang w:val="sr-Cyrl-BA"/>
              </w:rPr>
              <w:t xml:space="preserve">, </w:t>
            </w:r>
            <w:r w:rsidRPr="00DA743F">
              <w:rPr>
                <w:i/>
                <w:noProof/>
                <w:lang w:val="sr-Cyrl-BA"/>
              </w:rPr>
              <w:t>3</w:t>
            </w:r>
            <w:r w:rsidRPr="00DA743F">
              <w:rPr>
                <w:noProof/>
                <w:lang w:val="sr-Cyrl-BA"/>
              </w:rPr>
              <w:t>, 58-71.</w:t>
            </w:r>
          </w:p>
          <w:p w:rsidR="00DA743F" w:rsidRPr="00DA743F" w:rsidRDefault="00DA743F" w:rsidP="00DA743F">
            <w:pPr>
              <w:pStyle w:val="ListParagraph"/>
              <w:numPr>
                <w:ilvl w:val="0"/>
                <w:numId w:val="22"/>
              </w:numPr>
              <w:rPr>
                <w:noProof/>
                <w:lang w:val="sr-Cyrl-BA"/>
              </w:rPr>
            </w:pPr>
            <w:r w:rsidRPr="00DA743F">
              <w:rPr>
                <w:b/>
                <w:noProof/>
                <w:lang w:val="sr-Cyrl-BA"/>
              </w:rPr>
              <w:t>Pavlović, S.,</w:t>
            </w:r>
            <w:r w:rsidRPr="00DA743F">
              <w:rPr>
                <w:noProof/>
                <w:lang w:val="sr-Cyrl-BA"/>
              </w:rPr>
              <w:t xml:space="preserve"> Marinković, D. B., &amp; Mitrović, N. Z. (2020). Motor skills of primary school children: The differences compared to age. Zbornik radova Pedagoškog fakulteta, Užice, (22), 181-194.</w:t>
            </w:r>
          </w:p>
          <w:p w:rsidR="00DA743F" w:rsidRPr="00DA743F" w:rsidRDefault="00DA743F" w:rsidP="00DA743F">
            <w:pPr>
              <w:pStyle w:val="ListParagraph"/>
              <w:numPr>
                <w:ilvl w:val="0"/>
                <w:numId w:val="22"/>
              </w:numPr>
              <w:rPr>
                <w:noProof/>
                <w:lang w:val="sr-Cyrl-BA"/>
              </w:rPr>
            </w:pPr>
            <w:r w:rsidRPr="00DA743F">
              <w:rPr>
                <w:noProof/>
                <w:lang w:val="sr-Cyrl-BA"/>
              </w:rPr>
              <w:t xml:space="preserve">Marinkovic, D., </w:t>
            </w:r>
            <w:r w:rsidRPr="00DA743F">
              <w:rPr>
                <w:b/>
                <w:noProof/>
                <w:lang w:val="sr-Cyrl-BA"/>
              </w:rPr>
              <w:t>Pavlovic, S.,</w:t>
            </w:r>
            <w:r w:rsidRPr="00DA743F">
              <w:rPr>
                <w:noProof/>
                <w:lang w:val="sr-Cyrl-BA"/>
              </w:rPr>
              <w:t xml:space="preserve"> Madic, D., Obradovic, B., Németh, Z., &amp; Belic, A. (2021). Postural stability–a comparison between rowers and field sport athletes. </w:t>
            </w:r>
            <w:r w:rsidRPr="00DA743F">
              <w:rPr>
                <w:i/>
                <w:noProof/>
                <w:lang w:val="sr-Cyrl-BA"/>
              </w:rPr>
              <w:t>Journal of Physical Education and Sport, 21</w:t>
            </w:r>
            <w:r w:rsidRPr="00DA743F">
              <w:rPr>
                <w:noProof/>
                <w:lang w:val="sr-Cyrl-BA"/>
              </w:rPr>
              <w:t>(3), 1525-1532.</w:t>
            </w:r>
          </w:p>
          <w:p w:rsidR="00DA743F" w:rsidRPr="00DA743F" w:rsidRDefault="00DA743F" w:rsidP="00DA743F">
            <w:pPr>
              <w:pStyle w:val="ListParagraph"/>
              <w:numPr>
                <w:ilvl w:val="0"/>
                <w:numId w:val="22"/>
              </w:numPr>
              <w:rPr>
                <w:noProof/>
                <w:lang w:val="sr-Latn-RS"/>
              </w:rPr>
            </w:pPr>
            <w:r w:rsidRPr="00DA743F">
              <w:rPr>
                <w:noProof/>
                <w:lang w:val="sr-Cyrl-BA"/>
              </w:rPr>
              <w:t xml:space="preserve">Marinkovic, D., </w:t>
            </w:r>
            <w:r w:rsidRPr="00DA743F">
              <w:rPr>
                <w:b/>
                <w:noProof/>
                <w:lang w:val="sr-Cyrl-BA"/>
              </w:rPr>
              <w:t>Pavlović, S.,</w:t>
            </w:r>
            <w:r w:rsidRPr="00DA743F">
              <w:rPr>
                <w:noProof/>
                <w:lang w:val="sr-Cyrl-BA"/>
              </w:rPr>
              <w:t xml:space="preserve"> Pelemis, V., &amp; Madić, D. (2022). Efekti primene treninga brzine, agilnosti i hitrine SAQ u sportu.</w:t>
            </w:r>
            <w:r w:rsidRPr="00DA743F">
              <w:rPr>
                <w:noProof/>
                <w:lang w:val="sr-Cyrl-RS"/>
              </w:rPr>
              <w:t xml:space="preserve"> </w:t>
            </w:r>
            <w:r w:rsidRPr="00DA743F">
              <w:rPr>
                <w:i/>
                <w:noProof/>
                <w:lang w:val="sr-Cyrl-BA"/>
              </w:rPr>
              <w:t>Научни скуп</w:t>
            </w:r>
            <w:r w:rsidRPr="00DA743F">
              <w:rPr>
                <w:i/>
                <w:noProof/>
                <w:lang w:val="sr-Latn-RS"/>
              </w:rPr>
              <w:t xml:space="preserve"> </w:t>
            </w:r>
            <w:r w:rsidRPr="00DA743F">
              <w:rPr>
                <w:i/>
                <w:noProof/>
                <w:lang w:val="sr-Cyrl-BA"/>
              </w:rPr>
              <w:t>Наука и образовање – изазови</w:t>
            </w:r>
            <w:r w:rsidRPr="00DA743F">
              <w:rPr>
                <w:i/>
                <w:noProof/>
                <w:lang w:val="sr-Latn-RS"/>
              </w:rPr>
              <w:t xml:space="preserve"> </w:t>
            </w:r>
            <w:r w:rsidRPr="00DA743F">
              <w:rPr>
                <w:i/>
                <w:noProof/>
                <w:lang w:val="sr-Cyrl-BA"/>
              </w:rPr>
              <w:t>и перспективе</w:t>
            </w:r>
            <w:r>
              <w:rPr>
                <w:noProof/>
                <w:lang w:val="sr-Latn-RS"/>
              </w:rPr>
              <w:t xml:space="preserve">, </w:t>
            </w:r>
            <w:r w:rsidRPr="00DA743F">
              <w:rPr>
                <w:noProof/>
                <w:lang w:val="sr-Cyrl-BA"/>
              </w:rPr>
              <w:t>Педагошки факултет у Ужицу</w:t>
            </w:r>
            <w:r w:rsidRPr="00DA743F">
              <w:rPr>
                <w:noProof/>
                <w:lang w:val="sr-Latn-RS"/>
              </w:rPr>
              <w:t xml:space="preserve"> </w:t>
            </w:r>
            <w:r w:rsidRPr="00DA743F">
              <w:rPr>
                <w:noProof/>
                <w:lang w:val="sr-Cyrl-BA"/>
              </w:rPr>
              <w:t>21. октобар 2022.</w:t>
            </w:r>
            <w:r w:rsidRPr="00DA743F">
              <w:rPr>
                <w:noProof/>
                <w:lang w:val="sr-Latn-RS"/>
              </w:rPr>
              <w:t>, 383-402</w:t>
            </w:r>
          </w:p>
          <w:p w:rsidR="00DA743F" w:rsidRPr="00DA743F" w:rsidRDefault="00DA743F" w:rsidP="00DA743F">
            <w:pPr>
              <w:pStyle w:val="ListParagraph"/>
              <w:numPr>
                <w:ilvl w:val="0"/>
                <w:numId w:val="22"/>
              </w:numPr>
              <w:rPr>
                <w:noProof/>
                <w:lang w:val="sr-Cyrl-BA"/>
              </w:rPr>
            </w:pPr>
            <w:r w:rsidRPr="00DA743F">
              <w:rPr>
                <w:noProof/>
                <w:lang w:val="sr-Cyrl-BA"/>
              </w:rPr>
              <w:t xml:space="preserve">Ujsasi, D., Filipović, K., Zvekić-Svorcan, J., Nemet, M., Đuričin, A., Jokšić-Mazinjanin, R., </w:t>
            </w:r>
            <w:r w:rsidRPr="00DA743F">
              <w:rPr>
                <w:b/>
                <w:noProof/>
                <w:lang w:val="sr-Latn-RS"/>
              </w:rPr>
              <w:t>Pavlović, S</w:t>
            </w:r>
            <w:r w:rsidRPr="00DA743F">
              <w:rPr>
                <w:noProof/>
                <w:lang w:val="sr-Latn-RS"/>
              </w:rPr>
              <w:t>., Jovanović, D., Popović, B., Štajer, V., Radovanović, D. Marinković, D.,</w:t>
            </w:r>
            <w:r w:rsidRPr="00DA743F">
              <w:rPr>
                <w:noProof/>
                <w:lang w:val="sr-Cyrl-BA"/>
              </w:rPr>
              <w:t xml:space="preserve"> &amp; Cvetković, M. (2022). The Applicability of Provocative Functional Tests in the Diagnosis of Rotator Cuff Muscle Injuries of the Best University Athletes. </w:t>
            </w:r>
            <w:r w:rsidRPr="00DA743F">
              <w:rPr>
                <w:i/>
                <w:noProof/>
                <w:lang w:val="sr-Cyrl-BA"/>
              </w:rPr>
              <w:t>BioMed Research International</w:t>
            </w:r>
            <w:r w:rsidRPr="00DA743F">
              <w:rPr>
                <w:noProof/>
                <w:lang w:val="sr-Cyrl-BA"/>
              </w:rPr>
              <w:t>, 2022.</w:t>
            </w:r>
          </w:p>
          <w:p w:rsidR="00DC7628" w:rsidRPr="00934FC0" w:rsidRDefault="00DC7628" w:rsidP="00DC7628">
            <w:pPr>
              <w:pStyle w:val="ListParagraph"/>
              <w:spacing w:line="276" w:lineRule="auto"/>
              <w:rPr>
                <w:b/>
                <w:noProof/>
                <w:u w:val="single"/>
                <w:lang w:val="sr-Cyrl-RS"/>
              </w:rPr>
            </w:pPr>
          </w:p>
          <w:p w:rsidR="004542B5" w:rsidRDefault="004542B5" w:rsidP="004542B5">
            <w:pPr>
              <w:pStyle w:val="ListParagraph"/>
              <w:spacing w:line="276" w:lineRule="auto"/>
              <w:rPr>
                <w:lang w:val="bs-Cyrl-BA"/>
              </w:rPr>
            </w:pPr>
            <w:r w:rsidRPr="001A6E6B">
              <w:rPr>
                <w:lang w:val="sr-Cyrl-BA"/>
              </w:rPr>
              <w:t xml:space="preserve">др </w:t>
            </w:r>
            <w:r w:rsidRPr="001A6E6B">
              <w:rPr>
                <w:noProof/>
                <w:lang w:val="sr-Latn-CS"/>
              </w:rPr>
              <w:t>Саболч Халаши</w:t>
            </w:r>
            <w:r w:rsidRPr="001A6E6B">
              <w:rPr>
                <w:lang w:val="sr-Latn-CS"/>
              </w:rPr>
              <w:t>,</w:t>
            </w:r>
            <w:r w:rsidRPr="001A6E6B">
              <w:rPr>
                <w:lang w:val="bs-Cyrl-BA"/>
              </w:rPr>
              <w:t xml:space="preserve"> ванредни професор</w:t>
            </w:r>
          </w:p>
          <w:p w:rsidR="00CC1D33" w:rsidRPr="001A6E6B" w:rsidRDefault="00CC1D33" w:rsidP="004542B5">
            <w:pPr>
              <w:pStyle w:val="ListParagraph"/>
              <w:spacing w:line="276" w:lineRule="auto"/>
              <w:rPr>
                <w:lang w:val="bs-Cyrl-BA"/>
              </w:rPr>
            </w:pPr>
          </w:p>
          <w:p w:rsidR="00DC7628" w:rsidRDefault="00CC1D33" w:rsidP="00CC1D33">
            <w:pPr>
              <w:pStyle w:val="ListParagraph"/>
              <w:numPr>
                <w:ilvl w:val="0"/>
                <w:numId w:val="23"/>
              </w:numPr>
              <w:rPr>
                <w:noProof/>
                <w:lang w:val="sr-Cyrl-RS"/>
              </w:rPr>
            </w:pPr>
            <w:r w:rsidRPr="00CC1D33">
              <w:rPr>
                <w:b/>
                <w:noProof/>
                <w:lang w:val="sr-Cyrl-RS"/>
              </w:rPr>
              <w:t>Halasi, S.,</w:t>
            </w:r>
            <w:r w:rsidRPr="00CC1D33">
              <w:rPr>
                <w:noProof/>
                <w:lang w:val="sr-Cyrl-RS"/>
              </w:rPr>
              <w:t xml:space="preserve"> Lepeš, J., Đorđić, V., Stevanović, D., Ihász, F., Jakšić, D., ... &amp; Marinković, D. (2018). Relationship between obesity and health-related quality of life in children aged 7–8 years. </w:t>
            </w:r>
            <w:r w:rsidRPr="00CC1D33">
              <w:rPr>
                <w:i/>
                <w:noProof/>
                <w:lang w:val="sr-Cyrl-RS"/>
              </w:rPr>
              <w:t>Health and Quality of Life Outcomes</w:t>
            </w:r>
            <w:r w:rsidRPr="00CC1D33">
              <w:rPr>
                <w:noProof/>
                <w:lang w:val="sr-Cyrl-RS"/>
              </w:rPr>
              <w:t xml:space="preserve">, </w:t>
            </w:r>
            <w:r w:rsidRPr="00CC1D33">
              <w:rPr>
                <w:i/>
                <w:noProof/>
                <w:lang w:val="sr-Cyrl-RS"/>
              </w:rPr>
              <w:t>16</w:t>
            </w:r>
            <w:r w:rsidRPr="00CC1D33">
              <w:rPr>
                <w:noProof/>
                <w:lang w:val="sr-Cyrl-RS"/>
              </w:rPr>
              <w:t>, 1-8.</w:t>
            </w:r>
          </w:p>
          <w:p w:rsidR="00CC1D33" w:rsidRDefault="00CC1D33" w:rsidP="00CC1D33">
            <w:pPr>
              <w:pStyle w:val="ListParagraph"/>
              <w:numPr>
                <w:ilvl w:val="0"/>
                <w:numId w:val="23"/>
              </w:numPr>
              <w:rPr>
                <w:noProof/>
                <w:lang w:val="sr-Cyrl-RS"/>
              </w:rPr>
            </w:pPr>
            <w:r w:rsidRPr="00CC1D33">
              <w:rPr>
                <w:noProof/>
                <w:lang w:val="sr-Cyrl-RS"/>
              </w:rPr>
              <w:t xml:space="preserve">Koltai, M., Gusztafik, Á., Nagyváradi, K., Szeiler, B., </w:t>
            </w:r>
            <w:r w:rsidRPr="00CC1D33">
              <w:rPr>
                <w:b/>
                <w:noProof/>
                <w:lang w:val="sr-Cyrl-RS"/>
              </w:rPr>
              <w:t>Halasi, S</w:t>
            </w:r>
            <w:r w:rsidRPr="00CC1D33">
              <w:rPr>
                <w:noProof/>
                <w:lang w:val="sr-Cyrl-RS"/>
              </w:rPr>
              <w:t xml:space="preserve">., &amp; Lepeš, J. (2021). The connection between the agility of adolescent soccer players and their body composition. </w:t>
            </w:r>
            <w:r w:rsidRPr="00CC1D33">
              <w:rPr>
                <w:i/>
                <w:noProof/>
                <w:lang w:val="sr-Cyrl-RS"/>
              </w:rPr>
              <w:t>Facta Universitatis, Series: Physical Education and Sport</w:t>
            </w:r>
            <w:r w:rsidRPr="00CC1D33">
              <w:rPr>
                <w:noProof/>
                <w:lang w:val="sr-Cyrl-RS"/>
              </w:rPr>
              <w:t>, 577-588.</w:t>
            </w:r>
          </w:p>
          <w:p w:rsidR="00CC1D33" w:rsidRDefault="00CC1D33" w:rsidP="00CC1D33">
            <w:pPr>
              <w:pStyle w:val="ListParagraph"/>
              <w:numPr>
                <w:ilvl w:val="0"/>
                <w:numId w:val="23"/>
              </w:numPr>
              <w:rPr>
                <w:noProof/>
                <w:lang w:val="sr-Cyrl-RS"/>
              </w:rPr>
            </w:pPr>
            <w:r w:rsidRPr="00CC1D33">
              <w:rPr>
                <w:noProof/>
                <w:lang w:val="sr-Cyrl-RS"/>
              </w:rPr>
              <w:t xml:space="preserve">Lepeš, J., </w:t>
            </w:r>
            <w:r w:rsidRPr="00CC1D33">
              <w:rPr>
                <w:b/>
                <w:noProof/>
                <w:lang w:val="sr-Cyrl-RS"/>
              </w:rPr>
              <w:t>Halasi, S</w:t>
            </w:r>
            <w:r w:rsidRPr="00CC1D33">
              <w:rPr>
                <w:noProof/>
                <w:lang w:val="sr-Cyrl-RS"/>
              </w:rPr>
              <w:t xml:space="preserve">., &amp; Ivanović, J. (2016). Motor Abilities and School Readiness of Disadvantaged Children. </w:t>
            </w:r>
            <w:r w:rsidRPr="00CC1D33">
              <w:rPr>
                <w:i/>
                <w:noProof/>
                <w:lang w:val="sr-Cyrl-RS"/>
              </w:rPr>
              <w:t>Croatian Journal of Education: Hrvatski časopis za odgoj i obrazovanje</w:t>
            </w:r>
            <w:r w:rsidRPr="00CC1D33">
              <w:rPr>
                <w:noProof/>
                <w:lang w:val="sr-Cyrl-RS"/>
              </w:rPr>
              <w:t>,</w:t>
            </w:r>
            <w:r w:rsidRPr="00CC1D33">
              <w:rPr>
                <w:i/>
                <w:noProof/>
                <w:lang w:val="sr-Cyrl-RS"/>
              </w:rPr>
              <w:t xml:space="preserve"> 18</w:t>
            </w:r>
            <w:r w:rsidRPr="00CC1D33">
              <w:rPr>
                <w:noProof/>
                <w:lang w:val="sr-Cyrl-RS"/>
              </w:rPr>
              <w:t>(Sp. Ed. 1), 87-101.</w:t>
            </w:r>
          </w:p>
          <w:p w:rsidR="0004770D" w:rsidRDefault="00C3597E" w:rsidP="008F476B">
            <w:pPr>
              <w:pStyle w:val="ListParagraph"/>
              <w:numPr>
                <w:ilvl w:val="0"/>
                <w:numId w:val="23"/>
              </w:numPr>
              <w:rPr>
                <w:noProof/>
                <w:lang w:val="sr-Cyrl-RS"/>
              </w:rPr>
            </w:pPr>
            <w:r w:rsidRPr="00C3597E">
              <w:rPr>
                <w:noProof/>
                <w:lang w:val="sr-Cyrl-RS"/>
              </w:rPr>
              <w:t xml:space="preserve">Milić, Z., Lepeš, J., &amp; </w:t>
            </w:r>
            <w:r w:rsidRPr="00C3597E">
              <w:rPr>
                <w:b/>
                <w:noProof/>
                <w:lang w:val="sr-Cyrl-RS"/>
              </w:rPr>
              <w:t>Halasi, S.</w:t>
            </w:r>
            <w:r w:rsidRPr="00C3597E">
              <w:rPr>
                <w:noProof/>
                <w:lang w:val="sr-Cyrl-RS"/>
              </w:rPr>
              <w:t xml:space="preserve"> </w:t>
            </w:r>
            <w:r>
              <w:rPr>
                <w:noProof/>
                <w:lang w:val="sr-Latn-RS"/>
              </w:rPr>
              <w:t xml:space="preserve">(2015). </w:t>
            </w:r>
            <w:r w:rsidRPr="00C3597E">
              <w:rPr>
                <w:noProof/>
                <w:lang w:val="sr-Cyrl-RS"/>
              </w:rPr>
              <w:t>Analiza snage pojedinih mišićnih grupa kod dece narušenog posturalnog statusa//Analysis of strength of particular muscle groups in children with postural disorders</w:t>
            </w:r>
            <w:r w:rsidRPr="00C3597E">
              <w:rPr>
                <w:i/>
                <w:noProof/>
                <w:lang w:val="sr-Cyrl-RS"/>
              </w:rPr>
              <w:t xml:space="preserve">. </w:t>
            </w:r>
            <w:r w:rsidRPr="00C3597E">
              <w:rPr>
                <w:i/>
                <w:noProof/>
                <w:lang w:val="sr-Latn-RS"/>
              </w:rPr>
              <w:t>Sports science and health</w:t>
            </w:r>
            <w:r>
              <w:rPr>
                <w:noProof/>
                <w:lang w:val="sr-Latn-RS"/>
              </w:rPr>
              <w:t>,</w:t>
            </w:r>
            <w:r w:rsidRPr="00C3597E">
              <w:rPr>
                <w:i/>
                <w:noProof/>
                <w:lang w:val="sr-Latn-RS"/>
              </w:rPr>
              <w:t xml:space="preserve"> </w:t>
            </w:r>
            <w:r w:rsidRPr="00C3597E">
              <w:rPr>
                <w:i/>
                <w:noProof/>
                <w:lang w:val="sr-Cyrl-RS"/>
              </w:rPr>
              <w:t>9</w:t>
            </w:r>
            <w:r w:rsidRPr="00C3597E">
              <w:rPr>
                <w:noProof/>
                <w:lang w:val="sr-Cyrl-RS"/>
              </w:rPr>
              <w:t>(1).</w:t>
            </w:r>
          </w:p>
          <w:p w:rsidR="0004770D" w:rsidRPr="001037B3" w:rsidRDefault="0004770D" w:rsidP="008F476B">
            <w:pPr>
              <w:pStyle w:val="ListParagraph"/>
              <w:numPr>
                <w:ilvl w:val="0"/>
                <w:numId w:val="23"/>
              </w:numPr>
              <w:rPr>
                <w:noProof/>
                <w:lang w:val="sr-Cyrl-RS"/>
              </w:rPr>
            </w:pPr>
            <w:r w:rsidRPr="0004770D">
              <w:rPr>
                <w:rFonts w:cs="Times New Roman"/>
                <w:noProof/>
                <w:szCs w:val="24"/>
                <w:lang w:val="sr-Cyrl-RS"/>
              </w:rPr>
              <w:t xml:space="preserve">Bohner-Beke, A., Kőnigné Péter, A., Vass, L., </w:t>
            </w:r>
            <w:r w:rsidRPr="0004770D">
              <w:rPr>
                <w:rFonts w:cs="Times New Roman"/>
                <w:b/>
                <w:noProof/>
                <w:szCs w:val="24"/>
                <w:lang w:val="sr-Cyrl-RS"/>
              </w:rPr>
              <w:t xml:space="preserve">Halasi, S., </w:t>
            </w:r>
            <w:r w:rsidRPr="0004770D">
              <w:rPr>
                <w:rFonts w:cs="Times New Roman"/>
                <w:noProof/>
                <w:szCs w:val="24"/>
                <w:lang w:val="sr-Cyrl-RS"/>
              </w:rPr>
              <w:t xml:space="preserve">Kránicz, J., &amp; Pusztafalvi, H. (2018). Dongaláb-specifikus életminőség-kérdőív magyar adaptációja. </w:t>
            </w:r>
            <w:r w:rsidRPr="0004770D">
              <w:rPr>
                <w:rFonts w:cs="Times New Roman"/>
                <w:i/>
                <w:noProof/>
                <w:szCs w:val="24"/>
                <w:lang w:val="sr-Cyrl-RS"/>
              </w:rPr>
              <w:t>Orvosi Hetilap</w:t>
            </w:r>
            <w:r w:rsidRPr="0004770D">
              <w:rPr>
                <w:rFonts w:cs="Times New Roman"/>
                <w:noProof/>
                <w:szCs w:val="24"/>
                <w:lang w:val="sr-Cyrl-RS"/>
              </w:rPr>
              <w:t xml:space="preserve">, </w:t>
            </w:r>
            <w:r w:rsidRPr="0004770D">
              <w:rPr>
                <w:rFonts w:cs="Times New Roman"/>
                <w:i/>
                <w:noProof/>
                <w:szCs w:val="24"/>
                <w:lang w:val="sr-Cyrl-RS"/>
              </w:rPr>
              <w:t>159</w:t>
            </w:r>
            <w:r w:rsidRPr="0004770D">
              <w:rPr>
                <w:rFonts w:cs="Times New Roman"/>
                <w:noProof/>
                <w:szCs w:val="24"/>
                <w:lang w:val="sr-Cyrl-RS"/>
              </w:rPr>
              <w:t>(31), 1269-1277.</w:t>
            </w:r>
          </w:p>
          <w:p w:rsidR="001037B3" w:rsidRDefault="001037B3" w:rsidP="001037B3">
            <w:pPr>
              <w:pStyle w:val="ListParagraph"/>
              <w:numPr>
                <w:ilvl w:val="0"/>
                <w:numId w:val="23"/>
              </w:numPr>
              <w:rPr>
                <w:noProof/>
                <w:lang w:val="sr-Cyrl-RS"/>
              </w:rPr>
            </w:pPr>
            <w:r w:rsidRPr="001037B3">
              <w:rPr>
                <w:b/>
                <w:noProof/>
                <w:lang w:val="sr-Cyrl-RS"/>
              </w:rPr>
              <w:t>Halasi, S.,</w:t>
            </w:r>
            <w:r w:rsidRPr="001037B3">
              <w:rPr>
                <w:noProof/>
                <w:lang w:val="sr-Cyrl-RS"/>
              </w:rPr>
              <w:t xml:space="preserve"> Lepeš, J., Stajer, A., &amp; Cvetković, M. (2017). Relationship between Body Composition and HRQOL in Primary School Children. </w:t>
            </w:r>
            <w:r w:rsidRPr="001037B3">
              <w:rPr>
                <w:i/>
                <w:noProof/>
                <w:lang w:val="sr-Cyrl-RS"/>
              </w:rPr>
              <w:t>Croatian Journal of Education: Hrvatski časopis za odgoj i obrazovanje,</w:t>
            </w:r>
            <w:r w:rsidRPr="001037B3">
              <w:rPr>
                <w:noProof/>
                <w:lang w:val="sr-Cyrl-RS"/>
              </w:rPr>
              <w:t xml:space="preserve"> </w:t>
            </w:r>
            <w:r w:rsidRPr="001037B3">
              <w:rPr>
                <w:i/>
                <w:noProof/>
                <w:lang w:val="sr-Cyrl-RS"/>
              </w:rPr>
              <w:t>19</w:t>
            </w:r>
            <w:r w:rsidRPr="001037B3">
              <w:rPr>
                <w:noProof/>
                <w:lang w:val="sr-Cyrl-RS"/>
              </w:rPr>
              <w:t>(Sp. Ed. 2), 125-133.</w:t>
            </w:r>
          </w:p>
          <w:p w:rsidR="00F86DC3" w:rsidRPr="00790BC9" w:rsidRDefault="00F86DC3" w:rsidP="00790BC9">
            <w:pPr>
              <w:pStyle w:val="ListParagraph"/>
              <w:numPr>
                <w:ilvl w:val="0"/>
                <w:numId w:val="23"/>
              </w:numPr>
              <w:rPr>
                <w:noProof/>
                <w:lang w:val="sr-Cyrl-RS"/>
              </w:rPr>
            </w:pPr>
            <w:r w:rsidRPr="00F86DC3">
              <w:rPr>
                <w:noProof/>
                <w:lang w:val="sr-Cyrl-RS"/>
              </w:rPr>
              <w:t xml:space="preserve">Koltai, M., NagyvÃ, K., </w:t>
            </w:r>
            <w:r w:rsidRPr="00F86DC3">
              <w:rPr>
                <w:b/>
                <w:noProof/>
                <w:lang w:val="sr-Cyrl-RS"/>
              </w:rPr>
              <w:t>Halasi, S</w:t>
            </w:r>
            <w:r w:rsidRPr="00F86DC3">
              <w:rPr>
                <w:noProof/>
                <w:lang w:val="sr-Cyrl-RS"/>
              </w:rPr>
              <w:t>., &amp; IhÃ, F. (2017). E</w:t>
            </w:r>
            <w:r w:rsidR="00790BC9">
              <w:rPr>
                <w:noProof/>
                <w:lang w:val="sr-Latn-RS"/>
              </w:rPr>
              <w:t xml:space="preserve">xamination of agility factos of junior football players Inbaaecka Topola, Serbia. </w:t>
            </w:r>
            <w:r w:rsidR="00790BC9" w:rsidRPr="00790BC9">
              <w:rPr>
                <w:i/>
                <w:noProof/>
                <w:lang w:val="sr-Latn-RS"/>
              </w:rPr>
              <w:t>The Spark a h</w:t>
            </w:r>
            <w:r w:rsidR="00790BC9" w:rsidRPr="00790BC9">
              <w:rPr>
                <w:b/>
                <w:noProof/>
                <w:lang w:val="sr-Latn-RS"/>
              </w:rPr>
              <w:t>ec</w:t>
            </w:r>
            <w:r w:rsidR="00790BC9">
              <w:rPr>
                <w:noProof/>
                <w:lang w:val="sr-Latn-RS"/>
              </w:rPr>
              <w:t xml:space="preserve"> </w:t>
            </w:r>
            <w:r w:rsidRPr="00790BC9">
              <w:rPr>
                <w:i/>
                <w:noProof/>
                <w:lang w:val="sr-Cyrl-RS"/>
              </w:rPr>
              <w:t>Recognized Journal</w:t>
            </w:r>
            <w:r w:rsidRPr="00790BC9">
              <w:rPr>
                <w:noProof/>
                <w:lang w:val="sr-Cyrl-RS"/>
              </w:rPr>
              <w:t xml:space="preserve">, </w:t>
            </w:r>
            <w:r w:rsidRPr="00790BC9">
              <w:rPr>
                <w:i/>
                <w:noProof/>
                <w:lang w:val="sr-Cyrl-RS"/>
              </w:rPr>
              <w:t>2</w:t>
            </w:r>
            <w:r w:rsidRPr="00790BC9">
              <w:rPr>
                <w:noProof/>
                <w:lang w:val="sr-Cyrl-RS"/>
              </w:rPr>
              <w:t>, 1-18.</w:t>
            </w:r>
          </w:p>
          <w:p w:rsidR="00F86DC3" w:rsidRDefault="00F86DC3" w:rsidP="00F86DC3">
            <w:pPr>
              <w:pStyle w:val="ListParagraph"/>
              <w:numPr>
                <w:ilvl w:val="0"/>
                <w:numId w:val="23"/>
              </w:numPr>
              <w:rPr>
                <w:noProof/>
                <w:lang w:val="sr-Cyrl-RS"/>
              </w:rPr>
            </w:pPr>
            <w:r w:rsidRPr="00F86DC3">
              <w:rPr>
                <w:b/>
                <w:noProof/>
                <w:lang w:val="sr-Cyrl-RS"/>
              </w:rPr>
              <w:t>Halasi, S.,</w:t>
            </w:r>
            <w:r w:rsidRPr="00F86DC3">
              <w:rPr>
                <w:noProof/>
                <w:lang w:val="sr-Cyrl-RS"/>
              </w:rPr>
              <w:t xml:space="preserve"> Đorđević, M. Z., Kiss, F. E., Šoronja-Simović, D. M., Maravić, N. R., Horvat, O., &amp; Šaranović, Ž. (2021). Aligning nutrition knowledge and dietary habits of generation </w:t>
            </w:r>
            <w:r w:rsidRPr="00F86DC3">
              <w:rPr>
                <w:noProof/>
                <w:lang w:val="sr-Cyrl-RS"/>
              </w:rPr>
              <w:lastRenderedPageBreak/>
              <w:t xml:space="preserve">Z: Is there a room for improvement?. </w:t>
            </w:r>
            <w:r w:rsidRPr="00F86DC3">
              <w:rPr>
                <w:i/>
                <w:noProof/>
                <w:lang w:val="sr-Cyrl-RS"/>
              </w:rPr>
              <w:t>Food and Feed Research</w:t>
            </w:r>
            <w:r w:rsidRPr="00F86DC3">
              <w:rPr>
                <w:noProof/>
                <w:lang w:val="sr-Cyrl-RS"/>
              </w:rPr>
              <w:t xml:space="preserve">, </w:t>
            </w:r>
            <w:r w:rsidRPr="00F86DC3">
              <w:rPr>
                <w:i/>
                <w:noProof/>
                <w:lang w:val="sr-Cyrl-RS"/>
              </w:rPr>
              <w:t>48</w:t>
            </w:r>
            <w:r w:rsidRPr="00F86DC3">
              <w:rPr>
                <w:noProof/>
                <w:lang w:val="sr-Cyrl-RS"/>
              </w:rPr>
              <w:t>(1), 41-55.</w:t>
            </w:r>
          </w:p>
          <w:p w:rsidR="007E01EA" w:rsidRDefault="007E01EA" w:rsidP="007E01EA">
            <w:pPr>
              <w:pStyle w:val="ListParagraph"/>
              <w:numPr>
                <w:ilvl w:val="0"/>
                <w:numId w:val="23"/>
              </w:numPr>
              <w:rPr>
                <w:noProof/>
                <w:lang w:val="sr-Cyrl-RS"/>
              </w:rPr>
            </w:pPr>
            <w:r w:rsidRPr="007E01EA">
              <w:rPr>
                <w:noProof/>
                <w:lang w:val="sr-Cyrl-RS"/>
              </w:rPr>
              <w:t xml:space="preserve">Borsos, É., </w:t>
            </w:r>
            <w:r w:rsidRPr="007139C2">
              <w:rPr>
                <w:i/>
                <w:noProof/>
                <w:lang w:val="sr-Cyrl-RS"/>
              </w:rPr>
              <w:t>Halasi, S.,</w:t>
            </w:r>
            <w:r w:rsidRPr="007E01EA">
              <w:rPr>
                <w:noProof/>
                <w:lang w:val="sr-Cyrl-RS"/>
              </w:rPr>
              <w:t xml:space="preserve"> Ihász, F., Czékus, G., Horák, R., Lepes, J., &amp; Stajer, A. (2018). Morphological examination of young adults related to obesity. </w:t>
            </w:r>
            <w:r w:rsidRPr="007E01EA">
              <w:rPr>
                <w:i/>
                <w:noProof/>
                <w:lang w:val="sr-Cyrl-RS"/>
              </w:rPr>
              <w:t>International Journal of Morphology, 36</w:t>
            </w:r>
            <w:r w:rsidRPr="007E01EA">
              <w:rPr>
                <w:noProof/>
                <w:lang w:val="sr-Cyrl-RS"/>
              </w:rPr>
              <w:t>(1), 121-129.</w:t>
            </w:r>
          </w:p>
          <w:p w:rsidR="007E01EA" w:rsidRDefault="00323239" w:rsidP="00323239">
            <w:pPr>
              <w:pStyle w:val="ListParagraph"/>
              <w:numPr>
                <w:ilvl w:val="0"/>
                <w:numId w:val="23"/>
              </w:numPr>
              <w:rPr>
                <w:noProof/>
                <w:lang w:val="sr-Cyrl-RS"/>
              </w:rPr>
            </w:pPr>
            <w:r w:rsidRPr="00323239">
              <w:rPr>
                <w:noProof/>
                <w:lang w:val="sr-Cyrl-RS"/>
              </w:rPr>
              <w:t xml:space="preserve">Milić, Z., Andrašić, S., Vujkov, S., </w:t>
            </w:r>
            <w:r w:rsidRPr="00323239">
              <w:rPr>
                <w:b/>
                <w:noProof/>
                <w:lang w:val="sr-Cyrl-RS"/>
              </w:rPr>
              <w:t>Halasi, S.,</w:t>
            </w:r>
            <w:r w:rsidRPr="00323239">
              <w:rPr>
                <w:noProof/>
                <w:lang w:val="sr-Cyrl-RS"/>
              </w:rPr>
              <w:t xml:space="preserve"> &amp; Ujsasi, D. (2017). A Review of Research of Strenght Development Using Complex Training//Pregled istraživanja razvoja snage kompleksnim treningom. </w:t>
            </w:r>
            <w:r w:rsidRPr="00323239">
              <w:rPr>
                <w:i/>
                <w:noProof/>
                <w:lang w:val="sr-Cyrl-RS"/>
              </w:rPr>
              <w:t>S</w:t>
            </w:r>
            <w:r w:rsidRPr="00323239">
              <w:rPr>
                <w:i/>
                <w:noProof/>
                <w:lang w:val="sr-Latn-RS"/>
              </w:rPr>
              <w:t>ports science and health</w:t>
            </w:r>
            <w:r>
              <w:rPr>
                <w:noProof/>
                <w:lang w:val="sr-Latn-RS"/>
              </w:rPr>
              <w:t xml:space="preserve">, </w:t>
            </w:r>
            <w:r w:rsidRPr="00323239">
              <w:rPr>
                <w:i/>
                <w:noProof/>
                <w:lang w:val="sr-Cyrl-RS"/>
              </w:rPr>
              <w:t>14</w:t>
            </w:r>
            <w:r w:rsidRPr="00323239">
              <w:rPr>
                <w:noProof/>
                <w:lang w:val="sr-Cyrl-RS"/>
              </w:rPr>
              <w:t>(2).</w:t>
            </w:r>
          </w:p>
          <w:p w:rsidR="007139C2" w:rsidRDefault="00A34FDA" w:rsidP="00A34FDA">
            <w:pPr>
              <w:pStyle w:val="ListParagraph"/>
              <w:numPr>
                <w:ilvl w:val="0"/>
                <w:numId w:val="23"/>
              </w:numPr>
              <w:rPr>
                <w:noProof/>
                <w:lang w:val="sr-Cyrl-RS"/>
              </w:rPr>
            </w:pPr>
            <w:r w:rsidRPr="00A34FDA">
              <w:rPr>
                <w:b/>
                <w:noProof/>
                <w:lang w:val="sr-Cyrl-RS"/>
              </w:rPr>
              <w:t>Halasi, S.,</w:t>
            </w:r>
            <w:r w:rsidRPr="00A34FDA">
              <w:rPr>
                <w:noProof/>
                <w:lang w:val="sr-Cyrl-RS"/>
              </w:rPr>
              <w:t xml:space="preserve"> &amp; Lepes, J. (2022). A testnevelés és sport speciális pedagógiai eszközei a szociális és tanulási készség fejlesztésében. </w:t>
            </w:r>
            <w:r w:rsidRPr="00A34FDA">
              <w:rPr>
                <w:i/>
                <w:noProof/>
                <w:lang w:val="sr-Cyrl-RS"/>
              </w:rPr>
              <w:t>Deliberationes tudományos folyóirat</w:t>
            </w:r>
            <w:r w:rsidRPr="00A34FDA">
              <w:rPr>
                <w:noProof/>
                <w:lang w:val="sr-Cyrl-RS"/>
              </w:rPr>
              <w:t xml:space="preserve">, </w:t>
            </w:r>
            <w:r w:rsidRPr="00A34FDA">
              <w:rPr>
                <w:i/>
                <w:noProof/>
                <w:lang w:val="sr-Cyrl-RS"/>
              </w:rPr>
              <w:t>15</w:t>
            </w:r>
            <w:r w:rsidRPr="00A34FDA">
              <w:rPr>
                <w:noProof/>
                <w:lang w:val="sr-Cyrl-RS"/>
              </w:rPr>
              <w:t>(1), 44-44.</w:t>
            </w:r>
          </w:p>
          <w:p w:rsidR="00A34FDA" w:rsidRDefault="00A34FDA" w:rsidP="00A34FDA">
            <w:pPr>
              <w:pStyle w:val="ListParagraph"/>
              <w:numPr>
                <w:ilvl w:val="0"/>
                <w:numId w:val="23"/>
              </w:numPr>
              <w:rPr>
                <w:noProof/>
                <w:lang w:val="sr-Cyrl-RS"/>
              </w:rPr>
            </w:pPr>
            <w:r w:rsidRPr="00A34FDA">
              <w:rPr>
                <w:b/>
                <w:noProof/>
                <w:lang w:val="sr-Cyrl-RS"/>
              </w:rPr>
              <w:t>Halasi, S.,</w:t>
            </w:r>
            <w:r w:rsidRPr="00A34FDA">
              <w:rPr>
                <w:noProof/>
                <w:lang w:val="sr-Cyrl-RS"/>
              </w:rPr>
              <w:t xml:space="preserve"> &amp; Lepes, J. (2022). The Impact of Sport on the Health Related Quality of Life of Primary School Children. </w:t>
            </w:r>
            <w:r w:rsidRPr="00A34FDA">
              <w:rPr>
                <w:i/>
                <w:noProof/>
                <w:lang w:val="sr-Cyrl-RS"/>
              </w:rPr>
              <w:t>Central European Journal of Educational Research</w:t>
            </w:r>
            <w:r w:rsidRPr="00A34FDA">
              <w:rPr>
                <w:noProof/>
                <w:lang w:val="sr-Cyrl-RS"/>
              </w:rPr>
              <w:t>,</w:t>
            </w:r>
            <w:r w:rsidRPr="00A34FDA">
              <w:rPr>
                <w:i/>
                <w:noProof/>
                <w:lang w:val="sr-Cyrl-RS"/>
              </w:rPr>
              <w:t xml:space="preserve"> 4</w:t>
            </w:r>
            <w:r w:rsidRPr="00A34FDA">
              <w:rPr>
                <w:noProof/>
                <w:lang w:val="sr-Cyrl-RS"/>
              </w:rPr>
              <w:t>(1), 80-85.</w:t>
            </w:r>
          </w:p>
          <w:p w:rsidR="009840BF" w:rsidRDefault="009840BF" w:rsidP="009840BF">
            <w:pPr>
              <w:pStyle w:val="ListParagraph"/>
              <w:numPr>
                <w:ilvl w:val="0"/>
                <w:numId w:val="23"/>
              </w:numPr>
              <w:rPr>
                <w:noProof/>
                <w:lang w:val="sr-Cyrl-RS"/>
              </w:rPr>
            </w:pPr>
            <w:r w:rsidRPr="009840BF">
              <w:rPr>
                <w:noProof/>
                <w:lang w:val="sr-Cyrl-RS"/>
              </w:rPr>
              <w:t xml:space="preserve">Pap, R., Popovic, B. M., </w:t>
            </w:r>
            <w:r w:rsidRPr="009840BF">
              <w:rPr>
                <w:b/>
                <w:noProof/>
                <w:lang w:val="sr-Cyrl-RS"/>
              </w:rPr>
              <w:t>Halasi, S.,</w:t>
            </w:r>
            <w:r w:rsidRPr="009840BF">
              <w:rPr>
                <w:noProof/>
                <w:lang w:val="sr-Cyrl-RS"/>
              </w:rPr>
              <w:t xml:space="preserve"> &amp; Lepes, J. (2021). Quality of coordination in 5-6 years-old girls, in relation to nutritional status. </w:t>
            </w:r>
            <w:r w:rsidRPr="009840BF">
              <w:rPr>
                <w:i/>
                <w:noProof/>
                <w:lang w:val="sr-Cyrl-RS"/>
              </w:rPr>
              <w:t>DELIBERATIONES: A GÁL FERENC EGYETEM TUDOMÁNYOS FOLYÓIRATA</w:t>
            </w:r>
            <w:r w:rsidRPr="009840BF">
              <w:rPr>
                <w:noProof/>
                <w:lang w:val="sr-Cyrl-RS"/>
              </w:rPr>
              <w:t xml:space="preserve">, </w:t>
            </w:r>
            <w:r w:rsidRPr="009840BF">
              <w:rPr>
                <w:i/>
                <w:noProof/>
                <w:lang w:val="sr-Cyrl-RS"/>
              </w:rPr>
              <w:t>14</w:t>
            </w:r>
            <w:r w:rsidRPr="009840BF">
              <w:rPr>
                <w:noProof/>
                <w:lang w:val="sr-Cyrl-RS"/>
              </w:rPr>
              <w:t>(2), 27-38.</w:t>
            </w:r>
          </w:p>
          <w:p w:rsidR="009840BF" w:rsidRDefault="009840BF" w:rsidP="009840BF">
            <w:pPr>
              <w:pStyle w:val="ListParagraph"/>
              <w:numPr>
                <w:ilvl w:val="0"/>
                <w:numId w:val="23"/>
              </w:numPr>
              <w:rPr>
                <w:noProof/>
                <w:lang w:val="sr-Cyrl-RS"/>
              </w:rPr>
            </w:pPr>
            <w:r w:rsidRPr="009840BF">
              <w:rPr>
                <w:noProof/>
                <w:lang w:val="sr-Cyrl-RS"/>
              </w:rPr>
              <w:t xml:space="preserve">Šoronja Simović, D., Pajin, B., </w:t>
            </w:r>
            <w:r w:rsidRPr="009840BF">
              <w:rPr>
                <w:b/>
                <w:noProof/>
                <w:lang w:val="sr-Cyrl-RS"/>
              </w:rPr>
              <w:t>Halasi, S.,</w:t>
            </w:r>
            <w:r w:rsidRPr="009840BF">
              <w:rPr>
                <w:noProof/>
                <w:lang w:val="sr-Cyrl-RS"/>
              </w:rPr>
              <w:t xml:space="preserve"> Fišteš, A., Kiš, F., Djordjević, M., ... &amp; Šereš, Z. (2019). C</w:t>
            </w:r>
            <w:r>
              <w:rPr>
                <w:noProof/>
                <w:lang w:val="sr-Latn-RS"/>
              </w:rPr>
              <w:t xml:space="preserve">hocolate, snacking and selected dietary habits in pupils: BMI – for age approach. </w:t>
            </w:r>
            <w:r w:rsidRPr="009840BF">
              <w:rPr>
                <w:i/>
                <w:noProof/>
                <w:lang w:val="sr-Cyrl-RS"/>
              </w:rPr>
              <w:t>Hrana u zdravlju i bolesti: znanstveno-stručni časopis za nutricionizam i dijetetiku</w:t>
            </w:r>
            <w:r w:rsidRPr="009840BF">
              <w:rPr>
                <w:noProof/>
                <w:lang w:val="sr-Cyrl-RS"/>
              </w:rPr>
              <w:t xml:space="preserve">, </w:t>
            </w:r>
            <w:r w:rsidRPr="009840BF">
              <w:rPr>
                <w:i/>
                <w:noProof/>
                <w:lang w:val="sr-Cyrl-RS"/>
              </w:rPr>
              <w:t>8</w:t>
            </w:r>
            <w:r w:rsidRPr="009840BF">
              <w:rPr>
                <w:noProof/>
                <w:lang w:val="sr-Cyrl-RS"/>
              </w:rPr>
              <w:t>(2), 105-111.</w:t>
            </w:r>
          </w:p>
          <w:p w:rsidR="009840BF" w:rsidRDefault="009840BF" w:rsidP="009840BF">
            <w:pPr>
              <w:pStyle w:val="ListParagraph"/>
              <w:numPr>
                <w:ilvl w:val="0"/>
                <w:numId w:val="23"/>
              </w:numPr>
              <w:rPr>
                <w:noProof/>
                <w:lang w:val="sr-Cyrl-RS"/>
              </w:rPr>
            </w:pPr>
            <w:r>
              <w:rPr>
                <w:noProof/>
                <w:lang w:val="sr-Latn-RS"/>
              </w:rPr>
              <w:t xml:space="preserve">Milić, Z., Vujkov, S., </w:t>
            </w:r>
            <w:r w:rsidRPr="009840BF">
              <w:rPr>
                <w:b/>
                <w:noProof/>
                <w:lang w:val="sr-Latn-RS"/>
              </w:rPr>
              <w:t>Halasi, S.,</w:t>
            </w:r>
            <w:r>
              <w:rPr>
                <w:noProof/>
                <w:lang w:val="sr-Latn-RS"/>
              </w:rPr>
              <w:t xml:space="preserve"> &amp; Lepeš, J. </w:t>
            </w:r>
            <w:r w:rsidRPr="009840BF">
              <w:rPr>
                <w:noProof/>
                <w:lang w:val="sr-Cyrl-RS"/>
              </w:rPr>
              <w:t xml:space="preserve"> (2018). LONGITUDINAL SKELETON DIMENSIONALITY IN CHILDREN WITH DISTURBED BODY POSTURE. </w:t>
            </w:r>
            <w:r w:rsidRPr="009840BF">
              <w:rPr>
                <w:i/>
                <w:noProof/>
                <w:lang w:val="sr-Cyrl-RS"/>
              </w:rPr>
              <w:t>Sports Science &amp; Health/Sportske Nauke i Zdravlje</w:t>
            </w:r>
            <w:r w:rsidRPr="009840BF">
              <w:rPr>
                <w:noProof/>
                <w:lang w:val="sr-Cyrl-RS"/>
              </w:rPr>
              <w:t>,</w:t>
            </w:r>
            <w:r w:rsidRPr="009840BF">
              <w:rPr>
                <w:i/>
                <w:noProof/>
                <w:lang w:val="sr-Cyrl-RS"/>
              </w:rPr>
              <w:t xml:space="preserve"> 8</w:t>
            </w:r>
            <w:r w:rsidRPr="009840BF">
              <w:rPr>
                <w:noProof/>
                <w:lang w:val="sr-Cyrl-RS"/>
              </w:rPr>
              <w:t>(2).</w:t>
            </w:r>
          </w:p>
          <w:p w:rsidR="009840BF" w:rsidRPr="004A6AD1" w:rsidRDefault="004A6AD1" w:rsidP="009840BF">
            <w:pPr>
              <w:pStyle w:val="ListParagraph"/>
              <w:numPr>
                <w:ilvl w:val="0"/>
                <w:numId w:val="23"/>
              </w:numPr>
              <w:rPr>
                <w:noProof/>
                <w:lang w:val="sr-Cyrl-RS"/>
              </w:rPr>
            </w:pPr>
            <w:r w:rsidRPr="004A6AD1">
              <w:rPr>
                <w:noProof/>
              </w:rPr>
              <w:t xml:space="preserve">Borsos, É., </w:t>
            </w:r>
            <w:r w:rsidRPr="004A6AD1">
              <w:rPr>
                <w:b/>
                <w:noProof/>
              </w:rPr>
              <w:t>Halasi, S.,</w:t>
            </w:r>
            <w:r w:rsidRPr="004A6AD1">
              <w:rPr>
                <w:noProof/>
              </w:rPr>
              <w:t xml:space="preserve"> Ihász, F., Czékus, G., Horák, R., Lepes, J., &amp; Stajer, A. (2018). Examen Morfológico de Adultos Jóvenes Relacionado con la Obesidad. </w:t>
            </w:r>
            <w:r w:rsidRPr="004A6AD1">
              <w:rPr>
                <w:i/>
                <w:iCs/>
                <w:noProof/>
              </w:rPr>
              <w:t>International Journal of Morphology</w:t>
            </w:r>
            <w:r w:rsidRPr="004A6AD1">
              <w:rPr>
                <w:noProof/>
              </w:rPr>
              <w:t>, </w:t>
            </w:r>
            <w:r w:rsidRPr="004A6AD1">
              <w:rPr>
                <w:i/>
                <w:iCs/>
                <w:noProof/>
              </w:rPr>
              <w:t>36</w:t>
            </w:r>
            <w:r w:rsidRPr="004A6AD1">
              <w:rPr>
                <w:noProof/>
              </w:rPr>
              <w:t>(1), 121-129.</w:t>
            </w:r>
          </w:p>
          <w:p w:rsidR="004A6AD1" w:rsidRDefault="004A6AD1" w:rsidP="004A6AD1">
            <w:pPr>
              <w:pStyle w:val="ListParagraph"/>
              <w:numPr>
                <w:ilvl w:val="0"/>
                <w:numId w:val="23"/>
              </w:numPr>
              <w:rPr>
                <w:noProof/>
                <w:lang w:val="sr-Cyrl-RS"/>
              </w:rPr>
            </w:pPr>
            <w:r w:rsidRPr="004A6AD1">
              <w:rPr>
                <w:b/>
                <w:noProof/>
                <w:lang w:val="sr-Cyrl-RS"/>
              </w:rPr>
              <w:t>Halasi, S</w:t>
            </w:r>
            <w:r w:rsidRPr="004A6AD1">
              <w:rPr>
                <w:noProof/>
                <w:lang w:val="sr-Cyrl-RS"/>
              </w:rPr>
              <w:t xml:space="preserve">., Lepeš, J., Stajer, A., &amp; Cvetković, M. (2017). Odnos između sastava tijela i HRQOL kod djece u osnovnoj školi. </w:t>
            </w:r>
            <w:r w:rsidRPr="004A6AD1">
              <w:rPr>
                <w:i/>
                <w:noProof/>
                <w:lang w:val="sr-Cyrl-RS"/>
              </w:rPr>
              <w:t>Croatian Journal of Education: Hrvatski časopis za odgoj i obrazovanje</w:t>
            </w:r>
            <w:r w:rsidRPr="004A6AD1">
              <w:rPr>
                <w:noProof/>
                <w:lang w:val="sr-Cyrl-RS"/>
              </w:rPr>
              <w:t xml:space="preserve">, </w:t>
            </w:r>
            <w:r w:rsidRPr="004A6AD1">
              <w:rPr>
                <w:i/>
                <w:noProof/>
                <w:lang w:val="sr-Cyrl-RS"/>
              </w:rPr>
              <w:t>19</w:t>
            </w:r>
            <w:r w:rsidRPr="004A6AD1">
              <w:rPr>
                <w:noProof/>
                <w:lang w:val="sr-Cyrl-RS"/>
              </w:rPr>
              <w:t>(Sp. Ed. 2), 125-133.</w:t>
            </w:r>
          </w:p>
          <w:p w:rsidR="004A6AD1" w:rsidRDefault="00AB12B0" w:rsidP="00AB12B0">
            <w:pPr>
              <w:pStyle w:val="ListParagraph"/>
              <w:numPr>
                <w:ilvl w:val="0"/>
                <w:numId w:val="23"/>
              </w:numPr>
              <w:rPr>
                <w:noProof/>
                <w:lang w:val="sr-Cyrl-RS"/>
              </w:rPr>
            </w:pPr>
            <w:r w:rsidRPr="00AB12B0">
              <w:rPr>
                <w:noProof/>
                <w:lang w:val="sr-Cyrl-RS"/>
              </w:rPr>
              <w:t xml:space="preserve">Ihasz, F., Cooper, M., Lepeš, J., &amp; </w:t>
            </w:r>
            <w:r w:rsidRPr="00AB12B0">
              <w:rPr>
                <w:b/>
                <w:noProof/>
                <w:lang w:val="sr-Cyrl-RS"/>
              </w:rPr>
              <w:t>Halasi, S.</w:t>
            </w:r>
            <w:r w:rsidRPr="00AB12B0">
              <w:rPr>
                <w:noProof/>
                <w:lang w:val="sr-Cyrl-RS"/>
              </w:rPr>
              <w:t xml:space="preserve"> (2016). COMPARISON OF DURATION AND INTENSITY OF PHYSICAL ACTIVITY IN AMERICAN AND HUNGARIAN BOYS AND GIRLS 10–14 YEARS OLD. </w:t>
            </w:r>
            <w:r w:rsidRPr="00AB12B0">
              <w:rPr>
                <w:i/>
                <w:noProof/>
                <w:lang w:val="sr-Cyrl-RS"/>
              </w:rPr>
              <w:t>Facta Universitatis, Series: Physical Education and Sport</w:t>
            </w:r>
            <w:r w:rsidRPr="00AB12B0">
              <w:rPr>
                <w:noProof/>
                <w:lang w:val="sr-Cyrl-RS"/>
              </w:rPr>
              <w:t>, 137-144.</w:t>
            </w:r>
          </w:p>
          <w:p w:rsidR="00AB12B0" w:rsidRDefault="00AB12B0" w:rsidP="00AB12B0">
            <w:pPr>
              <w:pStyle w:val="ListParagraph"/>
              <w:numPr>
                <w:ilvl w:val="0"/>
                <w:numId w:val="23"/>
              </w:numPr>
              <w:rPr>
                <w:noProof/>
                <w:lang w:val="sr-Cyrl-RS"/>
              </w:rPr>
            </w:pPr>
            <w:r w:rsidRPr="00AB12B0">
              <w:rPr>
                <w:noProof/>
                <w:lang w:val="sr-Cyrl-RS"/>
              </w:rPr>
              <w:t xml:space="preserve">Lepeš, J., </w:t>
            </w:r>
            <w:r w:rsidRPr="00AB12B0">
              <w:rPr>
                <w:b/>
                <w:noProof/>
                <w:lang w:val="sr-Cyrl-RS"/>
              </w:rPr>
              <w:t>Halasi, S.,</w:t>
            </w:r>
            <w:r w:rsidRPr="00AB12B0">
              <w:rPr>
                <w:noProof/>
                <w:lang w:val="sr-Cyrl-RS"/>
              </w:rPr>
              <w:t xml:space="preserve"> &amp; Ivanović, J. (2016). Motoričke sposobnosti i spremnost za školu djece s posebnim potrebama. </w:t>
            </w:r>
            <w:r w:rsidRPr="00AB12B0">
              <w:rPr>
                <w:i/>
                <w:noProof/>
                <w:lang w:val="sr-Cyrl-RS"/>
              </w:rPr>
              <w:t>Croatian Journal of Education: Hrvatski časopis za odgoj i obrazovanje, 18</w:t>
            </w:r>
            <w:r w:rsidRPr="00AB12B0">
              <w:rPr>
                <w:noProof/>
                <w:lang w:val="sr-Cyrl-RS"/>
              </w:rPr>
              <w:t>(Sp. Ed. 1), 87-101.</w:t>
            </w:r>
          </w:p>
          <w:p w:rsidR="00AB12B0" w:rsidRPr="00AB12B0" w:rsidRDefault="00AB12B0" w:rsidP="00AB12B0">
            <w:pPr>
              <w:pStyle w:val="ListParagraph"/>
              <w:numPr>
                <w:ilvl w:val="0"/>
                <w:numId w:val="23"/>
              </w:numPr>
              <w:rPr>
                <w:noProof/>
                <w:lang w:val="sr-Cyrl-RS"/>
              </w:rPr>
            </w:pPr>
            <w:r w:rsidRPr="00AB12B0">
              <w:rPr>
                <w:noProof/>
                <w:lang w:val="sr-Cyrl-RS"/>
              </w:rPr>
              <w:t xml:space="preserve">Milić, Z., Vujkov, S., </w:t>
            </w:r>
            <w:r w:rsidRPr="00AB12B0">
              <w:rPr>
                <w:b/>
                <w:noProof/>
                <w:lang w:val="sr-Cyrl-RS"/>
              </w:rPr>
              <w:t>Halasi, S</w:t>
            </w:r>
            <w:r w:rsidRPr="00AB12B0">
              <w:rPr>
                <w:noProof/>
                <w:lang w:val="sr-Cyrl-RS"/>
              </w:rPr>
              <w:t xml:space="preserve">., &amp; Lepeš, J. </w:t>
            </w:r>
            <w:r>
              <w:rPr>
                <w:noProof/>
                <w:lang w:val="sr-Latn-RS"/>
              </w:rPr>
              <w:t xml:space="preserve">(2018). </w:t>
            </w:r>
            <w:r w:rsidRPr="00AB12B0">
              <w:rPr>
                <w:noProof/>
                <w:lang w:val="sr-Cyrl-RS"/>
              </w:rPr>
              <w:t xml:space="preserve">Longitudinal Skeleton Dimensionality in Children With Disturbed Body Posture//Longitudinalna dimenzionalnost skeleta kod dece narušene posture. </w:t>
            </w:r>
            <w:r w:rsidRPr="00AB12B0">
              <w:rPr>
                <w:i/>
                <w:noProof/>
                <w:lang w:val="sr-Cyrl-RS"/>
              </w:rPr>
              <w:t>S</w:t>
            </w:r>
            <w:r w:rsidRPr="00AB12B0">
              <w:rPr>
                <w:i/>
                <w:noProof/>
                <w:lang w:val="sr-Latn-RS"/>
              </w:rPr>
              <w:t>ports science and health</w:t>
            </w:r>
            <w:r>
              <w:rPr>
                <w:noProof/>
                <w:lang w:val="sr-Latn-RS"/>
              </w:rPr>
              <w:t>,</w:t>
            </w:r>
            <w:r w:rsidRPr="00AB12B0">
              <w:rPr>
                <w:i/>
                <w:noProof/>
                <w:lang w:val="sr-Latn-RS"/>
              </w:rPr>
              <w:t xml:space="preserve"> </w:t>
            </w:r>
            <w:r w:rsidRPr="00AB12B0">
              <w:rPr>
                <w:i/>
                <w:noProof/>
                <w:lang w:val="sr-Cyrl-RS"/>
              </w:rPr>
              <w:t>16</w:t>
            </w:r>
            <w:r>
              <w:rPr>
                <w:noProof/>
                <w:lang w:val="sr-Cyrl-RS"/>
              </w:rPr>
              <w:t>(2),</w:t>
            </w:r>
            <w:r>
              <w:rPr>
                <w:noProof/>
                <w:lang w:val="sr-Latn-RS"/>
              </w:rPr>
              <w:t xml:space="preserve"> 142-149.</w:t>
            </w:r>
          </w:p>
          <w:p w:rsidR="00AB12B0" w:rsidRPr="00326695" w:rsidRDefault="00AB12B0" w:rsidP="00AB12B0">
            <w:pPr>
              <w:pStyle w:val="ListParagraph"/>
              <w:numPr>
                <w:ilvl w:val="0"/>
                <w:numId w:val="23"/>
              </w:numPr>
              <w:rPr>
                <w:noProof/>
                <w:lang w:val="sr-Cyrl-RS"/>
              </w:rPr>
            </w:pPr>
            <w:r w:rsidRPr="00AB12B0">
              <w:rPr>
                <w:b/>
                <w:noProof/>
                <w:lang w:val="sr-Latn-RS"/>
              </w:rPr>
              <w:t>Halasi, S.,</w:t>
            </w:r>
            <w:r>
              <w:rPr>
                <w:noProof/>
                <w:lang w:val="sr-Latn-RS"/>
              </w:rPr>
              <w:t xml:space="preserve"> Lepeš, J., Hagyvaragi, K., Szeiler, B., &amp; Koltai, M. (2019). The conncections between agility, endurance and motor skill test in Serbian junior soccer players. </w:t>
            </w:r>
            <w:r w:rsidRPr="00AB12B0">
              <w:rPr>
                <w:i/>
                <w:noProof/>
                <w:lang w:val="sr-Latn-RS"/>
              </w:rPr>
              <w:t>Evkonyv</w:t>
            </w:r>
            <w:r w:rsidR="00326695">
              <w:rPr>
                <w:noProof/>
                <w:lang w:val="sr-Latn-RS"/>
              </w:rPr>
              <w:t>, 11.</w:t>
            </w:r>
          </w:p>
          <w:p w:rsidR="00326695" w:rsidRPr="00790BC9" w:rsidRDefault="00326695" w:rsidP="00326695">
            <w:pPr>
              <w:pStyle w:val="ListParagraph"/>
              <w:numPr>
                <w:ilvl w:val="0"/>
                <w:numId w:val="23"/>
              </w:numPr>
              <w:rPr>
                <w:noProof/>
                <w:lang w:val="sr-Cyrl-RS"/>
              </w:rPr>
            </w:pPr>
            <w:r w:rsidRPr="00326695">
              <w:rPr>
                <w:noProof/>
                <w:lang w:val="sr-Cyrl-RS"/>
              </w:rPr>
              <w:t xml:space="preserve">Milić, Z., </w:t>
            </w:r>
            <w:r w:rsidRPr="00790BC9">
              <w:rPr>
                <w:noProof/>
                <w:lang w:val="sr-Cyrl-RS"/>
              </w:rPr>
              <w:t xml:space="preserve">Lepeš, J., &amp; </w:t>
            </w:r>
            <w:r w:rsidRPr="00790BC9">
              <w:rPr>
                <w:b/>
                <w:noProof/>
                <w:lang w:val="sr-Cyrl-RS"/>
              </w:rPr>
              <w:t>Halasi, S</w:t>
            </w:r>
            <w:r w:rsidRPr="00790BC9">
              <w:rPr>
                <w:noProof/>
                <w:lang w:val="sr-Cyrl-RS"/>
              </w:rPr>
              <w:t xml:space="preserve">. </w:t>
            </w:r>
            <w:r w:rsidRPr="00790BC9">
              <w:rPr>
                <w:noProof/>
                <w:lang w:val="sr-Latn-RS"/>
              </w:rPr>
              <w:t xml:space="preserve">(2015). </w:t>
            </w:r>
            <w:r w:rsidRPr="00790BC9">
              <w:rPr>
                <w:noProof/>
                <w:lang w:val="sr-Cyrl-RS"/>
              </w:rPr>
              <w:t xml:space="preserve">Analiza snage pojedinih mišićnih grupa kod dece narušenog posturalnog statusa//Analysis of strength of particular muscle groups in children with postural disorders. </w:t>
            </w:r>
            <w:r w:rsidRPr="00790BC9">
              <w:rPr>
                <w:i/>
                <w:noProof/>
                <w:lang w:val="sr-Cyrl-RS"/>
              </w:rPr>
              <w:t>S</w:t>
            </w:r>
            <w:r w:rsidRPr="00790BC9">
              <w:rPr>
                <w:i/>
                <w:noProof/>
                <w:lang w:val="sr-Latn-RS"/>
              </w:rPr>
              <w:t>ports science and health</w:t>
            </w:r>
            <w:r w:rsidRPr="00790BC9">
              <w:rPr>
                <w:noProof/>
                <w:lang w:val="sr-Latn-RS"/>
              </w:rPr>
              <w:t xml:space="preserve">, </w:t>
            </w:r>
            <w:r w:rsidRPr="00790BC9">
              <w:rPr>
                <w:i/>
                <w:noProof/>
                <w:lang w:val="sr-Cyrl-RS"/>
              </w:rPr>
              <w:t>5</w:t>
            </w:r>
            <w:r w:rsidRPr="00790BC9">
              <w:rPr>
                <w:noProof/>
                <w:lang w:val="sr-Cyrl-RS"/>
              </w:rPr>
              <w:t>(1), 74-80.</w:t>
            </w:r>
          </w:p>
          <w:p w:rsidR="00326695" w:rsidRPr="00790BC9" w:rsidRDefault="00326695" w:rsidP="00326695">
            <w:pPr>
              <w:pStyle w:val="ListParagraph"/>
              <w:numPr>
                <w:ilvl w:val="0"/>
                <w:numId w:val="23"/>
              </w:numPr>
              <w:rPr>
                <w:noProof/>
                <w:lang w:val="sr-Cyrl-RS"/>
              </w:rPr>
            </w:pPr>
            <w:r w:rsidRPr="00790BC9">
              <w:rPr>
                <w:noProof/>
                <w:lang w:val="sr-Cyrl-RS"/>
              </w:rPr>
              <w:t xml:space="preserve">Lepeš, J., </w:t>
            </w:r>
            <w:r w:rsidRPr="00790BC9">
              <w:rPr>
                <w:b/>
                <w:noProof/>
                <w:lang w:val="sr-Cyrl-RS"/>
              </w:rPr>
              <w:t>Halasi, S.,</w:t>
            </w:r>
            <w:r w:rsidRPr="00790BC9">
              <w:rPr>
                <w:noProof/>
                <w:lang w:val="sr-Cyrl-RS"/>
              </w:rPr>
              <w:t xml:space="preserve"> &amp; Bohner-Beke, A. </w:t>
            </w:r>
            <w:r w:rsidRPr="00790BC9">
              <w:rPr>
                <w:noProof/>
                <w:lang w:val="sr-Latn-RS"/>
              </w:rPr>
              <w:t>(</w:t>
            </w:r>
            <w:r w:rsidR="00790BC9" w:rsidRPr="00790BC9">
              <w:rPr>
                <w:noProof/>
                <w:lang w:val="sr-Cyrl-RS"/>
              </w:rPr>
              <w:t>2015</w:t>
            </w:r>
            <w:r w:rsidRPr="00790BC9">
              <w:rPr>
                <w:noProof/>
                <w:lang w:val="sr-Latn-RS"/>
              </w:rPr>
              <w:t xml:space="preserve">). Leisure time of teacher’straining faculty students in Subotica. </w:t>
            </w:r>
            <w:r w:rsidRPr="00790BC9">
              <w:rPr>
                <w:i/>
                <w:noProof/>
                <w:lang w:val="sr-Latn-RS"/>
              </w:rPr>
              <w:t>Crnogorska sportska akademija, „Sport Mont“ časopis</w:t>
            </w:r>
            <w:r w:rsidRPr="00790BC9">
              <w:rPr>
                <w:noProof/>
                <w:lang w:val="sr-Latn-RS"/>
              </w:rPr>
              <w:t>, (43,44,45), 345-359.</w:t>
            </w:r>
          </w:p>
          <w:p w:rsidR="00BE6C2D" w:rsidRPr="00BE6C2D" w:rsidRDefault="00BE6C2D" w:rsidP="00BE6C2D">
            <w:pPr>
              <w:pStyle w:val="ListParagraph"/>
              <w:numPr>
                <w:ilvl w:val="0"/>
                <w:numId w:val="23"/>
              </w:numPr>
              <w:rPr>
                <w:noProof/>
                <w:lang w:val="sr-Cyrl-RS"/>
              </w:rPr>
            </w:pPr>
            <w:r w:rsidRPr="00BE6C2D">
              <w:rPr>
                <w:b/>
                <w:noProof/>
                <w:lang w:val="sr-Cyrl-RS"/>
              </w:rPr>
              <w:t>Halasi, S.,</w:t>
            </w:r>
            <w:r>
              <w:rPr>
                <w:noProof/>
                <w:lang w:val="sr-Cyrl-RS"/>
              </w:rPr>
              <w:t xml:space="preserve"> Lepeš</w:t>
            </w:r>
            <w:r w:rsidRPr="00BE6C2D">
              <w:rPr>
                <w:noProof/>
                <w:lang w:val="sr-Cyrl-RS"/>
              </w:rPr>
              <w:t xml:space="preserve">, J., Stajer, A., &amp; Radanović, D. </w:t>
            </w:r>
            <w:r>
              <w:rPr>
                <w:noProof/>
                <w:lang w:val="sr-Latn-RS"/>
              </w:rPr>
              <w:t xml:space="preserve">(2015). Analysis of motor abilites in terms of engagement in extracurricular sports activities of younger school-age children. </w:t>
            </w:r>
            <w:r w:rsidRPr="00BE6C2D">
              <w:rPr>
                <w:i/>
                <w:noProof/>
                <w:lang w:val="sr-Latn-RS"/>
              </w:rPr>
              <w:t>Evonyv</w:t>
            </w:r>
            <w:r>
              <w:rPr>
                <w:noProof/>
                <w:lang w:val="sr-Cyrl-RS"/>
              </w:rPr>
              <w:t>, 165-</w:t>
            </w:r>
            <w:r>
              <w:rPr>
                <w:noProof/>
                <w:lang w:val="sr-Latn-RS"/>
              </w:rPr>
              <w:t>173.</w:t>
            </w:r>
          </w:p>
        </w:tc>
      </w:tr>
      <w:tr w:rsidR="0019010E" w:rsidRPr="00934FC0" w:rsidTr="00FE5359">
        <w:tc>
          <w:tcPr>
            <w:tcW w:w="9622" w:type="dxa"/>
            <w:shd w:val="clear" w:color="auto" w:fill="auto"/>
          </w:tcPr>
          <w:p w:rsidR="0019010E" w:rsidRPr="00934FC0" w:rsidRDefault="0019010E" w:rsidP="008F476B">
            <w:pPr>
              <w:rPr>
                <w:rFonts w:cs="Times New Roman"/>
                <w:b/>
                <w:noProof/>
                <w:szCs w:val="24"/>
                <w:lang w:val="sr-Cyrl-RS"/>
              </w:rPr>
            </w:pPr>
            <w:r w:rsidRPr="00934FC0">
              <w:rPr>
                <w:rFonts w:cs="Times New Roman"/>
                <w:b/>
                <w:noProof/>
                <w:szCs w:val="24"/>
                <w:lang w:val="sr-Cyrl-RS"/>
              </w:rPr>
              <w:lastRenderedPageBreak/>
              <w:t>ПОДАЦИ О ПРИЈАВЉИВАЊУ-НЕПРИЈАВЉИВАЊУ ТЕЗЕ</w:t>
            </w:r>
          </w:p>
        </w:tc>
      </w:tr>
      <w:tr w:rsidR="000E0CD7" w:rsidRPr="00934FC0" w:rsidTr="00FE5359">
        <w:tc>
          <w:tcPr>
            <w:tcW w:w="9622" w:type="dxa"/>
            <w:shd w:val="clear" w:color="auto" w:fill="auto"/>
          </w:tcPr>
          <w:p w:rsidR="000E0CD7" w:rsidRPr="00934FC0" w:rsidRDefault="0019010E" w:rsidP="000E0CD7">
            <w:pPr>
              <w:rPr>
                <w:rFonts w:cs="Times New Roman"/>
                <w:noProof/>
                <w:szCs w:val="24"/>
                <w:lang w:val="sr-Cyrl-RS"/>
              </w:rPr>
            </w:pPr>
            <w:r w:rsidRPr="00934FC0">
              <w:rPr>
                <w:rFonts w:cs="Times New Roman"/>
                <w:noProof/>
                <w:szCs w:val="24"/>
                <w:lang w:val="sr-Cyrl-RS"/>
              </w:rPr>
              <w:lastRenderedPageBreak/>
              <w:t>1</w:t>
            </w:r>
            <w:r w:rsidR="000E0CD7" w:rsidRPr="00934FC0">
              <w:rPr>
                <w:rFonts w:cs="Times New Roman"/>
                <w:noProof/>
                <w:szCs w:val="24"/>
                <w:lang w:val="sr-Cyrl-RS"/>
              </w:rPr>
              <w:t>. Изјава</w:t>
            </w:r>
            <w:r w:rsidR="001D76BB" w:rsidRPr="00934FC0">
              <w:rPr>
                <w:rStyle w:val="FootnoteReference"/>
                <w:rFonts w:cs="Times New Roman"/>
                <w:noProof/>
                <w:szCs w:val="24"/>
                <w:lang w:val="sr-Cyrl-RS"/>
              </w:rPr>
              <w:footnoteReference w:id="8"/>
            </w:r>
            <w:r w:rsidR="000E0CD7" w:rsidRPr="00934FC0">
              <w:rPr>
                <w:rFonts w:cs="Times New Roman"/>
                <w:noProof/>
                <w:szCs w:val="24"/>
                <w:lang w:val="sr-Cyrl-RS"/>
              </w:rPr>
              <w:t xml:space="preserve"> да ли је пријављивана теза под истим називом на другој високошколској институцији</w:t>
            </w:r>
          </w:p>
        </w:tc>
      </w:tr>
      <w:tr w:rsidR="000E0CD7" w:rsidRPr="00934FC0" w:rsidTr="00FE5359">
        <w:tc>
          <w:tcPr>
            <w:tcW w:w="9622" w:type="dxa"/>
            <w:shd w:val="clear" w:color="auto" w:fill="auto"/>
          </w:tcPr>
          <w:p w:rsidR="000E0CD7" w:rsidRPr="00934FC0" w:rsidRDefault="00DC7628" w:rsidP="008F476B">
            <w:pPr>
              <w:rPr>
                <w:rFonts w:cs="Times New Roman"/>
                <w:noProof/>
                <w:szCs w:val="24"/>
                <w:lang w:val="sr-Cyrl-RS"/>
              </w:rPr>
            </w:pPr>
            <w:r w:rsidRPr="00934FC0">
              <w:rPr>
                <w:rFonts w:cs="Times New Roman"/>
                <w:noProof/>
                <w:szCs w:val="24"/>
                <w:lang w:val="sr-Cyrl-RS"/>
              </w:rPr>
              <w:t>На основу оверене изјаве кандидата Комисија потврђује да није пријављена теза под истим насловом на другој високошколској институцији.</w:t>
            </w:r>
          </w:p>
        </w:tc>
      </w:tr>
      <w:tr w:rsidR="00AB5E4E" w:rsidRPr="00934FC0" w:rsidTr="00FE5359">
        <w:tc>
          <w:tcPr>
            <w:tcW w:w="9622" w:type="dxa"/>
            <w:shd w:val="clear" w:color="auto" w:fill="auto"/>
          </w:tcPr>
          <w:p w:rsidR="00AB5E4E" w:rsidRPr="00934FC0" w:rsidRDefault="00AB5E4E" w:rsidP="008F476B">
            <w:pPr>
              <w:rPr>
                <w:rFonts w:cs="Times New Roman"/>
                <w:noProof/>
                <w:szCs w:val="24"/>
                <w:lang w:val="sr-Cyrl-RS"/>
              </w:rPr>
            </w:pPr>
            <w:r w:rsidRPr="00934FC0">
              <w:rPr>
                <w:rFonts w:cs="Times New Roman"/>
                <w:noProof/>
                <w:szCs w:val="24"/>
                <w:lang w:val="sr-Cyrl-RS"/>
              </w:rPr>
              <w:t>ЗАКЉУЧАК</w:t>
            </w:r>
          </w:p>
        </w:tc>
      </w:tr>
      <w:tr w:rsidR="00AB5E4E" w:rsidRPr="00934FC0" w:rsidTr="00FE5359">
        <w:tc>
          <w:tcPr>
            <w:tcW w:w="9622" w:type="dxa"/>
            <w:shd w:val="clear" w:color="auto" w:fill="auto"/>
          </w:tcPr>
          <w:p w:rsidR="00DC7628" w:rsidRPr="00934FC0" w:rsidRDefault="00DC7628" w:rsidP="00DC7628">
            <w:pPr>
              <w:rPr>
                <w:rFonts w:cs="Times New Roman"/>
                <w:noProof/>
                <w:szCs w:val="24"/>
                <w:lang w:val="sr-Cyrl-RS"/>
              </w:rPr>
            </w:pPr>
            <w:r w:rsidRPr="00934FC0">
              <w:rPr>
                <w:rFonts w:cs="Times New Roman"/>
                <w:noProof/>
                <w:szCs w:val="24"/>
                <w:lang w:val="sr-Cyrl-RS"/>
              </w:rPr>
              <w:t xml:space="preserve">На основу анализе приложене документације, Комисија оцењује да је кандидат мс Гордана Глишовић научно и стручно оспособљена за приступање изради докторске дисертације,  а предложена тема оправдава све елементе потребне за научно-истраживачки рад. </w:t>
            </w:r>
          </w:p>
          <w:p w:rsidR="00DC7628" w:rsidRPr="00934FC0" w:rsidRDefault="00DC7628" w:rsidP="00DC7628">
            <w:pPr>
              <w:rPr>
                <w:rFonts w:cs="Times New Roman"/>
                <w:noProof/>
                <w:szCs w:val="24"/>
                <w:lang w:val="sr-Cyrl-RS"/>
              </w:rPr>
            </w:pPr>
            <w:r w:rsidRPr="00934FC0">
              <w:rPr>
                <w:rFonts w:cs="Times New Roman"/>
                <w:noProof/>
                <w:szCs w:val="24"/>
                <w:lang w:val="sr-Cyrl-RS"/>
              </w:rPr>
              <w:t>Имајући у виду наведено, Комисија предлаже Наставно-научном већу Педагошког  факултета у Бијељини Универзитета у Источном Сарајеву да прихвати израду докторске дисертације под насловом „Ефекти  програмираног вежбања  по моделу кошарке на промене у антрополошком   и  постуралном  статусу  код деце  урбаних  и  руралних средина“, те да покрене даљи поступак који је у складу са законским прописима и омогући израду предложене дисертације.</w:t>
            </w:r>
          </w:p>
          <w:p w:rsidR="00AB5E4E" w:rsidRPr="00934FC0" w:rsidRDefault="00DC7628" w:rsidP="00DC7628">
            <w:pPr>
              <w:rPr>
                <w:rFonts w:cs="Times New Roman"/>
                <w:noProof/>
                <w:szCs w:val="24"/>
                <w:lang w:val="sr-Cyrl-RS"/>
              </w:rPr>
            </w:pPr>
            <w:r w:rsidRPr="00934FC0">
              <w:rPr>
                <w:rFonts w:cs="Times New Roman"/>
                <w:noProof/>
                <w:szCs w:val="24"/>
                <w:lang w:val="sr-Cyrl-RS"/>
              </w:rPr>
              <w:t xml:space="preserve">Комисија предлаже да се за ментора одреди др Небојша Митровић, ванредни професор на Педагошком факултету у Бијељини.  </w:t>
            </w:r>
          </w:p>
        </w:tc>
      </w:tr>
    </w:tbl>
    <w:p w:rsidR="00AB5E4E" w:rsidRPr="00934FC0" w:rsidRDefault="00AB5E4E">
      <w:pPr>
        <w:rPr>
          <w:rFonts w:cs="Times New Roman"/>
          <w:noProof/>
          <w:szCs w:val="24"/>
          <w:lang w:val="sr-Cyrl-RS"/>
        </w:rPr>
      </w:pPr>
    </w:p>
    <w:p w:rsidR="00AB5E4E" w:rsidRPr="00934FC0" w:rsidRDefault="00AB5E4E">
      <w:pPr>
        <w:rPr>
          <w:rFonts w:cs="Times New Roman"/>
          <w:noProof/>
          <w:szCs w:val="24"/>
          <w:lang w:val="sr-Cyrl-RS"/>
        </w:rPr>
      </w:pPr>
      <w:r w:rsidRPr="00934FC0">
        <w:rPr>
          <w:rFonts w:cs="Times New Roman"/>
          <w:noProof/>
          <w:szCs w:val="24"/>
          <w:lang w:val="sr-Cyrl-RS"/>
        </w:rPr>
        <w:t xml:space="preserve">Мјесто: </w:t>
      </w:r>
      <w:r w:rsidR="00DC7628" w:rsidRPr="00934FC0">
        <w:rPr>
          <w:rFonts w:cs="Times New Roman"/>
          <w:noProof/>
          <w:szCs w:val="24"/>
          <w:lang w:val="sr-Cyrl-RS"/>
        </w:rPr>
        <w:t>Бијељина</w:t>
      </w:r>
    </w:p>
    <w:p w:rsidR="00AB5E4E" w:rsidRPr="00934FC0" w:rsidRDefault="00AB5E4E">
      <w:pPr>
        <w:rPr>
          <w:rFonts w:cs="Times New Roman"/>
          <w:noProof/>
          <w:szCs w:val="24"/>
          <w:lang w:val="sr-Cyrl-RS"/>
        </w:rPr>
      </w:pPr>
      <w:r w:rsidRPr="00934FC0">
        <w:rPr>
          <w:rFonts w:cs="Times New Roman"/>
          <w:noProof/>
          <w:szCs w:val="24"/>
          <w:lang w:val="sr-Cyrl-RS"/>
        </w:rPr>
        <w:t xml:space="preserve">Датум: </w:t>
      </w:r>
      <w:r w:rsidR="003270A3">
        <w:rPr>
          <w:rFonts w:cs="Times New Roman"/>
          <w:noProof/>
          <w:szCs w:val="24"/>
          <w:lang w:val="bs-Latn-BA"/>
        </w:rPr>
        <w:t>31</w:t>
      </w:r>
      <w:r w:rsidR="00DC7628" w:rsidRPr="00934FC0">
        <w:rPr>
          <w:rFonts w:cs="Times New Roman"/>
          <w:noProof/>
          <w:szCs w:val="24"/>
          <w:lang w:val="sr-Cyrl-RS"/>
        </w:rPr>
        <w:t>.</w:t>
      </w:r>
      <w:r w:rsidR="003270A3">
        <w:rPr>
          <w:rFonts w:cs="Times New Roman"/>
          <w:noProof/>
          <w:szCs w:val="24"/>
          <w:lang w:val="bs-Latn-BA"/>
        </w:rPr>
        <w:t>1</w:t>
      </w:r>
      <w:r w:rsidR="00DC7628" w:rsidRPr="00934FC0">
        <w:rPr>
          <w:rFonts w:cs="Times New Roman"/>
          <w:noProof/>
          <w:szCs w:val="24"/>
          <w:lang w:val="sr-Cyrl-RS"/>
        </w:rPr>
        <w:t>2.202</w:t>
      </w:r>
      <w:r w:rsidR="00BB6A2C">
        <w:rPr>
          <w:rFonts w:cs="Times New Roman"/>
          <w:noProof/>
          <w:szCs w:val="24"/>
          <w:lang w:val="bs-Latn-BA"/>
        </w:rPr>
        <w:t>2</w:t>
      </w:r>
      <w:bookmarkStart w:id="0" w:name="_GoBack"/>
      <w:bookmarkEnd w:id="0"/>
      <w:r w:rsidR="00DC7628" w:rsidRPr="00934FC0">
        <w:rPr>
          <w:rFonts w:cs="Times New Roman"/>
          <w:noProof/>
          <w:szCs w:val="24"/>
          <w:lang w:val="sr-Cyrl-RS"/>
        </w:rPr>
        <w:t>.</w:t>
      </w:r>
    </w:p>
    <w:p w:rsidR="00F7315D" w:rsidRPr="00934FC0" w:rsidRDefault="0019010E">
      <w:pPr>
        <w:rPr>
          <w:rFonts w:cs="Times New Roman"/>
          <w:noProof/>
          <w:szCs w:val="24"/>
          <w:lang w:val="sr-Cyrl-RS"/>
        </w:rPr>
      </w:pPr>
      <w:r w:rsidRPr="00934FC0">
        <w:rPr>
          <w:rFonts w:cs="Times New Roman"/>
          <w:noProof/>
          <w:szCs w:val="24"/>
          <w:lang w:val="sr-Cyrl-RS"/>
        </w:rPr>
        <w:t>Комисија:</w:t>
      </w:r>
    </w:p>
    <w:tbl>
      <w:tblPr>
        <w:tblW w:w="0" w:type="auto"/>
        <w:tblLook w:val="01E0" w:firstRow="1" w:lastRow="1" w:firstColumn="1" w:lastColumn="1" w:noHBand="0" w:noVBand="0"/>
      </w:tblPr>
      <w:tblGrid>
        <w:gridCol w:w="9081"/>
      </w:tblGrid>
      <w:tr w:rsidR="00772F81" w:rsidRPr="00934FC0" w:rsidTr="0019010E">
        <w:tc>
          <w:tcPr>
            <w:tcW w:w="9081" w:type="dxa"/>
            <w:shd w:val="clear" w:color="auto" w:fill="auto"/>
          </w:tcPr>
          <w:p w:rsidR="00CC2F10" w:rsidRDefault="00CC2F10" w:rsidP="00F7315D">
            <w:pPr>
              <w:spacing w:after="120" w:line="240" w:lineRule="auto"/>
              <w:ind w:right="-7"/>
              <w:rPr>
                <w:rFonts w:cs="Times New Roman"/>
                <w:noProof/>
                <w:szCs w:val="24"/>
                <w:lang w:val="sr-Cyrl-RS"/>
              </w:rPr>
            </w:pPr>
          </w:p>
          <w:p w:rsidR="00772F81" w:rsidRPr="00CC2F10" w:rsidRDefault="00F7315D" w:rsidP="00CC2F10">
            <w:pPr>
              <w:pStyle w:val="ListParagraph"/>
              <w:numPr>
                <w:ilvl w:val="0"/>
                <w:numId w:val="24"/>
              </w:numPr>
              <w:spacing w:after="120" w:line="240" w:lineRule="auto"/>
              <w:ind w:right="-7"/>
              <w:rPr>
                <w:rFonts w:cs="Times New Roman"/>
                <w:b/>
                <w:noProof/>
                <w:szCs w:val="24"/>
                <w:lang w:val="sr-Cyrl-RS"/>
              </w:rPr>
            </w:pPr>
            <w:r w:rsidRPr="00CC2F10">
              <w:rPr>
                <w:rFonts w:cs="Times New Roman"/>
                <w:noProof/>
                <w:szCs w:val="24"/>
                <w:lang w:val="sr-Cyrl-RS"/>
              </w:rPr>
              <w:t>др Далибор Стевић</w:t>
            </w:r>
            <w:r w:rsidR="00772F81" w:rsidRPr="00CC2F10">
              <w:rPr>
                <w:rFonts w:cs="Times New Roman"/>
                <w:noProof/>
                <w:szCs w:val="24"/>
                <w:lang w:val="sr-Cyrl-RS"/>
              </w:rPr>
              <w:t>,</w:t>
            </w:r>
            <w:r w:rsidR="0019010E" w:rsidRPr="00CC2F10">
              <w:rPr>
                <w:rFonts w:cs="Times New Roman"/>
                <w:noProof/>
                <w:szCs w:val="24"/>
                <w:lang w:val="sr-Cyrl-RS"/>
              </w:rPr>
              <w:t xml:space="preserve"> у звању </w:t>
            </w:r>
            <w:r w:rsidRPr="00CC2F10">
              <w:rPr>
                <w:rFonts w:cs="Times New Roman"/>
                <w:noProof/>
                <w:szCs w:val="24"/>
                <w:lang w:val="sr-Cyrl-RS"/>
              </w:rPr>
              <w:t>редовни професор</w:t>
            </w:r>
            <w:r w:rsidR="0019010E" w:rsidRPr="00CC2F10">
              <w:rPr>
                <w:rFonts w:cs="Times New Roman"/>
                <w:noProof/>
                <w:szCs w:val="24"/>
                <w:lang w:val="sr-Cyrl-RS"/>
              </w:rPr>
              <w:t xml:space="preserve"> (</w:t>
            </w:r>
            <w:r w:rsidR="00772F81" w:rsidRPr="00CC2F10">
              <w:rPr>
                <w:rFonts w:cs="Times New Roman"/>
                <w:noProof/>
                <w:szCs w:val="24"/>
                <w:lang w:val="sr-Cyrl-RS"/>
              </w:rPr>
              <w:t>НО</w:t>
            </w:r>
            <w:r w:rsidR="0019010E" w:rsidRPr="00CC2F10">
              <w:rPr>
                <w:rFonts w:cs="Times New Roman"/>
                <w:noProof/>
                <w:szCs w:val="24"/>
                <w:lang w:val="sr-Cyrl-RS"/>
              </w:rPr>
              <w:t xml:space="preserve"> </w:t>
            </w:r>
            <w:r w:rsidRPr="00CC2F10">
              <w:rPr>
                <w:rFonts w:cs="Times New Roman"/>
                <w:noProof/>
                <w:szCs w:val="24"/>
                <w:lang w:val="sr-Cyrl-RS"/>
              </w:rPr>
              <w:t>здравствене науке</w:t>
            </w:r>
            <w:r w:rsidR="0019010E" w:rsidRPr="00CC2F10">
              <w:rPr>
                <w:rFonts w:cs="Times New Roman"/>
                <w:noProof/>
                <w:szCs w:val="24"/>
                <w:lang w:val="sr-Cyrl-RS"/>
              </w:rPr>
              <w:t xml:space="preserve">, </w:t>
            </w:r>
            <w:r w:rsidR="00772F81" w:rsidRPr="00CC2F10">
              <w:rPr>
                <w:rFonts w:cs="Times New Roman"/>
                <w:noProof/>
                <w:szCs w:val="24"/>
                <w:lang w:val="sr-Cyrl-RS"/>
              </w:rPr>
              <w:t xml:space="preserve"> УНО </w:t>
            </w:r>
            <w:r w:rsidRPr="00CC2F10">
              <w:rPr>
                <w:rFonts w:cs="Times New Roman"/>
                <w:noProof/>
                <w:szCs w:val="24"/>
                <w:lang w:val="sr-Cyrl-RS"/>
              </w:rPr>
              <w:t>спортске и рехабилитационе науке</w:t>
            </w:r>
            <w:r w:rsidR="00772F81" w:rsidRPr="00CC2F10">
              <w:rPr>
                <w:rFonts w:cs="Times New Roman"/>
                <w:noProof/>
                <w:szCs w:val="24"/>
                <w:lang w:val="sr-Cyrl-RS"/>
              </w:rPr>
              <w:t>,  Универзитет</w:t>
            </w:r>
            <w:r w:rsidRPr="00CC2F10">
              <w:rPr>
                <w:rFonts w:cs="Times New Roman"/>
                <w:noProof/>
                <w:szCs w:val="24"/>
                <w:lang w:val="sr-Cyrl-RS"/>
              </w:rPr>
              <w:t xml:space="preserve"> у Источном Сарајеву, Педагошки факултет у Бијељини</w:t>
            </w:r>
            <w:r w:rsidR="00772F81" w:rsidRPr="00CC2F10">
              <w:rPr>
                <w:rFonts w:cs="Times New Roman"/>
                <w:noProof/>
                <w:szCs w:val="24"/>
                <w:lang w:val="sr-Cyrl-RS"/>
              </w:rPr>
              <w:t xml:space="preserve">, </w:t>
            </w:r>
            <w:r w:rsidR="0019010E" w:rsidRPr="00CC2F10">
              <w:rPr>
                <w:rFonts w:cs="Times New Roman"/>
                <w:noProof/>
                <w:szCs w:val="24"/>
                <w:lang w:val="sr-Cyrl-RS"/>
              </w:rPr>
              <w:t>предсједник Комисије</w:t>
            </w:r>
            <w:r w:rsidR="00772F81" w:rsidRPr="00CC2F10">
              <w:rPr>
                <w:rFonts w:cs="Times New Roman"/>
                <w:noProof/>
                <w:szCs w:val="24"/>
                <w:lang w:val="sr-Cyrl-RS"/>
              </w:rPr>
              <w:t>;</w:t>
            </w:r>
          </w:p>
        </w:tc>
      </w:tr>
      <w:tr w:rsidR="0019010E" w:rsidRPr="00934FC0" w:rsidTr="0019010E">
        <w:tc>
          <w:tcPr>
            <w:tcW w:w="9081" w:type="dxa"/>
            <w:shd w:val="clear" w:color="auto" w:fill="auto"/>
          </w:tcPr>
          <w:p w:rsidR="0019010E" w:rsidRPr="00CC2F10" w:rsidRDefault="00F7315D" w:rsidP="00CC2F10">
            <w:pPr>
              <w:pStyle w:val="ListParagraph"/>
              <w:numPr>
                <w:ilvl w:val="0"/>
                <w:numId w:val="24"/>
              </w:numPr>
              <w:spacing w:after="120" w:line="240" w:lineRule="auto"/>
              <w:ind w:right="-7"/>
              <w:rPr>
                <w:rFonts w:cs="Times New Roman"/>
                <w:noProof/>
                <w:szCs w:val="24"/>
                <w:lang w:val="sr-Cyrl-RS"/>
              </w:rPr>
            </w:pPr>
            <w:r w:rsidRPr="00CC2F10">
              <w:rPr>
                <w:rFonts w:cs="Times New Roman"/>
                <w:noProof/>
                <w:szCs w:val="24"/>
                <w:lang w:val="sr-Cyrl-RS"/>
              </w:rPr>
              <w:t>проф. др Слободан Павловић, у звању вандредни професор</w:t>
            </w:r>
            <w:r w:rsidR="0019010E" w:rsidRPr="00CC2F10">
              <w:rPr>
                <w:rFonts w:cs="Times New Roman"/>
                <w:noProof/>
                <w:szCs w:val="24"/>
                <w:lang w:val="sr-Cyrl-RS"/>
              </w:rPr>
              <w:t xml:space="preserve"> (НО </w:t>
            </w:r>
            <w:r w:rsidRPr="00CC2F10">
              <w:rPr>
                <w:rFonts w:cs="Times New Roman"/>
                <w:noProof/>
                <w:szCs w:val="24"/>
                <w:lang w:val="sr-Cyrl-RS"/>
              </w:rPr>
              <w:t xml:space="preserve">теорија и методика физичког васпитања спорта и рекреације, УНО методика наставе физичког васпитања 1 и 1 (што одговара ужој научној области Спортске и рехабилитационе науке према Правилнику о измјенама Правилника о научним и умјетничким областима, пољима и ужим областима („Службени гласник Републике Српске“ бр.27/10 од 01.04.2010.године))., Универзизет у Крагујевцу, Педагошки факултет у Ужицу, </w:t>
            </w:r>
            <w:r w:rsidR="0019010E" w:rsidRPr="00CC2F10">
              <w:rPr>
                <w:rFonts w:cs="Times New Roman"/>
                <w:noProof/>
                <w:szCs w:val="24"/>
                <w:lang w:val="sr-Cyrl-RS"/>
              </w:rPr>
              <w:t>члан Комисије;</w:t>
            </w:r>
          </w:p>
        </w:tc>
      </w:tr>
      <w:tr w:rsidR="0019010E" w:rsidRPr="00934FC0" w:rsidTr="00934FC0">
        <w:tc>
          <w:tcPr>
            <w:tcW w:w="9081" w:type="dxa"/>
            <w:shd w:val="clear" w:color="auto" w:fill="auto"/>
          </w:tcPr>
          <w:p w:rsidR="0019010E" w:rsidRPr="00CC2F10" w:rsidRDefault="00F7315D" w:rsidP="00CC2F10">
            <w:pPr>
              <w:pStyle w:val="ListParagraph"/>
              <w:numPr>
                <w:ilvl w:val="0"/>
                <w:numId w:val="24"/>
              </w:numPr>
              <w:spacing w:after="120" w:line="240" w:lineRule="auto"/>
              <w:ind w:right="-7"/>
              <w:rPr>
                <w:rFonts w:cs="Times New Roman"/>
                <w:noProof/>
                <w:szCs w:val="24"/>
                <w:lang w:val="sr-Cyrl-RS"/>
              </w:rPr>
            </w:pPr>
            <w:r w:rsidRPr="00CC2F10">
              <w:rPr>
                <w:rFonts w:cs="Times New Roman"/>
                <w:noProof/>
                <w:szCs w:val="24"/>
                <w:lang w:val="sr-Cyrl-RS"/>
              </w:rPr>
              <w:t>проф. др Саболч Халаши, у звању вандредни професор (НО дидактичко методичке науке, УНО физичко васпитање и спорт-физичко васпитање и дидактичко методичке науке (што одговара ужој научној области Спортске и рехабилитационе науке према Правилнику о измјенама Правилника о научним и умјетничким областима, пољима и ужим областима („Службени гласник Републике Српске“ бр.27/10 од 01.04.2010.године)). Универзитет у Новом Саду, Учитељски факултет на мађарском наставном језику Суботица; члан Комисије.</w:t>
            </w:r>
          </w:p>
        </w:tc>
      </w:tr>
    </w:tbl>
    <w:p w:rsidR="00AB5E4E" w:rsidRPr="00934FC0" w:rsidRDefault="00AB5E4E">
      <w:pPr>
        <w:rPr>
          <w:rFonts w:cs="Times New Roman"/>
          <w:noProof/>
          <w:szCs w:val="24"/>
          <w:lang w:val="sr-Cyrl-RS"/>
        </w:rPr>
      </w:pPr>
    </w:p>
    <w:p w:rsidR="00EB25E8" w:rsidRPr="00934FC0" w:rsidRDefault="00A7762F">
      <w:pPr>
        <w:rPr>
          <w:rFonts w:cs="Times New Roman"/>
          <w:noProof/>
          <w:szCs w:val="24"/>
          <w:lang w:val="sr-Cyrl-RS"/>
        </w:rPr>
      </w:pPr>
      <w:r w:rsidRPr="00934FC0">
        <w:rPr>
          <w:rFonts w:cs="Times New Roman"/>
          <w:noProof/>
          <w:szCs w:val="24"/>
          <w:lang w:val="sr-Cyrl-RS"/>
        </w:rPr>
        <w:t>Издвојено мишљење</w:t>
      </w:r>
      <w:r w:rsidRPr="00934FC0">
        <w:rPr>
          <w:rStyle w:val="FootnoteReference"/>
          <w:rFonts w:cs="Times New Roman"/>
          <w:noProof/>
          <w:szCs w:val="24"/>
          <w:lang w:val="sr-Cyrl-RS"/>
        </w:rPr>
        <w:footnoteReference w:id="9"/>
      </w:r>
      <w:r w:rsidR="00EB25E8" w:rsidRPr="00934FC0">
        <w:rPr>
          <w:rFonts w:cs="Times New Roman"/>
          <w:noProof/>
          <w:szCs w:val="24"/>
          <w:lang w:val="sr-Cyrl-RS"/>
        </w:rPr>
        <w:t>:</w:t>
      </w:r>
    </w:p>
    <w:p w:rsidR="0019010E" w:rsidRPr="00934FC0" w:rsidRDefault="0019010E">
      <w:pPr>
        <w:rPr>
          <w:rFonts w:cs="Times New Roman"/>
          <w:noProof/>
          <w:szCs w:val="24"/>
          <w:lang w:val="sr-Cyrl-RS"/>
        </w:rPr>
      </w:pPr>
    </w:p>
    <w:p w:rsidR="0019010E" w:rsidRPr="00934FC0" w:rsidRDefault="0019010E">
      <w:pPr>
        <w:rPr>
          <w:rFonts w:cs="Times New Roman"/>
          <w:noProof/>
          <w:szCs w:val="24"/>
          <w:lang w:val="sr-Cyrl-RS"/>
        </w:rPr>
      </w:pPr>
    </w:p>
    <w:tbl>
      <w:tblPr>
        <w:tblW w:w="0" w:type="auto"/>
        <w:tblLook w:val="01E0" w:firstRow="1" w:lastRow="1" w:firstColumn="1" w:lastColumn="1" w:noHBand="0" w:noVBand="0"/>
      </w:tblPr>
      <w:tblGrid>
        <w:gridCol w:w="9081"/>
      </w:tblGrid>
      <w:tr w:rsidR="0019010E" w:rsidRPr="00934FC0" w:rsidTr="00934FC0">
        <w:tc>
          <w:tcPr>
            <w:tcW w:w="9081" w:type="dxa"/>
            <w:shd w:val="clear" w:color="auto" w:fill="auto"/>
          </w:tcPr>
          <w:p w:rsidR="0019010E" w:rsidRPr="00934FC0" w:rsidRDefault="0019010E" w:rsidP="00934FC0">
            <w:pPr>
              <w:spacing w:after="120" w:line="240" w:lineRule="auto"/>
              <w:ind w:right="-7"/>
              <w:rPr>
                <w:rFonts w:cs="Times New Roman"/>
                <w:noProof/>
                <w:szCs w:val="24"/>
                <w:lang w:val="sr-Cyrl-RS"/>
              </w:rPr>
            </w:pPr>
            <w:r w:rsidRPr="00934FC0">
              <w:rPr>
                <w:rFonts w:cs="Times New Roman"/>
                <w:noProof/>
                <w:szCs w:val="24"/>
                <w:lang w:val="sr-Cyrl-RS"/>
              </w:rPr>
              <w:t>1. _____________________________, у звању ______________ (НО __________,  УНО ________________________,  Универзитет ________________, Факултет______________ у _____________, члан Комисије;</w:t>
            </w:r>
          </w:p>
          <w:p w:rsidR="0019010E" w:rsidRPr="00934FC0" w:rsidRDefault="0019010E" w:rsidP="00934FC0">
            <w:pPr>
              <w:spacing w:after="120" w:line="240" w:lineRule="auto"/>
              <w:ind w:right="-7"/>
              <w:rPr>
                <w:rFonts w:cs="Times New Roman"/>
                <w:noProof/>
                <w:szCs w:val="24"/>
                <w:lang w:val="sr-Cyrl-RS"/>
              </w:rPr>
            </w:pPr>
            <w:r w:rsidRPr="00934FC0">
              <w:rPr>
                <w:rFonts w:cs="Times New Roman"/>
                <w:noProof/>
                <w:szCs w:val="24"/>
                <w:lang w:val="sr-Cyrl-RS"/>
              </w:rPr>
              <w:t>_______________________________________________________________________</w:t>
            </w:r>
          </w:p>
        </w:tc>
      </w:tr>
    </w:tbl>
    <w:p w:rsidR="00CD40B3" w:rsidRPr="00D90004" w:rsidRDefault="00CD40B3">
      <w:pPr>
        <w:rPr>
          <w:rFonts w:cs="Times New Roman"/>
          <w:noProof/>
          <w:szCs w:val="24"/>
          <w:lang w:val="sr-Latn-RS"/>
        </w:rPr>
      </w:pPr>
    </w:p>
    <w:sectPr w:rsidR="00CD40B3" w:rsidRPr="00D90004" w:rsidSect="00FE5359">
      <w:pgSz w:w="11907" w:h="16840" w:code="9"/>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70" w:rsidRDefault="002E1970" w:rsidP="001D76BB">
      <w:pPr>
        <w:spacing w:after="0" w:line="240" w:lineRule="auto"/>
      </w:pPr>
      <w:r>
        <w:separator/>
      </w:r>
    </w:p>
  </w:endnote>
  <w:endnote w:type="continuationSeparator" w:id="0">
    <w:p w:rsidR="002E1970" w:rsidRDefault="002E1970" w:rsidP="001D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70" w:rsidRDefault="002E1970" w:rsidP="001D76BB">
      <w:pPr>
        <w:spacing w:after="0" w:line="240" w:lineRule="auto"/>
      </w:pPr>
      <w:r>
        <w:separator/>
      </w:r>
    </w:p>
  </w:footnote>
  <w:footnote w:type="continuationSeparator" w:id="0">
    <w:p w:rsidR="002E1970" w:rsidRDefault="002E1970" w:rsidP="001D76BB">
      <w:pPr>
        <w:spacing w:after="0" w:line="240" w:lineRule="auto"/>
      </w:pPr>
      <w:r>
        <w:continuationSeparator/>
      </w:r>
    </w:p>
  </w:footnote>
  <w:footnote w:id="1">
    <w:p w:rsidR="00934FC0" w:rsidRPr="00112D9F" w:rsidRDefault="00934FC0" w:rsidP="005C3670">
      <w:pPr>
        <w:spacing w:after="0" w:line="240" w:lineRule="auto"/>
        <w:rPr>
          <w:noProof/>
          <w:sz w:val="18"/>
          <w:szCs w:val="18"/>
          <w:shd w:val="clear" w:color="auto" w:fill="FFFFFF" w:themeFill="background1"/>
          <w:lang w:val="sr-Cyrl-RS"/>
        </w:rPr>
      </w:pPr>
      <w:r w:rsidRPr="00112D9F">
        <w:rPr>
          <w:rStyle w:val="FootnoteReference"/>
          <w:noProof/>
          <w:lang w:val="sr-Cyrl-RS"/>
        </w:rPr>
        <w:footnoteRef/>
      </w:r>
      <w:r w:rsidRPr="00112D9F">
        <w:rPr>
          <w:noProof/>
          <w:sz w:val="18"/>
          <w:szCs w:val="18"/>
          <w:shd w:val="clear" w:color="auto" w:fill="FFFFFF" w:themeFill="background1"/>
          <w:lang w:val="sr-Cyrl-RS"/>
        </w:rPr>
        <w:t>Комисију чини наставници из научне области из које се брани докторат</w:t>
      </w:r>
    </w:p>
    <w:p w:rsidR="00934FC0" w:rsidRPr="00112D9F" w:rsidRDefault="00934FC0" w:rsidP="005C3670">
      <w:pPr>
        <w:spacing w:after="0" w:line="240" w:lineRule="auto"/>
        <w:rPr>
          <w:noProof/>
          <w:sz w:val="18"/>
          <w:szCs w:val="18"/>
          <w:lang w:val="sr-Cyrl-RS"/>
        </w:rPr>
      </w:pPr>
      <w:r w:rsidRPr="00112D9F">
        <w:rPr>
          <w:rStyle w:val="FootnoteReference"/>
          <w:noProof/>
          <w:sz w:val="18"/>
          <w:szCs w:val="18"/>
          <w:lang w:val="sr-Cyrl-RS"/>
        </w:rPr>
        <w:t>2</w:t>
      </w:r>
      <w:r w:rsidRPr="00112D9F">
        <w:rPr>
          <w:noProof/>
          <w:sz w:val="18"/>
          <w:szCs w:val="18"/>
          <w:lang w:val="sr-Cyrl-RS"/>
        </w:rPr>
        <w:t>Факултет је матичан за наведену одговарајућу научну област и имао организован магистарски студиј из те области</w:t>
      </w:r>
    </w:p>
  </w:footnote>
  <w:footnote w:id="2">
    <w:p w:rsidR="00934FC0" w:rsidRPr="00921389" w:rsidRDefault="00934FC0" w:rsidP="001C61D8">
      <w:pPr>
        <w:pStyle w:val="FootnoteText"/>
        <w:rPr>
          <w:sz w:val="18"/>
          <w:szCs w:val="18"/>
        </w:rPr>
      </w:pPr>
      <w:r w:rsidRPr="00112D9F">
        <w:rPr>
          <w:rStyle w:val="FootnoteReference"/>
          <w:noProof/>
          <w:lang w:val="sr-Cyrl-RS"/>
        </w:rPr>
        <w:t>3</w:t>
      </w:r>
      <w:r w:rsidRPr="00112D9F">
        <w:rPr>
          <w:noProof/>
          <w:sz w:val="18"/>
          <w:szCs w:val="18"/>
          <w:lang w:val="sr-Cyrl-RS"/>
        </w:rPr>
        <w:t>Правилник о  поступку давања сагласности за приједлог теме докторске дисертације и на извјештај о урађеној докторској дисертацији, 2005. године(све радове наводити по Харвардском или АПА систему навођења литературе; обавезнa достава фотокопија радова)</w:t>
      </w:r>
    </w:p>
  </w:footnote>
  <w:footnote w:id="3">
    <w:p w:rsidR="00934FC0" w:rsidRPr="00921389" w:rsidRDefault="00934FC0" w:rsidP="00921389">
      <w:pPr>
        <w:spacing w:after="240" w:line="240" w:lineRule="auto"/>
        <w:rPr>
          <w:sz w:val="18"/>
          <w:szCs w:val="18"/>
        </w:rPr>
      </w:pPr>
    </w:p>
  </w:footnote>
  <w:footnote w:id="4">
    <w:p w:rsidR="00934FC0" w:rsidRPr="00934FC0" w:rsidRDefault="00934FC0" w:rsidP="0022650F">
      <w:pPr>
        <w:pStyle w:val="FootnoteText"/>
        <w:rPr>
          <w:noProof/>
          <w:sz w:val="18"/>
          <w:szCs w:val="18"/>
          <w:lang w:val="sr-Cyrl-RS"/>
        </w:rPr>
      </w:pPr>
      <w:r>
        <w:rPr>
          <w:rStyle w:val="FootnoteReference"/>
        </w:rPr>
        <w:footnoteRef/>
      </w:r>
      <w:r w:rsidRPr="00934FC0">
        <w:rPr>
          <w:noProof/>
          <w:sz w:val="18"/>
          <w:szCs w:val="18"/>
          <w:lang w:val="sr-Cyrl-RS"/>
        </w:rPr>
        <w:t>Хиптезе су кратко изречене тврдње. Након изрицања хипотеза слиједе кратка образложења за доказивање. Хипотезе могу имати  ограничења у простору и времену, доказују се кроз истраживања у реалном систему (моделу или прототипу) а потврђују се истраживачким методама и статистичком обрадом у дисертацији. Хипотезе могу бити главне и помоћне, односно нулте и алтернативне.</w:t>
      </w:r>
    </w:p>
    <w:p w:rsidR="00934FC0" w:rsidRPr="000A4F79" w:rsidRDefault="00934FC0" w:rsidP="0022650F">
      <w:pPr>
        <w:pStyle w:val="FootnoteText"/>
        <w:rPr>
          <w:sz w:val="18"/>
          <w:szCs w:val="18"/>
        </w:rPr>
      </w:pPr>
    </w:p>
  </w:footnote>
  <w:footnote w:id="5">
    <w:p w:rsidR="00934FC0" w:rsidRPr="00447F93" w:rsidRDefault="00934FC0" w:rsidP="00447F93">
      <w:pPr>
        <w:pStyle w:val="FootnoteText"/>
        <w:rPr>
          <w:sz w:val="18"/>
          <w:szCs w:val="18"/>
        </w:rPr>
      </w:pPr>
      <w:r>
        <w:rPr>
          <w:rStyle w:val="FootnoteReference"/>
        </w:rPr>
        <w:footnoteRef/>
      </w:r>
      <w:r w:rsidRPr="00447F93">
        <w:rPr>
          <w:rStyle w:val="CharStyle18"/>
          <w:lang w:val="sr-Cyrl-CS" w:eastAsia="sr-Cyrl-CS"/>
        </w:rPr>
        <w:t xml:space="preserve">Састав комисије </w:t>
      </w:r>
      <w:r w:rsidRPr="006324FF">
        <w:rPr>
          <w:rStyle w:val="CharStyle18"/>
          <w:noProof/>
          <w:lang w:val="sr-Cyrl-RS" w:eastAsia="sr-Cyrl-CS"/>
        </w:rPr>
        <w:t>са назнаком имена и презимена ментора и осталихчланова комисије, звања, назив научне и уже научне  области за коју је изабран у звање, датума избора у звање и назив факултета/ установе у којој је члан комисије запослен.</w:t>
      </w:r>
      <w:r w:rsidRPr="006324FF">
        <w:rPr>
          <w:noProof/>
          <w:sz w:val="18"/>
          <w:szCs w:val="18"/>
          <w:lang w:val="sr-Cyrl-RS"/>
        </w:rPr>
        <w:t>Чланови комисије који нису у радном односу на Универзитета у Источном Сарајеву и не држе наставу по било коме основу на универзитету, достављају фотокопију свога избора у звање, научну, односно ужу научну област.</w:t>
      </w:r>
    </w:p>
    <w:p w:rsidR="00934FC0" w:rsidRPr="00447F93" w:rsidRDefault="00934FC0">
      <w:pPr>
        <w:pStyle w:val="FootnoteText"/>
      </w:pPr>
    </w:p>
  </w:footnote>
  <w:footnote w:id="6">
    <w:p w:rsidR="00934FC0" w:rsidRPr="006324FF" w:rsidRDefault="00934FC0" w:rsidP="00E37801">
      <w:pPr>
        <w:pStyle w:val="FootnoteText"/>
        <w:rPr>
          <w:noProof/>
          <w:sz w:val="18"/>
          <w:szCs w:val="18"/>
          <w:lang w:val="sr-Cyrl-RS"/>
        </w:rPr>
      </w:pPr>
      <w:r w:rsidRPr="006324FF">
        <w:rPr>
          <w:rStyle w:val="FootnoteReference"/>
          <w:noProof/>
          <w:sz w:val="18"/>
          <w:szCs w:val="18"/>
          <w:lang w:val="sr-Cyrl-RS"/>
        </w:rPr>
        <w:footnoteRef/>
      </w:r>
      <w:r w:rsidRPr="006324FF">
        <w:rPr>
          <w:noProof/>
          <w:sz w:val="18"/>
          <w:szCs w:val="18"/>
          <w:lang w:val="sr-Cyrl-RS"/>
        </w:rPr>
        <w:t>Ментор има објављене радове (најмање 5) из научне области из које се ради докторат.Достављају се фотокопије радова.</w:t>
      </w:r>
    </w:p>
  </w:footnote>
  <w:footnote w:id="7">
    <w:p w:rsidR="00934FC0" w:rsidRPr="000B222C" w:rsidRDefault="00934FC0">
      <w:pPr>
        <w:pStyle w:val="FootnoteText"/>
        <w:rPr>
          <w:sz w:val="18"/>
          <w:szCs w:val="18"/>
        </w:rPr>
      </w:pPr>
      <w:r w:rsidRPr="001678B6">
        <w:rPr>
          <w:rStyle w:val="FootnoteReference"/>
          <w:sz w:val="18"/>
          <w:szCs w:val="18"/>
        </w:rPr>
        <w:footnoteRef/>
      </w:r>
      <w:r w:rsidRPr="001678B6">
        <w:rPr>
          <w:sz w:val="18"/>
          <w:szCs w:val="18"/>
        </w:rPr>
        <w:t xml:space="preserve"> </w:t>
      </w:r>
      <w:r w:rsidRPr="006324FF">
        <w:rPr>
          <w:noProof/>
          <w:sz w:val="18"/>
          <w:szCs w:val="18"/>
          <w:lang w:val="sr-Cyrl-RS"/>
        </w:rPr>
        <w:t>Чланови комисије достављају фотокопије радова.</w:t>
      </w:r>
    </w:p>
  </w:footnote>
  <w:footnote w:id="8">
    <w:p w:rsidR="00934FC0" w:rsidRPr="00B17FAE" w:rsidRDefault="00934FC0" w:rsidP="001D76BB">
      <w:pPr>
        <w:pStyle w:val="FootnoteText"/>
        <w:rPr>
          <w:noProof/>
          <w:lang w:val="sr-Cyrl-RS"/>
        </w:rPr>
      </w:pPr>
      <w:r w:rsidRPr="00B17FAE">
        <w:rPr>
          <w:rStyle w:val="FootnoteReference"/>
          <w:noProof/>
          <w:sz w:val="18"/>
          <w:szCs w:val="18"/>
          <w:lang w:val="sr-Cyrl-RS"/>
        </w:rPr>
        <w:footnoteRef/>
      </w:r>
      <w:r w:rsidRPr="00B17FAE">
        <w:rPr>
          <w:noProof/>
          <w:sz w:val="18"/>
          <w:szCs w:val="18"/>
          <w:lang w:val="sr-Cyrl-RS"/>
        </w:rPr>
        <w:t xml:space="preserve"> Уз захтјев за пријаву и одобрење теме дужни кандидат доставља потписану изјаву</w:t>
      </w:r>
    </w:p>
  </w:footnote>
  <w:footnote w:id="9">
    <w:p w:rsidR="00934FC0" w:rsidRPr="00B17FAE" w:rsidRDefault="00934FC0" w:rsidP="00CD40B3">
      <w:pPr>
        <w:pStyle w:val="Style8"/>
        <w:spacing w:line="226" w:lineRule="exact"/>
        <w:ind w:left="5"/>
        <w:rPr>
          <w:noProof/>
          <w:sz w:val="18"/>
          <w:szCs w:val="18"/>
          <w:lang w:val="sr-Cyrl-RS"/>
        </w:rPr>
      </w:pPr>
      <w:r w:rsidRPr="00B17FAE">
        <w:rPr>
          <w:rStyle w:val="FootnoteReference"/>
          <w:noProof/>
          <w:lang w:val="sr-Cyrl-RS"/>
        </w:rPr>
        <w:footnoteRef/>
      </w:r>
      <w:r w:rsidRPr="00B17FAE">
        <w:rPr>
          <w:rStyle w:val="CharStyle18"/>
          <w:noProof/>
          <w:lang w:val="sr-Cyrl-RS" w:eastAsia="sr-Cyrl-CS"/>
        </w:rPr>
        <w:t>Чланови комисије који се не слажу са мишљењем већине чланова комисије,  обавезни су  да  у извештај унесу издовојено мишљење са образложењем  разлога због се не слажу са мишљењем већине чланова комисије (члан комисије који је издвојио мишљење потписује се испод навода о издвојеном мишљењу)</w:t>
      </w:r>
    </w:p>
    <w:p w:rsidR="00934FC0" w:rsidRPr="00A7762F" w:rsidRDefault="00934FC0" w:rsidP="00CD40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BF9"/>
    <w:multiLevelType w:val="hybridMultilevel"/>
    <w:tmpl w:val="AA8A0F2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3515D30"/>
    <w:multiLevelType w:val="hybridMultilevel"/>
    <w:tmpl w:val="9EEE7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407E3"/>
    <w:multiLevelType w:val="hybridMultilevel"/>
    <w:tmpl w:val="D3A647C6"/>
    <w:lvl w:ilvl="0" w:tplc="49C0CDCC">
      <w:start w:val="1"/>
      <w:numFmt w:val="bullet"/>
      <w:pStyle w:val="Povlake2"/>
      <w:lvlText w:val=""/>
      <w:lvlJc w:val="left"/>
      <w:pPr>
        <w:tabs>
          <w:tab w:val="num" w:pos="567"/>
        </w:tabs>
        <w:ind w:left="850" w:hanging="283"/>
      </w:pPr>
      <w:rPr>
        <w:rFonts w:ascii="Symbol" w:hAnsi="Symbol" w:hint="default"/>
        <w:b w:val="0"/>
        <w:i w:val="0"/>
        <w:color w:val="000000"/>
        <w:spacing w:val="0"/>
        <w:w w:val="100"/>
        <w:position w:val="0"/>
        <w:sz w:val="24"/>
        <w:szCs w:val="24"/>
        <w:u w:val="none"/>
        <w:effect w:val="none"/>
      </w:rPr>
    </w:lvl>
    <w:lvl w:ilvl="1" w:tplc="081A0003" w:tentative="1">
      <w:start w:val="1"/>
      <w:numFmt w:val="bullet"/>
      <w:lvlText w:val="o"/>
      <w:lvlJc w:val="left"/>
      <w:pPr>
        <w:tabs>
          <w:tab w:val="num" w:pos="2007"/>
        </w:tabs>
        <w:ind w:left="2007" w:hanging="360"/>
      </w:pPr>
      <w:rPr>
        <w:rFonts w:ascii="Courier New" w:hAnsi="Courier New" w:cs="Courier New" w:hint="default"/>
      </w:rPr>
    </w:lvl>
    <w:lvl w:ilvl="2" w:tplc="081A0005" w:tentative="1">
      <w:start w:val="1"/>
      <w:numFmt w:val="bullet"/>
      <w:lvlText w:val=""/>
      <w:lvlJc w:val="left"/>
      <w:pPr>
        <w:tabs>
          <w:tab w:val="num" w:pos="2727"/>
        </w:tabs>
        <w:ind w:left="2727" w:hanging="360"/>
      </w:pPr>
      <w:rPr>
        <w:rFonts w:ascii="Wingdings" w:hAnsi="Wingdings" w:hint="default"/>
      </w:rPr>
    </w:lvl>
    <w:lvl w:ilvl="3" w:tplc="081A0001" w:tentative="1">
      <w:start w:val="1"/>
      <w:numFmt w:val="bullet"/>
      <w:lvlText w:val=""/>
      <w:lvlJc w:val="left"/>
      <w:pPr>
        <w:tabs>
          <w:tab w:val="num" w:pos="3447"/>
        </w:tabs>
        <w:ind w:left="3447" w:hanging="360"/>
      </w:pPr>
      <w:rPr>
        <w:rFonts w:ascii="Symbol" w:hAnsi="Symbol" w:hint="default"/>
      </w:rPr>
    </w:lvl>
    <w:lvl w:ilvl="4" w:tplc="081A0003" w:tentative="1">
      <w:start w:val="1"/>
      <w:numFmt w:val="bullet"/>
      <w:lvlText w:val="o"/>
      <w:lvlJc w:val="left"/>
      <w:pPr>
        <w:tabs>
          <w:tab w:val="num" w:pos="4167"/>
        </w:tabs>
        <w:ind w:left="4167" w:hanging="360"/>
      </w:pPr>
      <w:rPr>
        <w:rFonts w:ascii="Courier New" w:hAnsi="Courier New" w:cs="Courier New" w:hint="default"/>
      </w:rPr>
    </w:lvl>
    <w:lvl w:ilvl="5" w:tplc="081A0005" w:tentative="1">
      <w:start w:val="1"/>
      <w:numFmt w:val="bullet"/>
      <w:lvlText w:val=""/>
      <w:lvlJc w:val="left"/>
      <w:pPr>
        <w:tabs>
          <w:tab w:val="num" w:pos="4887"/>
        </w:tabs>
        <w:ind w:left="4887" w:hanging="360"/>
      </w:pPr>
      <w:rPr>
        <w:rFonts w:ascii="Wingdings" w:hAnsi="Wingdings" w:hint="default"/>
      </w:rPr>
    </w:lvl>
    <w:lvl w:ilvl="6" w:tplc="081A0001" w:tentative="1">
      <w:start w:val="1"/>
      <w:numFmt w:val="bullet"/>
      <w:lvlText w:val=""/>
      <w:lvlJc w:val="left"/>
      <w:pPr>
        <w:tabs>
          <w:tab w:val="num" w:pos="5607"/>
        </w:tabs>
        <w:ind w:left="5607" w:hanging="360"/>
      </w:pPr>
      <w:rPr>
        <w:rFonts w:ascii="Symbol" w:hAnsi="Symbol" w:hint="default"/>
      </w:rPr>
    </w:lvl>
    <w:lvl w:ilvl="7" w:tplc="081A0003" w:tentative="1">
      <w:start w:val="1"/>
      <w:numFmt w:val="bullet"/>
      <w:lvlText w:val="o"/>
      <w:lvlJc w:val="left"/>
      <w:pPr>
        <w:tabs>
          <w:tab w:val="num" w:pos="6327"/>
        </w:tabs>
        <w:ind w:left="6327" w:hanging="360"/>
      </w:pPr>
      <w:rPr>
        <w:rFonts w:ascii="Courier New" w:hAnsi="Courier New" w:cs="Courier New" w:hint="default"/>
      </w:rPr>
    </w:lvl>
    <w:lvl w:ilvl="8" w:tplc="081A0005" w:tentative="1">
      <w:start w:val="1"/>
      <w:numFmt w:val="bullet"/>
      <w:lvlText w:val=""/>
      <w:lvlJc w:val="left"/>
      <w:pPr>
        <w:tabs>
          <w:tab w:val="num" w:pos="7047"/>
        </w:tabs>
        <w:ind w:left="7047" w:hanging="360"/>
      </w:pPr>
      <w:rPr>
        <w:rFonts w:ascii="Wingdings" w:hAnsi="Wingdings" w:hint="default"/>
      </w:rPr>
    </w:lvl>
  </w:abstractNum>
  <w:abstractNum w:abstractNumId="3">
    <w:nsid w:val="138C1D4B"/>
    <w:multiLevelType w:val="hybridMultilevel"/>
    <w:tmpl w:val="D94E2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0085E"/>
    <w:multiLevelType w:val="hybridMultilevel"/>
    <w:tmpl w:val="59B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CF12CB"/>
    <w:multiLevelType w:val="hybridMultilevel"/>
    <w:tmpl w:val="5E345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D2016B"/>
    <w:multiLevelType w:val="hybridMultilevel"/>
    <w:tmpl w:val="0B84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26C19"/>
    <w:multiLevelType w:val="hybridMultilevel"/>
    <w:tmpl w:val="8384E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A415AF"/>
    <w:multiLevelType w:val="hybridMultilevel"/>
    <w:tmpl w:val="1D4E8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04D5F"/>
    <w:multiLevelType w:val="hybridMultilevel"/>
    <w:tmpl w:val="7A02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3401C"/>
    <w:multiLevelType w:val="hybridMultilevel"/>
    <w:tmpl w:val="E8824AEA"/>
    <w:lvl w:ilvl="0" w:tplc="BA084976">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24"/>
        </w:tabs>
        <w:ind w:left="1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2C1094"/>
    <w:multiLevelType w:val="hybridMultilevel"/>
    <w:tmpl w:val="7A52F89E"/>
    <w:lvl w:ilvl="0" w:tplc="F3022400">
      <w:start w:val="1"/>
      <w:numFmt w:val="decimal"/>
      <w:lvlText w:val="%1."/>
      <w:lvlJc w:val="left"/>
      <w:pPr>
        <w:tabs>
          <w:tab w:val="num" w:pos="1080"/>
        </w:tabs>
        <w:ind w:left="1080" w:hanging="360"/>
      </w:pPr>
      <w:rPr>
        <w:rFonts w:cs="Times New Roman" w:hint="default"/>
        <w:i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35F65137"/>
    <w:multiLevelType w:val="hybridMultilevel"/>
    <w:tmpl w:val="ED464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8A7B23"/>
    <w:multiLevelType w:val="hybridMultilevel"/>
    <w:tmpl w:val="8C60EA9C"/>
    <w:lvl w:ilvl="0" w:tplc="FC40DA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757D0"/>
    <w:multiLevelType w:val="hybridMultilevel"/>
    <w:tmpl w:val="36EC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713CBC"/>
    <w:multiLevelType w:val="hybridMultilevel"/>
    <w:tmpl w:val="63622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662CC3"/>
    <w:multiLevelType w:val="hybridMultilevel"/>
    <w:tmpl w:val="36EC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EF6239"/>
    <w:multiLevelType w:val="hybridMultilevel"/>
    <w:tmpl w:val="39467F8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6D76074A"/>
    <w:multiLevelType w:val="hybridMultilevel"/>
    <w:tmpl w:val="B4CEE86C"/>
    <w:lvl w:ilvl="0" w:tplc="175ECF7A">
      <w:start w:val="1"/>
      <w:numFmt w:val="decimal"/>
      <w:lvlText w:val="%1."/>
      <w:lvlJc w:val="left"/>
      <w:pPr>
        <w:tabs>
          <w:tab w:val="num" w:pos="720"/>
        </w:tabs>
        <w:ind w:left="720" w:hanging="360"/>
      </w:pPr>
      <w:rPr>
        <w:rFonts w:hint="default"/>
      </w:rPr>
    </w:lvl>
    <w:lvl w:ilvl="1" w:tplc="1ADCF3B8">
      <w:numFmt w:val="none"/>
      <w:lvlText w:val=""/>
      <w:lvlJc w:val="left"/>
      <w:pPr>
        <w:tabs>
          <w:tab w:val="num" w:pos="360"/>
        </w:tabs>
      </w:pPr>
    </w:lvl>
    <w:lvl w:ilvl="2" w:tplc="75628C88">
      <w:numFmt w:val="none"/>
      <w:lvlText w:val=""/>
      <w:lvlJc w:val="left"/>
      <w:pPr>
        <w:tabs>
          <w:tab w:val="num" w:pos="360"/>
        </w:tabs>
      </w:pPr>
    </w:lvl>
    <w:lvl w:ilvl="3" w:tplc="B1EC4F42">
      <w:numFmt w:val="none"/>
      <w:lvlText w:val=""/>
      <w:lvlJc w:val="left"/>
      <w:pPr>
        <w:tabs>
          <w:tab w:val="num" w:pos="360"/>
        </w:tabs>
      </w:pPr>
    </w:lvl>
    <w:lvl w:ilvl="4" w:tplc="2F10D0BA">
      <w:numFmt w:val="none"/>
      <w:lvlText w:val=""/>
      <w:lvlJc w:val="left"/>
      <w:pPr>
        <w:tabs>
          <w:tab w:val="num" w:pos="360"/>
        </w:tabs>
      </w:pPr>
    </w:lvl>
    <w:lvl w:ilvl="5" w:tplc="08F02A2A">
      <w:numFmt w:val="none"/>
      <w:lvlText w:val=""/>
      <w:lvlJc w:val="left"/>
      <w:pPr>
        <w:tabs>
          <w:tab w:val="num" w:pos="360"/>
        </w:tabs>
      </w:pPr>
    </w:lvl>
    <w:lvl w:ilvl="6" w:tplc="D834C858">
      <w:numFmt w:val="none"/>
      <w:lvlText w:val=""/>
      <w:lvlJc w:val="left"/>
      <w:pPr>
        <w:tabs>
          <w:tab w:val="num" w:pos="360"/>
        </w:tabs>
      </w:pPr>
    </w:lvl>
    <w:lvl w:ilvl="7" w:tplc="6DC0E394">
      <w:numFmt w:val="none"/>
      <w:lvlText w:val=""/>
      <w:lvlJc w:val="left"/>
      <w:pPr>
        <w:tabs>
          <w:tab w:val="num" w:pos="360"/>
        </w:tabs>
      </w:pPr>
    </w:lvl>
    <w:lvl w:ilvl="8" w:tplc="53DC87C0">
      <w:numFmt w:val="none"/>
      <w:lvlText w:val=""/>
      <w:lvlJc w:val="left"/>
      <w:pPr>
        <w:tabs>
          <w:tab w:val="num" w:pos="360"/>
        </w:tabs>
      </w:pPr>
    </w:lvl>
  </w:abstractNum>
  <w:abstractNum w:abstractNumId="19">
    <w:nsid w:val="6DAE06B3"/>
    <w:multiLevelType w:val="hybridMultilevel"/>
    <w:tmpl w:val="0B84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714E3B"/>
    <w:multiLevelType w:val="hybridMultilevel"/>
    <w:tmpl w:val="043C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FF7846"/>
    <w:multiLevelType w:val="hybridMultilevel"/>
    <w:tmpl w:val="D78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670EF8"/>
    <w:multiLevelType w:val="hybridMultilevel"/>
    <w:tmpl w:val="A24E1114"/>
    <w:lvl w:ilvl="0" w:tplc="78CE083C">
      <w:start w:val="1"/>
      <w:numFmt w:val="decimal"/>
      <w:lvlText w:val="%1."/>
      <w:lvlJc w:val="left"/>
      <w:pPr>
        <w:tabs>
          <w:tab w:val="num" w:pos="1080"/>
        </w:tabs>
        <w:ind w:left="1080" w:hanging="360"/>
      </w:pPr>
      <w:rPr>
        <w:rFonts w:cs="Times New Roman" w:hint="default"/>
        <w:i w:val="0"/>
      </w:rPr>
    </w:lvl>
    <w:lvl w:ilvl="1" w:tplc="081A000F">
      <w:start w:val="1"/>
      <w:numFmt w:val="decimal"/>
      <w:lvlText w:val="%2."/>
      <w:lvlJc w:val="left"/>
      <w:pPr>
        <w:tabs>
          <w:tab w:val="num" w:pos="1800"/>
        </w:tabs>
        <w:ind w:left="1800" w:hanging="360"/>
      </w:pPr>
      <w:rPr>
        <w:rFonts w:cs="Times New Roman" w:hint="default"/>
        <w:i w:val="0"/>
      </w:rPr>
    </w:lvl>
    <w:lvl w:ilvl="2" w:tplc="081A001B" w:tentative="1">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23">
    <w:nsid w:val="780D694B"/>
    <w:multiLevelType w:val="hybridMultilevel"/>
    <w:tmpl w:val="BCCE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
  </w:num>
  <w:num w:numId="4">
    <w:abstractNumId w:val="0"/>
  </w:num>
  <w:num w:numId="5">
    <w:abstractNumId w:val="17"/>
  </w:num>
  <w:num w:numId="6">
    <w:abstractNumId w:val="20"/>
  </w:num>
  <w:num w:numId="7">
    <w:abstractNumId w:val="23"/>
  </w:num>
  <w:num w:numId="8">
    <w:abstractNumId w:val="21"/>
  </w:num>
  <w:num w:numId="9">
    <w:abstractNumId w:val="14"/>
  </w:num>
  <w:num w:numId="10">
    <w:abstractNumId w:val="8"/>
  </w:num>
  <w:num w:numId="11">
    <w:abstractNumId w:val="9"/>
  </w:num>
  <w:num w:numId="12">
    <w:abstractNumId w:val="11"/>
  </w:num>
  <w:num w:numId="13">
    <w:abstractNumId w:val="22"/>
  </w:num>
  <w:num w:numId="14">
    <w:abstractNumId w:val="10"/>
  </w:num>
  <w:num w:numId="15">
    <w:abstractNumId w:val="4"/>
  </w:num>
  <w:num w:numId="16">
    <w:abstractNumId w:val="5"/>
  </w:num>
  <w:num w:numId="17">
    <w:abstractNumId w:val="1"/>
  </w:num>
  <w:num w:numId="18">
    <w:abstractNumId w:val="15"/>
  </w:num>
  <w:num w:numId="19">
    <w:abstractNumId w:val="12"/>
  </w:num>
  <w:num w:numId="20">
    <w:abstractNumId w:val="7"/>
  </w:num>
  <w:num w:numId="21">
    <w:abstractNumId w:val="16"/>
  </w:num>
  <w:num w:numId="22">
    <w:abstractNumId w:val="6"/>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30"/>
    <w:rsid w:val="00002FE6"/>
    <w:rsid w:val="000033BC"/>
    <w:rsid w:val="00005E78"/>
    <w:rsid w:val="000111E4"/>
    <w:rsid w:val="0001221C"/>
    <w:rsid w:val="000133FB"/>
    <w:rsid w:val="00015B88"/>
    <w:rsid w:val="00016AD2"/>
    <w:rsid w:val="000227DD"/>
    <w:rsid w:val="00022A5A"/>
    <w:rsid w:val="00022B4F"/>
    <w:rsid w:val="000238B0"/>
    <w:rsid w:val="000326CE"/>
    <w:rsid w:val="00033192"/>
    <w:rsid w:val="000340E2"/>
    <w:rsid w:val="000416E6"/>
    <w:rsid w:val="00042405"/>
    <w:rsid w:val="00043226"/>
    <w:rsid w:val="000436DC"/>
    <w:rsid w:val="00045157"/>
    <w:rsid w:val="0004770D"/>
    <w:rsid w:val="000533CE"/>
    <w:rsid w:val="00055D77"/>
    <w:rsid w:val="00056BF6"/>
    <w:rsid w:val="0005717C"/>
    <w:rsid w:val="000601F2"/>
    <w:rsid w:val="00060F1A"/>
    <w:rsid w:val="0006147C"/>
    <w:rsid w:val="000618C1"/>
    <w:rsid w:val="0006215A"/>
    <w:rsid w:val="000627A6"/>
    <w:rsid w:val="0006588E"/>
    <w:rsid w:val="000708C2"/>
    <w:rsid w:val="000742F1"/>
    <w:rsid w:val="00074920"/>
    <w:rsid w:val="00074952"/>
    <w:rsid w:val="0007603B"/>
    <w:rsid w:val="0007754C"/>
    <w:rsid w:val="0007761A"/>
    <w:rsid w:val="000819FE"/>
    <w:rsid w:val="000856DC"/>
    <w:rsid w:val="000857E0"/>
    <w:rsid w:val="000879B5"/>
    <w:rsid w:val="000909B3"/>
    <w:rsid w:val="00090D3A"/>
    <w:rsid w:val="00090F0F"/>
    <w:rsid w:val="00093380"/>
    <w:rsid w:val="00095544"/>
    <w:rsid w:val="00095BE0"/>
    <w:rsid w:val="000961F5"/>
    <w:rsid w:val="00097BBC"/>
    <w:rsid w:val="000A0167"/>
    <w:rsid w:val="000A16CC"/>
    <w:rsid w:val="000A3181"/>
    <w:rsid w:val="000A327B"/>
    <w:rsid w:val="000A454C"/>
    <w:rsid w:val="000A4F79"/>
    <w:rsid w:val="000A6532"/>
    <w:rsid w:val="000B222C"/>
    <w:rsid w:val="000B3559"/>
    <w:rsid w:val="000C478E"/>
    <w:rsid w:val="000C510F"/>
    <w:rsid w:val="000C55D0"/>
    <w:rsid w:val="000C6499"/>
    <w:rsid w:val="000D1EB0"/>
    <w:rsid w:val="000D5523"/>
    <w:rsid w:val="000D5B61"/>
    <w:rsid w:val="000E0CD7"/>
    <w:rsid w:val="000E33A2"/>
    <w:rsid w:val="000F0591"/>
    <w:rsid w:val="000F0603"/>
    <w:rsid w:val="000F1CCA"/>
    <w:rsid w:val="000F2D94"/>
    <w:rsid w:val="000F37A8"/>
    <w:rsid w:val="000F45AF"/>
    <w:rsid w:val="000F75CB"/>
    <w:rsid w:val="00100F7D"/>
    <w:rsid w:val="00101836"/>
    <w:rsid w:val="001037B3"/>
    <w:rsid w:val="00106179"/>
    <w:rsid w:val="00106F8B"/>
    <w:rsid w:val="001109CD"/>
    <w:rsid w:val="00112D9F"/>
    <w:rsid w:val="00114BD4"/>
    <w:rsid w:val="00116ADD"/>
    <w:rsid w:val="00120339"/>
    <w:rsid w:val="00120E15"/>
    <w:rsid w:val="0012137D"/>
    <w:rsid w:val="00121DAD"/>
    <w:rsid w:val="00122AEA"/>
    <w:rsid w:val="00122FE5"/>
    <w:rsid w:val="00123C32"/>
    <w:rsid w:val="00123D6F"/>
    <w:rsid w:val="00123DB3"/>
    <w:rsid w:val="001262C7"/>
    <w:rsid w:val="001336D0"/>
    <w:rsid w:val="00135D02"/>
    <w:rsid w:val="00136F67"/>
    <w:rsid w:val="001406AA"/>
    <w:rsid w:val="0014167E"/>
    <w:rsid w:val="00142746"/>
    <w:rsid w:val="0014439A"/>
    <w:rsid w:val="001458F0"/>
    <w:rsid w:val="00145D75"/>
    <w:rsid w:val="00150409"/>
    <w:rsid w:val="00150AA4"/>
    <w:rsid w:val="00151135"/>
    <w:rsid w:val="00151DBE"/>
    <w:rsid w:val="0015418C"/>
    <w:rsid w:val="001549B3"/>
    <w:rsid w:val="00157C3F"/>
    <w:rsid w:val="00160B37"/>
    <w:rsid w:val="00161895"/>
    <w:rsid w:val="00165F7D"/>
    <w:rsid w:val="00166D76"/>
    <w:rsid w:val="001676C7"/>
    <w:rsid w:val="001678B6"/>
    <w:rsid w:val="00167BA6"/>
    <w:rsid w:val="00170EF2"/>
    <w:rsid w:val="00171CD7"/>
    <w:rsid w:val="00171ED4"/>
    <w:rsid w:val="00172342"/>
    <w:rsid w:val="001745AC"/>
    <w:rsid w:val="00174618"/>
    <w:rsid w:val="001763A7"/>
    <w:rsid w:val="00176DC0"/>
    <w:rsid w:val="001776F7"/>
    <w:rsid w:val="00177FD8"/>
    <w:rsid w:val="00180D2E"/>
    <w:rsid w:val="00181E24"/>
    <w:rsid w:val="00182773"/>
    <w:rsid w:val="0018411A"/>
    <w:rsid w:val="001843D7"/>
    <w:rsid w:val="0018474B"/>
    <w:rsid w:val="0018507B"/>
    <w:rsid w:val="0019010E"/>
    <w:rsid w:val="001906BD"/>
    <w:rsid w:val="00191B48"/>
    <w:rsid w:val="00192F0B"/>
    <w:rsid w:val="00193B00"/>
    <w:rsid w:val="0019530A"/>
    <w:rsid w:val="00197EC2"/>
    <w:rsid w:val="001A1069"/>
    <w:rsid w:val="001A20FC"/>
    <w:rsid w:val="001A3D06"/>
    <w:rsid w:val="001A3E3A"/>
    <w:rsid w:val="001A6AC2"/>
    <w:rsid w:val="001A6FD9"/>
    <w:rsid w:val="001B5EAA"/>
    <w:rsid w:val="001B7E5E"/>
    <w:rsid w:val="001C07D2"/>
    <w:rsid w:val="001C3DE4"/>
    <w:rsid w:val="001C61D8"/>
    <w:rsid w:val="001D16A5"/>
    <w:rsid w:val="001D7389"/>
    <w:rsid w:val="001D76BB"/>
    <w:rsid w:val="001D7E88"/>
    <w:rsid w:val="001E0DB1"/>
    <w:rsid w:val="001E42A3"/>
    <w:rsid w:val="001F0068"/>
    <w:rsid w:val="001F00E9"/>
    <w:rsid w:val="001F4946"/>
    <w:rsid w:val="00201DC8"/>
    <w:rsid w:val="00205983"/>
    <w:rsid w:val="002140DC"/>
    <w:rsid w:val="00217A64"/>
    <w:rsid w:val="00220D5B"/>
    <w:rsid w:val="00220D61"/>
    <w:rsid w:val="002210BD"/>
    <w:rsid w:val="00221256"/>
    <w:rsid w:val="00221D6B"/>
    <w:rsid w:val="0022650F"/>
    <w:rsid w:val="00227C92"/>
    <w:rsid w:val="00231A7F"/>
    <w:rsid w:val="00233878"/>
    <w:rsid w:val="002376F8"/>
    <w:rsid w:val="00241591"/>
    <w:rsid w:val="00241ECF"/>
    <w:rsid w:val="00243B29"/>
    <w:rsid w:val="0024730E"/>
    <w:rsid w:val="00251001"/>
    <w:rsid w:val="00252A23"/>
    <w:rsid w:val="00254371"/>
    <w:rsid w:val="00254712"/>
    <w:rsid w:val="00255148"/>
    <w:rsid w:val="00255415"/>
    <w:rsid w:val="00255E43"/>
    <w:rsid w:val="00263CD1"/>
    <w:rsid w:val="00264C1C"/>
    <w:rsid w:val="00266897"/>
    <w:rsid w:val="00270BFE"/>
    <w:rsid w:val="002711BA"/>
    <w:rsid w:val="002711DE"/>
    <w:rsid w:val="00272229"/>
    <w:rsid w:val="00274C2C"/>
    <w:rsid w:val="00274F6E"/>
    <w:rsid w:val="0027575E"/>
    <w:rsid w:val="002767E2"/>
    <w:rsid w:val="002776C0"/>
    <w:rsid w:val="00280077"/>
    <w:rsid w:val="00284428"/>
    <w:rsid w:val="00290182"/>
    <w:rsid w:val="00291392"/>
    <w:rsid w:val="00291635"/>
    <w:rsid w:val="002929A5"/>
    <w:rsid w:val="00294253"/>
    <w:rsid w:val="002A3A19"/>
    <w:rsid w:val="002A60CA"/>
    <w:rsid w:val="002C265B"/>
    <w:rsid w:val="002C2B51"/>
    <w:rsid w:val="002C6049"/>
    <w:rsid w:val="002C7AB9"/>
    <w:rsid w:val="002D001D"/>
    <w:rsid w:val="002D0DA4"/>
    <w:rsid w:val="002D201C"/>
    <w:rsid w:val="002D3C03"/>
    <w:rsid w:val="002D4AEA"/>
    <w:rsid w:val="002E1970"/>
    <w:rsid w:val="002E48CF"/>
    <w:rsid w:val="002E5187"/>
    <w:rsid w:val="002F3DAA"/>
    <w:rsid w:val="002F56F6"/>
    <w:rsid w:val="002F5A5B"/>
    <w:rsid w:val="00300F34"/>
    <w:rsid w:val="00301595"/>
    <w:rsid w:val="00306401"/>
    <w:rsid w:val="0030668E"/>
    <w:rsid w:val="00311E5D"/>
    <w:rsid w:val="003121A4"/>
    <w:rsid w:val="00312D02"/>
    <w:rsid w:val="00314C3E"/>
    <w:rsid w:val="00316A30"/>
    <w:rsid w:val="00317339"/>
    <w:rsid w:val="00317AC9"/>
    <w:rsid w:val="00317DBA"/>
    <w:rsid w:val="00323239"/>
    <w:rsid w:val="003233CA"/>
    <w:rsid w:val="00324020"/>
    <w:rsid w:val="00324B05"/>
    <w:rsid w:val="00326695"/>
    <w:rsid w:val="003270A3"/>
    <w:rsid w:val="00327ACF"/>
    <w:rsid w:val="00331345"/>
    <w:rsid w:val="00331DC7"/>
    <w:rsid w:val="0034247E"/>
    <w:rsid w:val="0034280B"/>
    <w:rsid w:val="00343453"/>
    <w:rsid w:val="00352737"/>
    <w:rsid w:val="0035381B"/>
    <w:rsid w:val="0035509D"/>
    <w:rsid w:val="003636A1"/>
    <w:rsid w:val="00366B64"/>
    <w:rsid w:val="00367BEA"/>
    <w:rsid w:val="00381E6D"/>
    <w:rsid w:val="00385EC6"/>
    <w:rsid w:val="00387FFE"/>
    <w:rsid w:val="00390583"/>
    <w:rsid w:val="003922A1"/>
    <w:rsid w:val="003949FB"/>
    <w:rsid w:val="00395758"/>
    <w:rsid w:val="003969C4"/>
    <w:rsid w:val="00397B29"/>
    <w:rsid w:val="003A0326"/>
    <w:rsid w:val="003A4991"/>
    <w:rsid w:val="003A5DEB"/>
    <w:rsid w:val="003A66DE"/>
    <w:rsid w:val="003B2B2A"/>
    <w:rsid w:val="003B446C"/>
    <w:rsid w:val="003B455D"/>
    <w:rsid w:val="003B6654"/>
    <w:rsid w:val="003C444B"/>
    <w:rsid w:val="003D116F"/>
    <w:rsid w:val="003D1C05"/>
    <w:rsid w:val="003D48A9"/>
    <w:rsid w:val="003D716C"/>
    <w:rsid w:val="003E1E6F"/>
    <w:rsid w:val="003F2D5D"/>
    <w:rsid w:val="003F415F"/>
    <w:rsid w:val="003F481E"/>
    <w:rsid w:val="003F749C"/>
    <w:rsid w:val="003F7655"/>
    <w:rsid w:val="0040095A"/>
    <w:rsid w:val="00402250"/>
    <w:rsid w:val="0040311D"/>
    <w:rsid w:val="004116E5"/>
    <w:rsid w:val="00411789"/>
    <w:rsid w:val="0041379C"/>
    <w:rsid w:val="0041741B"/>
    <w:rsid w:val="00417894"/>
    <w:rsid w:val="00420A95"/>
    <w:rsid w:val="004217EA"/>
    <w:rsid w:val="00421D37"/>
    <w:rsid w:val="0043136C"/>
    <w:rsid w:val="0043311E"/>
    <w:rsid w:val="00440415"/>
    <w:rsid w:val="00447F93"/>
    <w:rsid w:val="0045073A"/>
    <w:rsid w:val="00450F4A"/>
    <w:rsid w:val="00452F26"/>
    <w:rsid w:val="004542B5"/>
    <w:rsid w:val="0045531C"/>
    <w:rsid w:val="00455840"/>
    <w:rsid w:val="00456AA1"/>
    <w:rsid w:val="004622D9"/>
    <w:rsid w:val="00462490"/>
    <w:rsid w:val="004633E9"/>
    <w:rsid w:val="00465A24"/>
    <w:rsid w:val="00467E82"/>
    <w:rsid w:val="00467E89"/>
    <w:rsid w:val="00470EFD"/>
    <w:rsid w:val="004761DC"/>
    <w:rsid w:val="00477756"/>
    <w:rsid w:val="00481790"/>
    <w:rsid w:val="004913B7"/>
    <w:rsid w:val="0049644B"/>
    <w:rsid w:val="004972A8"/>
    <w:rsid w:val="00497D9C"/>
    <w:rsid w:val="004A0419"/>
    <w:rsid w:val="004A2085"/>
    <w:rsid w:val="004A21A2"/>
    <w:rsid w:val="004A525A"/>
    <w:rsid w:val="004A52F2"/>
    <w:rsid w:val="004A6848"/>
    <w:rsid w:val="004A6AD1"/>
    <w:rsid w:val="004B51AB"/>
    <w:rsid w:val="004B5D11"/>
    <w:rsid w:val="004B645B"/>
    <w:rsid w:val="004B7AB4"/>
    <w:rsid w:val="004C216C"/>
    <w:rsid w:val="004C2BF5"/>
    <w:rsid w:val="004C4366"/>
    <w:rsid w:val="004C488D"/>
    <w:rsid w:val="004D1268"/>
    <w:rsid w:val="004D1635"/>
    <w:rsid w:val="004E14C8"/>
    <w:rsid w:val="004E19A8"/>
    <w:rsid w:val="004E2862"/>
    <w:rsid w:val="004E2D3F"/>
    <w:rsid w:val="004E3328"/>
    <w:rsid w:val="004E47C3"/>
    <w:rsid w:val="004F0D9B"/>
    <w:rsid w:val="004F40E0"/>
    <w:rsid w:val="005013AD"/>
    <w:rsid w:val="00502BEA"/>
    <w:rsid w:val="00503DDD"/>
    <w:rsid w:val="005048A1"/>
    <w:rsid w:val="00507B0D"/>
    <w:rsid w:val="00510F07"/>
    <w:rsid w:val="00511AF7"/>
    <w:rsid w:val="00513909"/>
    <w:rsid w:val="0051429F"/>
    <w:rsid w:val="00517750"/>
    <w:rsid w:val="00517CD9"/>
    <w:rsid w:val="005203C2"/>
    <w:rsid w:val="005217E9"/>
    <w:rsid w:val="0052281F"/>
    <w:rsid w:val="00523455"/>
    <w:rsid w:val="005240BF"/>
    <w:rsid w:val="005251FF"/>
    <w:rsid w:val="00530260"/>
    <w:rsid w:val="00531D8A"/>
    <w:rsid w:val="00537CC4"/>
    <w:rsid w:val="00540207"/>
    <w:rsid w:val="00546D73"/>
    <w:rsid w:val="00547022"/>
    <w:rsid w:val="00552DB7"/>
    <w:rsid w:val="0056174D"/>
    <w:rsid w:val="005625DE"/>
    <w:rsid w:val="00564845"/>
    <w:rsid w:val="005653E8"/>
    <w:rsid w:val="00566AC7"/>
    <w:rsid w:val="00567E27"/>
    <w:rsid w:val="005706DE"/>
    <w:rsid w:val="005717D4"/>
    <w:rsid w:val="00572EC1"/>
    <w:rsid w:val="00575C9E"/>
    <w:rsid w:val="005761CF"/>
    <w:rsid w:val="00576FB6"/>
    <w:rsid w:val="0057763E"/>
    <w:rsid w:val="00577CEE"/>
    <w:rsid w:val="00583795"/>
    <w:rsid w:val="00583946"/>
    <w:rsid w:val="00583EE6"/>
    <w:rsid w:val="00583F86"/>
    <w:rsid w:val="00584F97"/>
    <w:rsid w:val="00585362"/>
    <w:rsid w:val="0058734C"/>
    <w:rsid w:val="005916CA"/>
    <w:rsid w:val="005A0110"/>
    <w:rsid w:val="005A0A82"/>
    <w:rsid w:val="005A4431"/>
    <w:rsid w:val="005A4507"/>
    <w:rsid w:val="005A5514"/>
    <w:rsid w:val="005B1A9B"/>
    <w:rsid w:val="005B33ED"/>
    <w:rsid w:val="005B37EB"/>
    <w:rsid w:val="005B4746"/>
    <w:rsid w:val="005B6586"/>
    <w:rsid w:val="005C104A"/>
    <w:rsid w:val="005C1AA3"/>
    <w:rsid w:val="005C3670"/>
    <w:rsid w:val="005D0CBB"/>
    <w:rsid w:val="005D1972"/>
    <w:rsid w:val="005E1E0A"/>
    <w:rsid w:val="005E3343"/>
    <w:rsid w:val="005E6AA3"/>
    <w:rsid w:val="005F0248"/>
    <w:rsid w:val="005F0C77"/>
    <w:rsid w:val="005F1B1B"/>
    <w:rsid w:val="005F746E"/>
    <w:rsid w:val="00603546"/>
    <w:rsid w:val="006053FF"/>
    <w:rsid w:val="00611B38"/>
    <w:rsid w:val="00612ED7"/>
    <w:rsid w:val="0061773E"/>
    <w:rsid w:val="00623B2A"/>
    <w:rsid w:val="0062468B"/>
    <w:rsid w:val="006324FF"/>
    <w:rsid w:val="00634490"/>
    <w:rsid w:val="006345B0"/>
    <w:rsid w:val="00642D4E"/>
    <w:rsid w:val="00643969"/>
    <w:rsid w:val="00646590"/>
    <w:rsid w:val="006543AE"/>
    <w:rsid w:val="00657179"/>
    <w:rsid w:val="00657346"/>
    <w:rsid w:val="00661B04"/>
    <w:rsid w:val="00662B90"/>
    <w:rsid w:val="00670D23"/>
    <w:rsid w:val="00672DBF"/>
    <w:rsid w:val="00676C6B"/>
    <w:rsid w:val="00677CB5"/>
    <w:rsid w:val="00681364"/>
    <w:rsid w:val="006832BA"/>
    <w:rsid w:val="00686CCA"/>
    <w:rsid w:val="00691F52"/>
    <w:rsid w:val="00691F8A"/>
    <w:rsid w:val="006922AB"/>
    <w:rsid w:val="006929C7"/>
    <w:rsid w:val="006943A0"/>
    <w:rsid w:val="00697B53"/>
    <w:rsid w:val="006A0DEF"/>
    <w:rsid w:val="006A214F"/>
    <w:rsid w:val="006A3CF7"/>
    <w:rsid w:val="006B1F9B"/>
    <w:rsid w:val="006B5E1A"/>
    <w:rsid w:val="006B7C9B"/>
    <w:rsid w:val="006C738B"/>
    <w:rsid w:val="006D1922"/>
    <w:rsid w:val="006D5874"/>
    <w:rsid w:val="006D70CA"/>
    <w:rsid w:val="006D78B1"/>
    <w:rsid w:val="006E2E5B"/>
    <w:rsid w:val="006E54D9"/>
    <w:rsid w:val="006E59AC"/>
    <w:rsid w:val="006F4E66"/>
    <w:rsid w:val="006F4EE3"/>
    <w:rsid w:val="006F51B3"/>
    <w:rsid w:val="006F5F59"/>
    <w:rsid w:val="006F75B3"/>
    <w:rsid w:val="007009A5"/>
    <w:rsid w:val="00704C34"/>
    <w:rsid w:val="00711E29"/>
    <w:rsid w:val="007139C2"/>
    <w:rsid w:val="007166DA"/>
    <w:rsid w:val="0071753A"/>
    <w:rsid w:val="007210C2"/>
    <w:rsid w:val="00722AD8"/>
    <w:rsid w:val="007268FB"/>
    <w:rsid w:val="007304E1"/>
    <w:rsid w:val="007305C3"/>
    <w:rsid w:val="00732C20"/>
    <w:rsid w:val="007411CC"/>
    <w:rsid w:val="007438C9"/>
    <w:rsid w:val="00744809"/>
    <w:rsid w:val="007532B0"/>
    <w:rsid w:val="00756399"/>
    <w:rsid w:val="00756BF4"/>
    <w:rsid w:val="007571DD"/>
    <w:rsid w:val="0076224B"/>
    <w:rsid w:val="00764523"/>
    <w:rsid w:val="0077200D"/>
    <w:rsid w:val="00772F81"/>
    <w:rsid w:val="0077502D"/>
    <w:rsid w:val="0077790E"/>
    <w:rsid w:val="00777EF2"/>
    <w:rsid w:val="0078094A"/>
    <w:rsid w:val="007834D4"/>
    <w:rsid w:val="0078518C"/>
    <w:rsid w:val="007857E0"/>
    <w:rsid w:val="00790BC9"/>
    <w:rsid w:val="00792A13"/>
    <w:rsid w:val="007950AF"/>
    <w:rsid w:val="0079538D"/>
    <w:rsid w:val="007953E5"/>
    <w:rsid w:val="007969F3"/>
    <w:rsid w:val="00796A11"/>
    <w:rsid w:val="00797B0A"/>
    <w:rsid w:val="007A3468"/>
    <w:rsid w:val="007A3717"/>
    <w:rsid w:val="007A44CA"/>
    <w:rsid w:val="007A4FA1"/>
    <w:rsid w:val="007A7903"/>
    <w:rsid w:val="007B128E"/>
    <w:rsid w:val="007B1991"/>
    <w:rsid w:val="007B2D4E"/>
    <w:rsid w:val="007B3CBC"/>
    <w:rsid w:val="007B5ED4"/>
    <w:rsid w:val="007B7327"/>
    <w:rsid w:val="007C46F3"/>
    <w:rsid w:val="007C6DF2"/>
    <w:rsid w:val="007D0068"/>
    <w:rsid w:val="007D0620"/>
    <w:rsid w:val="007D0BD4"/>
    <w:rsid w:val="007D32B6"/>
    <w:rsid w:val="007D416D"/>
    <w:rsid w:val="007D74A3"/>
    <w:rsid w:val="007D7864"/>
    <w:rsid w:val="007E01EA"/>
    <w:rsid w:val="007E226B"/>
    <w:rsid w:val="007E5781"/>
    <w:rsid w:val="007F0129"/>
    <w:rsid w:val="007F1AA0"/>
    <w:rsid w:val="007F1C0E"/>
    <w:rsid w:val="00800792"/>
    <w:rsid w:val="00800898"/>
    <w:rsid w:val="00801A89"/>
    <w:rsid w:val="00805044"/>
    <w:rsid w:val="00810352"/>
    <w:rsid w:val="008115EC"/>
    <w:rsid w:val="00813561"/>
    <w:rsid w:val="00814307"/>
    <w:rsid w:val="00814AC6"/>
    <w:rsid w:val="00815415"/>
    <w:rsid w:val="008242CD"/>
    <w:rsid w:val="008254CA"/>
    <w:rsid w:val="00830B51"/>
    <w:rsid w:val="0083545E"/>
    <w:rsid w:val="008357EF"/>
    <w:rsid w:val="0084124C"/>
    <w:rsid w:val="00842EA8"/>
    <w:rsid w:val="00843110"/>
    <w:rsid w:val="0084376A"/>
    <w:rsid w:val="008450D4"/>
    <w:rsid w:val="008454AF"/>
    <w:rsid w:val="00857231"/>
    <w:rsid w:val="00863C63"/>
    <w:rsid w:val="00866026"/>
    <w:rsid w:val="008667F7"/>
    <w:rsid w:val="00866861"/>
    <w:rsid w:val="008714B5"/>
    <w:rsid w:val="0087153B"/>
    <w:rsid w:val="0087316D"/>
    <w:rsid w:val="00876B94"/>
    <w:rsid w:val="0088673F"/>
    <w:rsid w:val="00887539"/>
    <w:rsid w:val="008927CC"/>
    <w:rsid w:val="00893F89"/>
    <w:rsid w:val="00896084"/>
    <w:rsid w:val="00896ECC"/>
    <w:rsid w:val="008975BE"/>
    <w:rsid w:val="008A163A"/>
    <w:rsid w:val="008A4378"/>
    <w:rsid w:val="008A72E7"/>
    <w:rsid w:val="008A7D45"/>
    <w:rsid w:val="008B03F0"/>
    <w:rsid w:val="008B271D"/>
    <w:rsid w:val="008B3D25"/>
    <w:rsid w:val="008B4CC0"/>
    <w:rsid w:val="008B533A"/>
    <w:rsid w:val="008B57A4"/>
    <w:rsid w:val="008B7D14"/>
    <w:rsid w:val="008C064C"/>
    <w:rsid w:val="008C4737"/>
    <w:rsid w:val="008C5908"/>
    <w:rsid w:val="008C5A6F"/>
    <w:rsid w:val="008D10FA"/>
    <w:rsid w:val="008D1233"/>
    <w:rsid w:val="008D4233"/>
    <w:rsid w:val="008E1FB6"/>
    <w:rsid w:val="008E40E2"/>
    <w:rsid w:val="008E5414"/>
    <w:rsid w:val="008E6C09"/>
    <w:rsid w:val="008F0AD2"/>
    <w:rsid w:val="008F0E38"/>
    <w:rsid w:val="008F1146"/>
    <w:rsid w:val="008F132C"/>
    <w:rsid w:val="008F476B"/>
    <w:rsid w:val="008F7F5E"/>
    <w:rsid w:val="00901B4C"/>
    <w:rsid w:val="00901FB1"/>
    <w:rsid w:val="00902715"/>
    <w:rsid w:val="00903772"/>
    <w:rsid w:val="00906064"/>
    <w:rsid w:val="00911E4A"/>
    <w:rsid w:val="00913124"/>
    <w:rsid w:val="009154E8"/>
    <w:rsid w:val="00915B77"/>
    <w:rsid w:val="00917639"/>
    <w:rsid w:val="00917762"/>
    <w:rsid w:val="00920CD6"/>
    <w:rsid w:val="00921389"/>
    <w:rsid w:val="0092426A"/>
    <w:rsid w:val="009304AE"/>
    <w:rsid w:val="009313F7"/>
    <w:rsid w:val="00932DF3"/>
    <w:rsid w:val="00933F0C"/>
    <w:rsid w:val="00934FC0"/>
    <w:rsid w:val="009376A6"/>
    <w:rsid w:val="00940764"/>
    <w:rsid w:val="00942681"/>
    <w:rsid w:val="00942846"/>
    <w:rsid w:val="009439B3"/>
    <w:rsid w:val="00944535"/>
    <w:rsid w:val="00944A05"/>
    <w:rsid w:val="00947ED9"/>
    <w:rsid w:val="009513FA"/>
    <w:rsid w:val="00952B17"/>
    <w:rsid w:val="0096154C"/>
    <w:rsid w:val="00961737"/>
    <w:rsid w:val="00961A73"/>
    <w:rsid w:val="00961F39"/>
    <w:rsid w:val="009624AC"/>
    <w:rsid w:val="0096551E"/>
    <w:rsid w:val="009673D6"/>
    <w:rsid w:val="0097084E"/>
    <w:rsid w:val="009713AC"/>
    <w:rsid w:val="00974F65"/>
    <w:rsid w:val="00975F28"/>
    <w:rsid w:val="00977130"/>
    <w:rsid w:val="009818A9"/>
    <w:rsid w:val="00981BEB"/>
    <w:rsid w:val="009838EF"/>
    <w:rsid w:val="009840BF"/>
    <w:rsid w:val="009844DB"/>
    <w:rsid w:val="009856F8"/>
    <w:rsid w:val="00990C4A"/>
    <w:rsid w:val="00991A6C"/>
    <w:rsid w:val="00991CEF"/>
    <w:rsid w:val="009930E7"/>
    <w:rsid w:val="0099588C"/>
    <w:rsid w:val="0099638D"/>
    <w:rsid w:val="009974BC"/>
    <w:rsid w:val="009A1BDF"/>
    <w:rsid w:val="009B17CC"/>
    <w:rsid w:val="009B288D"/>
    <w:rsid w:val="009B49B4"/>
    <w:rsid w:val="009B533F"/>
    <w:rsid w:val="009B752C"/>
    <w:rsid w:val="009C159F"/>
    <w:rsid w:val="009C18AC"/>
    <w:rsid w:val="009C19FD"/>
    <w:rsid w:val="009C1F59"/>
    <w:rsid w:val="009C1FF8"/>
    <w:rsid w:val="009C286B"/>
    <w:rsid w:val="009C29B9"/>
    <w:rsid w:val="009D0B07"/>
    <w:rsid w:val="009D7589"/>
    <w:rsid w:val="009E533D"/>
    <w:rsid w:val="009F2717"/>
    <w:rsid w:val="009F4302"/>
    <w:rsid w:val="009F56AA"/>
    <w:rsid w:val="009F6282"/>
    <w:rsid w:val="009F7D52"/>
    <w:rsid w:val="00A05318"/>
    <w:rsid w:val="00A14E09"/>
    <w:rsid w:val="00A15170"/>
    <w:rsid w:val="00A1742F"/>
    <w:rsid w:val="00A17767"/>
    <w:rsid w:val="00A201BD"/>
    <w:rsid w:val="00A20530"/>
    <w:rsid w:val="00A2187C"/>
    <w:rsid w:val="00A250F5"/>
    <w:rsid w:val="00A25A06"/>
    <w:rsid w:val="00A27098"/>
    <w:rsid w:val="00A30440"/>
    <w:rsid w:val="00A32F98"/>
    <w:rsid w:val="00A331C2"/>
    <w:rsid w:val="00A3486E"/>
    <w:rsid w:val="00A34B1C"/>
    <w:rsid w:val="00A34FDA"/>
    <w:rsid w:val="00A35A36"/>
    <w:rsid w:val="00A36442"/>
    <w:rsid w:val="00A367DE"/>
    <w:rsid w:val="00A45ED4"/>
    <w:rsid w:val="00A536FD"/>
    <w:rsid w:val="00A53A40"/>
    <w:rsid w:val="00A54210"/>
    <w:rsid w:val="00A54B4C"/>
    <w:rsid w:val="00A56251"/>
    <w:rsid w:val="00A635E5"/>
    <w:rsid w:val="00A65D30"/>
    <w:rsid w:val="00A65F17"/>
    <w:rsid w:val="00A6645D"/>
    <w:rsid w:val="00A71272"/>
    <w:rsid w:val="00A71BA0"/>
    <w:rsid w:val="00A723C7"/>
    <w:rsid w:val="00A74320"/>
    <w:rsid w:val="00A750E9"/>
    <w:rsid w:val="00A7735A"/>
    <w:rsid w:val="00A7762F"/>
    <w:rsid w:val="00A84BA7"/>
    <w:rsid w:val="00A915AB"/>
    <w:rsid w:val="00A92415"/>
    <w:rsid w:val="00AA195F"/>
    <w:rsid w:val="00AA2F2D"/>
    <w:rsid w:val="00AA7798"/>
    <w:rsid w:val="00AB02C1"/>
    <w:rsid w:val="00AB12B0"/>
    <w:rsid w:val="00AB1A90"/>
    <w:rsid w:val="00AB5E4E"/>
    <w:rsid w:val="00AB6022"/>
    <w:rsid w:val="00AC045F"/>
    <w:rsid w:val="00AC0BD7"/>
    <w:rsid w:val="00AC3A51"/>
    <w:rsid w:val="00AC5700"/>
    <w:rsid w:val="00AC6E5C"/>
    <w:rsid w:val="00AC7F98"/>
    <w:rsid w:val="00AD28FE"/>
    <w:rsid w:val="00AD3E0A"/>
    <w:rsid w:val="00AD729F"/>
    <w:rsid w:val="00AE0822"/>
    <w:rsid w:val="00AE337E"/>
    <w:rsid w:val="00AE5715"/>
    <w:rsid w:val="00AE6B88"/>
    <w:rsid w:val="00AF1AE9"/>
    <w:rsid w:val="00AF2232"/>
    <w:rsid w:val="00AF3683"/>
    <w:rsid w:val="00AF7A87"/>
    <w:rsid w:val="00B0104B"/>
    <w:rsid w:val="00B032B2"/>
    <w:rsid w:val="00B038DB"/>
    <w:rsid w:val="00B04464"/>
    <w:rsid w:val="00B0469B"/>
    <w:rsid w:val="00B052F8"/>
    <w:rsid w:val="00B0638C"/>
    <w:rsid w:val="00B11B88"/>
    <w:rsid w:val="00B149AB"/>
    <w:rsid w:val="00B16638"/>
    <w:rsid w:val="00B17E24"/>
    <w:rsid w:val="00B17FAE"/>
    <w:rsid w:val="00B204B2"/>
    <w:rsid w:val="00B20F13"/>
    <w:rsid w:val="00B23415"/>
    <w:rsid w:val="00B23F2F"/>
    <w:rsid w:val="00B25A3A"/>
    <w:rsid w:val="00B31568"/>
    <w:rsid w:val="00B3215A"/>
    <w:rsid w:val="00B360D0"/>
    <w:rsid w:val="00B36D21"/>
    <w:rsid w:val="00B423D3"/>
    <w:rsid w:val="00B45E59"/>
    <w:rsid w:val="00B51C36"/>
    <w:rsid w:val="00B544E0"/>
    <w:rsid w:val="00B55004"/>
    <w:rsid w:val="00B6221B"/>
    <w:rsid w:val="00B62454"/>
    <w:rsid w:val="00B62730"/>
    <w:rsid w:val="00B6548E"/>
    <w:rsid w:val="00B65B37"/>
    <w:rsid w:val="00B6661D"/>
    <w:rsid w:val="00B66C5F"/>
    <w:rsid w:val="00B707FB"/>
    <w:rsid w:val="00B75D40"/>
    <w:rsid w:val="00B77CD4"/>
    <w:rsid w:val="00B80478"/>
    <w:rsid w:val="00B818EE"/>
    <w:rsid w:val="00B852C3"/>
    <w:rsid w:val="00B8621A"/>
    <w:rsid w:val="00B93F46"/>
    <w:rsid w:val="00B94EF4"/>
    <w:rsid w:val="00BA0127"/>
    <w:rsid w:val="00BA053F"/>
    <w:rsid w:val="00BA41FB"/>
    <w:rsid w:val="00BB54B4"/>
    <w:rsid w:val="00BB6A2C"/>
    <w:rsid w:val="00BC22E8"/>
    <w:rsid w:val="00BC2877"/>
    <w:rsid w:val="00BC6548"/>
    <w:rsid w:val="00BD1F03"/>
    <w:rsid w:val="00BD27FB"/>
    <w:rsid w:val="00BE0BF9"/>
    <w:rsid w:val="00BE2624"/>
    <w:rsid w:val="00BE6510"/>
    <w:rsid w:val="00BE6C2D"/>
    <w:rsid w:val="00BF1370"/>
    <w:rsid w:val="00BF52F4"/>
    <w:rsid w:val="00BF76BC"/>
    <w:rsid w:val="00C209F0"/>
    <w:rsid w:val="00C239E2"/>
    <w:rsid w:val="00C261B2"/>
    <w:rsid w:val="00C306F8"/>
    <w:rsid w:val="00C338CC"/>
    <w:rsid w:val="00C34C04"/>
    <w:rsid w:val="00C3597E"/>
    <w:rsid w:val="00C43C96"/>
    <w:rsid w:val="00C45450"/>
    <w:rsid w:val="00C47661"/>
    <w:rsid w:val="00C51F90"/>
    <w:rsid w:val="00C53726"/>
    <w:rsid w:val="00C5627E"/>
    <w:rsid w:val="00C60D19"/>
    <w:rsid w:val="00C62CF5"/>
    <w:rsid w:val="00C641D8"/>
    <w:rsid w:val="00C65E61"/>
    <w:rsid w:val="00C679F0"/>
    <w:rsid w:val="00C72C05"/>
    <w:rsid w:val="00C73357"/>
    <w:rsid w:val="00C7582E"/>
    <w:rsid w:val="00C76013"/>
    <w:rsid w:val="00C76A9D"/>
    <w:rsid w:val="00C80F3D"/>
    <w:rsid w:val="00C83067"/>
    <w:rsid w:val="00C838EB"/>
    <w:rsid w:val="00C87F3D"/>
    <w:rsid w:val="00C91E64"/>
    <w:rsid w:val="00C91FED"/>
    <w:rsid w:val="00C937C9"/>
    <w:rsid w:val="00C9595B"/>
    <w:rsid w:val="00C974D7"/>
    <w:rsid w:val="00CB41C0"/>
    <w:rsid w:val="00CB55E1"/>
    <w:rsid w:val="00CB60A7"/>
    <w:rsid w:val="00CC18C8"/>
    <w:rsid w:val="00CC1D33"/>
    <w:rsid w:val="00CC2ACA"/>
    <w:rsid w:val="00CC2F10"/>
    <w:rsid w:val="00CC54B7"/>
    <w:rsid w:val="00CC69E6"/>
    <w:rsid w:val="00CC7272"/>
    <w:rsid w:val="00CD1427"/>
    <w:rsid w:val="00CD2524"/>
    <w:rsid w:val="00CD3910"/>
    <w:rsid w:val="00CD40B3"/>
    <w:rsid w:val="00CE2674"/>
    <w:rsid w:val="00CE486E"/>
    <w:rsid w:val="00CE5B49"/>
    <w:rsid w:val="00CE6593"/>
    <w:rsid w:val="00CE65B1"/>
    <w:rsid w:val="00CF0AB2"/>
    <w:rsid w:val="00CF7506"/>
    <w:rsid w:val="00D001F3"/>
    <w:rsid w:val="00D03B77"/>
    <w:rsid w:val="00D042AC"/>
    <w:rsid w:val="00D0744D"/>
    <w:rsid w:val="00D074C7"/>
    <w:rsid w:val="00D07E74"/>
    <w:rsid w:val="00D1195A"/>
    <w:rsid w:val="00D13B44"/>
    <w:rsid w:val="00D15107"/>
    <w:rsid w:val="00D153AC"/>
    <w:rsid w:val="00D17381"/>
    <w:rsid w:val="00D20C74"/>
    <w:rsid w:val="00D21F33"/>
    <w:rsid w:val="00D22DCC"/>
    <w:rsid w:val="00D23CDA"/>
    <w:rsid w:val="00D24505"/>
    <w:rsid w:val="00D24E27"/>
    <w:rsid w:val="00D25993"/>
    <w:rsid w:val="00D25A09"/>
    <w:rsid w:val="00D271BC"/>
    <w:rsid w:val="00D31ABB"/>
    <w:rsid w:val="00D32311"/>
    <w:rsid w:val="00D33525"/>
    <w:rsid w:val="00D33FBB"/>
    <w:rsid w:val="00D36240"/>
    <w:rsid w:val="00D4425D"/>
    <w:rsid w:val="00D5008F"/>
    <w:rsid w:val="00D5213D"/>
    <w:rsid w:val="00D53A31"/>
    <w:rsid w:val="00D55D6F"/>
    <w:rsid w:val="00D623D9"/>
    <w:rsid w:val="00D62499"/>
    <w:rsid w:val="00D64C2B"/>
    <w:rsid w:val="00D67887"/>
    <w:rsid w:val="00D7176A"/>
    <w:rsid w:val="00D73BE4"/>
    <w:rsid w:val="00D74C37"/>
    <w:rsid w:val="00D7629C"/>
    <w:rsid w:val="00D81277"/>
    <w:rsid w:val="00D82274"/>
    <w:rsid w:val="00D82C29"/>
    <w:rsid w:val="00D85995"/>
    <w:rsid w:val="00D86D8A"/>
    <w:rsid w:val="00D86F70"/>
    <w:rsid w:val="00D87A67"/>
    <w:rsid w:val="00D90004"/>
    <w:rsid w:val="00D9023C"/>
    <w:rsid w:val="00D918F2"/>
    <w:rsid w:val="00D96921"/>
    <w:rsid w:val="00DA06F6"/>
    <w:rsid w:val="00DA2E40"/>
    <w:rsid w:val="00DA3609"/>
    <w:rsid w:val="00DA743F"/>
    <w:rsid w:val="00DB0179"/>
    <w:rsid w:val="00DB0781"/>
    <w:rsid w:val="00DB1332"/>
    <w:rsid w:val="00DB519E"/>
    <w:rsid w:val="00DB613B"/>
    <w:rsid w:val="00DB7AC2"/>
    <w:rsid w:val="00DC002A"/>
    <w:rsid w:val="00DC2C0E"/>
    <w:rsid w:val="00DC7628"/>
    <w:rsid w:val="00DD076E"/>
    <w:rsid w:val="00DD202E"/>
    <w:rsid w:val="00DD5DF7"/>
    <w:rsid w:val="00DD7EE2"/>
    <w:rsid w:val="00DE0F7A"/>
    <w:rsid w:val="00DE12C9"/>
    <w:rsid w:val="00DE1A20"/>
    <w:rsid w:val="00DE35A1"/>
    <w:rsid w:val="00DE5FED"/>
    <w:rsid w:val="00DF22FC"/>
    <w:rsid w:val="00DF2A81"/>
    <w:rsid w:val="00DF4824"/>
    <w:rsid w:val="00DF620D"/>
    <w:rsid w:val="00E01387"/>
    <w:rsid w:val="00E03F65"/>
    <w:rsid w:val="00E06085"/>
    <w:rsid w:val="00E06847"/>
    <w:rsid w:val="00E131F3"/>
    <w:rsid w:val="00E136C1"/>
    <w:rsid w:val="00E172EA"/>
    <w:rsid w:val="00E20440"/>
    <w:rsid w:val="00E208EC"/>
    <w:rsid w:val="00E21293"/>
    <w:rsid w:val="00E2761A"/>
    <w:rsid w:val="00E30C4D"/>
    <w:rsid w:val="00E30E9F"/>
    <w:rsid w:val="00E346D4"/>
    <w:rsid w:val="00E34881"/>
    <w:rsid w:val="00E37801"/>
    <w:rsid w:val="00E4095F"/>
    <w:rsid w:val="00E40F29"/>
    <w:rsid w:val="00E41CC1"/>
    <w:rsid w:val="00E431C7"/>
    <w:rsid w:val="00E44A22"/>
    <w:rsid w:val="00E45B98"/>
    <w:rsid w:val="00E4687E"/>
    <w:rsid w:val="00E47DBC"/>
    <w:rsid w:val="00E47FE6"/>
    <w:rsid w:val="00E50761"/>
    <w:rsid w:val="00E516E9"/>
    <w:rsid w:val="00E5187B"/>
    <w:rsid w:val="00E63E6E"/>
    <w:rsid w:val="00E66D3C"/>
    <w:rsid w:val="00E67359"/>
    <w:rsid w:val="00E71076"/>
    <w:rsid w:val="00E71382"/>
    <w:rsid w:val="00E71A52"/>
    <w:rsid w:val="00E72487"/>
    <w:rsid w:val="00E7424B"/>
    <w:rsid w:val="00E81819"/>
    <w:rsid w:val="00E85004"/>
    <w:rsid w:val="00E90E4F"/>
    <w:rsid w:val="00E92808"/>
    <w:rsid w:val="00E930CF"/>
    <w:rsid w:val="00E97F4B"/>
    <w:rsid w:val="00EA2994"/>
    <w:rsid w:val="00EA4AED"/>
    <w:rsid w:val="00EA56B9"/>
    <w:rsid w:val="00EB0251"/>
    <w:rsid w:val="00EB25E8"/>
    <w:rsid w:val="00EB25F9"/>
    <w:rsid w:val="00EB5D29"/>
    <w:rsid w:val="00EB5DEF"/>
    <w:rsid w:val="00EB62DE"/>
    <w:rsid w:val="00EC643E"/>
    <w:rsid w:val="00ED0A85"/>
    <w:rsid w:val="00ED263C"/>
    <w:rsid w:val="00ED2FFE"/>
    <w:rsid w:val="00ED30BC"/>
    <w:rsid w:val="00ED4878"/>
    <w:rsid w:val="00EE008B"/>
    <w:rsid w:val="00EE0657"/>
    <w:rsid w:val="00EE11D6"/>
    <w:rsid w:val="00EE2B5D"/>
    <w:rsid w:val="00EE6053"/>
    <w:rsid w:val="00EF2479"/>
    <w:rsid w:val="00EF5A4E"/>
    <w:rsid w:val="00EF6EEE"/>
    <w:rsid w:val="00EF7A98"/>
    <w:rsid w:val="00F00DE2"/>
    <w:rsid w:val="00F020B4"/>
    <w:rsid w:val="00F03BA7"/>
    <w:rsid w:val="00F0489B"/>
    <w:rsid w:val="00F07B64"/>
    <w:rsid w:val="00F11664"/>
    <w:rsid w:val="00F134C1"/>
    <w:rsid w:val="00F13886"/>
    <w:rsid w:val="00F16343"/>
    <w:rsid w:val="00F226A0"/>
    <w:rsid w:val="00F22860"/>
    <w:rsid w:val="00F23A20"/>
    <w:rsid w:val="00F26469"/>
    <w:rsid w:val="00F272BA"/>
    <w:rsid w:val="00F309C9"/>
    <w:rsid w:val="00F36150"/>
    <w:rsid w:val="00F37601"/>
    <w:rsid w:val="00F37F40"/>
    <w:rsid w:val="00F465BE"/>
    <w:rsid w:val="00F500A7"/>
    <w:rsid w:val="00F504E7"/>
    <w:rsid w:val="00F5185A"/>
    <w:rsid w:val="00F52B23"/>
    <w:rsid w:val="00F54E62"/>
    <w:rsid w:val="00F554A8"/>
    <w:rsid w:val="00F61EB3"/>
    <w:rsid w:val="00F66D10"/>
    <w:rsid w:val="00F71AC8"/>
    <w:rsid w:val="00F7315D"/>
    <w:rsid w:val="00F7436E"/>
    <w:rsid w:val="00F749AB"/>
    <w:rsid w:val="00F81A1A"/>
    <w:rsid w:val="00F81E40"/>
    <w:rsid w:val="00F82CFB"/>
    <w:rsid w:val="00F84CF1"/>
    <w:rsid w:val="00F8661A"/>
    <w:rsid w:val="00F86DC3"/>
    <w:rsid w:val="00F94F59"/>
    <w:rsid w:val="00FA1093"/>
    <w:rsid w:val="00FA34D4"/>
    <w:rsid w:val="00FA56A0"/>
    <w:rsid w:val="00FA6E1E"/>
    <w:rsid w:val="00FB7BF4"/>
    <w:rsid w:val="00FC7D49"/>
    <w:rsid w:val="00FD13A4"/>
    <w:rsid w:val="00FD2825"/>
    <w:rsid w:val="00FD3769"/>
    <w:rsid w:val="00FD4C8E"/>
    <w:rsid w:val="00FD5092"/>
    <w:rsid w:val="00FE19D2"/>
    <w:rsid w:val="00FE5359"/>
    <w:rsid w:val="00FF124B"/>
    <w:rsid w:val="00FF3C45"/>
    <w:rsid w:val="00FF6720"/>
    <w:rsid w:val="00FF77D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81"/>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D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rsid w:val="00A65D30"/>
    <w:pPr>
      <w:spacing w:after="0" w:line="240" w:lineRule="auto"/>
    </w:pPr>
    <w:rPr>
      <w:rFonts w:cs="Times New Roman"/>
      <w:sz w:val="20"/>
      <w:szCs w:val="20"/>
      <w:lang w:eastAsia="ko-KR"/>
    </w:rPr>
  </w:style>
  <w:style w:type="character" w:customStyle="1" w:styleId="CharStyle0">
    <w:name w:val="CharStyle0"/>
    <w:basedOn w:val="DefaultParagraphFont"/>
    <w:rsid w:val="00A65D30"/>
    <w:rPr>
      <w:rFonts w:ascii="Times New Roman" w:eastAsia="Times New Roman" w:hAnsi="Times New Roman" w:cs="Times New Roman"/>
      <w:b/>
      <w:bCs/>
      <w:i w:val="0"/>
      <w:iCs w:val="0"/>
      <w:smallCaps w:val="0"/>
      <w:sz w:val="22"/>
      <w:szCs w:val="22"/>
    </w:rPr>
  </w:style>
  <w:style w:type="character" w:customStyle="1" w:styleId="CharStyle1">
    <w:name w:val="CharStyle1"/>
    <w:basedOn w:val="DefaultParagraphFont"/>
    <w:rsid w:val="00A65D30"/>
    <w:rPr>
      <w:rFonts w:ascii="Times New Roman" w:eastAsia="Times New Roman" w:hAnsi="Times New Roman" w:cs="Times New Roman"/>
      <w:b/>
      <w:bCs/>
      <w:i w:val="0"/>
      <w:iCs w:val="0"/>
      <w:smallCaps w:val="0"/>
      <w:sz w:val="22"/>
      <w:szCs w:val="22"/>
    </w:rPr>
  </w:style>
  <w:style w:type="paragraph" w:customStyle="1" w:styleId="Style21">
    <w:name w:val="Style21"/>
    <w:basedOn w:val="Normal"/>
    <w:rsid w:val="00A65D30"/>
    <w:pPr>
      <w:spacing w:after="0" w:line="230" w:lineRule="exact"/>
    </w:pPr>
    <w:rPr>
      <w:rFonts w:cs="Times New Roman"/>
      <w:sz w:val="20"/>
      <w:szCs w:val="20"/>
      <w:lang w:eastAsia="ko-KR"/>
    </w:rPr>
  </w:style>
  <w:style w:type="character" w:customStyle="1" w:styleId="CharStyle17">
    <w:name w:val="CharStyle17"/>
    <w:basedOn w:val="DefaultParagraphFont"/>
    <w:rsid w:val="00A65D30"/>
    <w:rPr>
      <w:rFonts w:ascii="Times New Roman" w:eastAsia="Times New Roman" w:hAnsi="Times New Roman" w:cs="Times New Roman"/>
      <w:b/>
      <w:bCs/>
      <w:i w:val="0"/>
      <w:iCs w:val="0"/>
      <w:smallCaps w:val="0"/>
      <w:sz w:val="18"/>
      <w:szCs w:val="18"/>
    </w:rPr>
  </w:style>
  <w:style w:type="paragraph" w:customStyle="1" w:styleId="Style6">
    <w:name w:val="Style6"/>
    <w:basedOn w:val="Normal"/>
    <w:rsid w:val="00A65D30"/>
    <w:pPr>
      <w:spacing w:after="0" w:line="230" w:lineRule="exact"/>
      <w:ind w:hanging="341"/>
    </w:pPr>
    <w:rPr>
      <w:rFonts w:cs="Times New Roman"/>
      <w:sz w:val="20"/>
      <w:szCs w:val="20"/>
      <w:lang w:eastAsia="ko-KR"/>
    </w:rPr>
  </w:style>
  <w:style w:type="character" w:customStyle="1" w:styleId="CharStyle18">
    <w:name w:val="CharStyle18"/>
    <w:basedOn w:val="DefaultParagraphFont"/>
    <w:rsid w:val="00A65D30"/>
    <w:rPr>
      <w:rFonts w:ascii="Times New Roman" w:eastAsia="Times New Roman" w:hAnsi="Times New Roman" w:cs="Times New Roman"/>
      <w:b w:val="0"/>
      <w:bCs w:val="0"/>
      <w:i w:val="0"/>
      <w:iCs w:val="0"/>
      <w:smallCaps w:val="0"/>
      <w:sz w:val="18"/>
      <w:szCs w:val="18"/>
    </w:rPr>
  </w:style>
  <w:style w:type="paragraph" w:styleId="ListParagraph">
    <w:name w:val="List Paragraph"/>
    <w:basedOn w:val="Normal"/>
    <w:uiPriority w:val="34"/>
    <w:qFormat/>
    <w:rsid w:val="00A65D30"/>
    <w:pPr>
      <w:ind w:left="720"/>
      <w:contextualSpacing/>
    </w:pPr>
  </w:style>
  <w:style w:type="paragraph" w:customStyle="1" w:styleId="Povlake2">
    <w:name w:val="Povlake 2"/>
    <w:basedOn w:val="Normal"/>
    <w:rsid w:val="008927CC"/>
    <w:pPr>
      <w:numPr>
        <w:numId w:val="3"/>
      </w:numPr>
      <w:spacing w:after="0" w:line="240" w:lineRule="auto"/>
    </w:pPr>
    <w:rPr>
      <w:rFonts w:cs="Times New Roman"/>
      <w:szCs w:val="24"/>
      <w:lang w:val="sr-Latn-CS" w:eastAsia="sr-Latn-CS"/>
    </w:rPr>
  </w:style>
  <w:style w:type="character" w:styleId="CommentReference">
    <w:name w:val="annotation reference"/>
    <w:basedOn w:val="DefaultParagraphFont"/>
    <w:uiPriority w:val="99"/>
    <w:semiHidden/>
    <w:unhideWhenUsed/>
    <w:rsid w:val="003D1C05"/>
    <w:rPr>
      <w:sz w:val="16"/>
      <w:szCs w:val="16"/>
    </w:rPr>
  </w:style>
  <w:style w:type="paragraph" w:styleId="CommentText">
    <w:name w:val="annotation text"/>
    <w:basedOn w:val="Normal"/>
    <w:link w:val="CommentTextChar"/>
    <w:uiPriority w:val="99"/>
    <w:semiHidden/>
    <w:unhideWhenUsed/>
    <w:rsid w:val="003D1C05"/>
    <w:pPr>
      <w:spacing w:line="240" w:lineRule="auto"/>
    </w:pPr>
    <w:rPr>
      <w:sz w:val="20"/>
      <w:szCs w:val="20"/>
    </w:rPr>
  </w:style>
  <w:style w:type="character" w:customStyle="1" w:styleId="CommentTextChar">
    <w:name w:val="Comment Text Char"/>
    <w:basedOn w:val="DefaultParagraphFont"/>
    <w:link w:val="CommentText"/>
    <w:uiPriority w:val="99"/>
    <w:semiHidden/>
    <w:rsid w:val="003D1C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1C05"/>
    <w:rPr>
      <w:b/>
      <w:bCs/>
    </w:rPr>
  </w:style>
  <w:style w:type="character" w:customStyle="1" w:styleId="CommentSubjectChar">
    <w:name w:val="Comment Subject Char"/>
    <w:basedOn w:val="CommentTextChar"/>
    <w:link w:val="CommentSubject"/>
    <w:uiPriority w:val="99"/>
    <w:semiHidden/>
    <w:rsid w:val="003D1C05"/>
    <w:rPr>
      <w:rFonts w:ascii="Times New Roman" w:hAnsi="Times New Roman"/>
      <w:b/>
      <w:bCs/>
      <w:sz w:val="20"/>
      <w:szCs w:val="20"/>
    </w:rPr>
  </w:style>
  <w:style w:type="paragraph" w:styleId="BalloonText">
    <w:name w:val="Balloon Text"/>
    <w:basedOn w:val="Normal"/>
    <w:link w:val="BalloonTextChar"/>
    <w:uiPriority w:val="99"/>
    <w:semiHidden/>
    <w:unhideWhenUsed/>
    <w:rsid w:val="003D1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C05"/>
    <w:rPr>
      <w:rFonts w:ascii="Tahoma" w:hAnsi="Tahoma" w:cs="Tahoma"/>
      <w:sz w:val="16"/>
      <w:szCs w:val="16"/>
    </w:rPr>
  </w:style>
  <w:style w:type="paragraph" w:styleId="FootnoteText">
    <w:name w:val="footnote text"/>
    <w:basedOn w:val="Normal"/>
    <w:link w:val="FootnoteTextChar"/>
    <w:uiPriority w:val="99"/>
    <w:semiHidden/>
    <w:unhideWhenUsed/>
    <w:rsid w:val="001D7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6BB"/>
    <w:rPr>
      <w:rFonts w:ascii="Times New Roman" w:hAnsi="Times New Roman"/>
      <w:sz w:val="20"/>
      <w:szCs w:val="20"/>
    </w:rPr>
  </w:style>
  <w:style w:type="character" w:styleId="FootnoteReference">
    <w:name w:val="footnote reference"/>
    <w:basedOn w:val="DefaultParagraphFont"/>
    <w:uiPriority w:val="99"/>
    <w:semiHidden/>
    <w:unhideWhenUsed/>
    <w:rsid w:val="001D76BB"/>
    <w:rPr>
      <w:vertAlign w:val="superscript"/>
    </w:rPr>
  </w:style>
  <w:style w:type="paragraph" w:customStyle="1" w:styleId="Style8">
    <w:name w:val="Style8"/>
    <w:basedOn w:val="Normal"/>
    <w:rsid w:val="00CD40B3"/>
    <w:pPr>
      <w:spacing w:after="0" w:line="230" w:lineRule="exact"/>
      <w:jc w:val="left"/>
    </w:pPr>
    <w:rPr>
      <w:rFonts w:cs="Times New Roman"/>
      <w:sz w:val="20"/>
      <w:szCs w:val="20"/>
      <w:lang w:eastAsia="ko-KR"/>
    </w:rPr>
  </w:style>
  <w:style w:type="paragraph" w:styleId="BodyText">
    <w:name w:val="Body Text"/>
    <w:basedOn w:val="Normal"/>
    <w:link w:val="BodyTextChar"/>
    <w:uiPriority w:val="1"/>
    <w:qFormat/>
    <w:rsid w:val="00DC7628"/>
    <w:pPr>
      <w:widowControl w:val="0"/>
      <w:autoSpaceDE w:val="0"/>
      <w:autoSpaceDN w:val="0"/>
      <w:spacing w:after="0" w:line="240" w:lineRule="auto"/>
      <w:jc w:val="left"/>
    </w:pPr>
    <w:rPr>
      <w:rFonts w:cs="Times New Roman"/>
      <w:szCs w:val="24"/>
      <w:lang w:val="sr-Cyrl-RS" w:eastAsia="sr-Cyrl-RS"/>
    </w:rPr>
  </w:style>
  <w:style w:type="character" w:customStyle="1" w:styleId="BodyTextChar">
    <w:name w:val="Body Text Char"/>
    <w:basedOn w:val="DefaultParagraphFont"/>
    <w:link w:val="BodyText"/>
    <w:uiPriority w:val="1"/>
    <w:rsid w:val="00DC7628"/>
    <w:rPr>
      <w:rFonts w:ascii="Times New Roman" w:hAnsi="Times New Roman" w:cs="Times New Roman"/>
      <w:sz w:val="24"/>
      <w:szCs w:val="24"/>
      <w:lang w:val="sr-Cyrl-RS" w:eastAsia="sr-Cyrl-RS"/>
    </w:rPr>
  </w:style>
  <w:style w:type="paragraph" w:customStyle="1" w:styleId="TableParagraph">
    <w:name w:val="Table Paragraph"/>
    <w:basedOn w:val="Normal"/>
    <w:uiPriority w:val="1"/>
    <w:qFormat/>
    <w:rsid w:val="00DC7628"/>
    <w:pPr>
      <w:widowControl w:val="0"/>
      <w:autoSpaceDE w:val="0"/>
      <w:autoSpaceDN w:val="0"/>
      <w:spacing w:after="0" w:line="240" w:lineRule="auto"/>
      <w:jc w:val="left"/>
    </w:pPr>
    <w:rPr>
      <w:rFonts w:cs="Times New Roman"/>
      <w:sz w:val="22"/>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ii-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781"/>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5D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Normal"/>
    <w:rsid w:val="00A65D30"/>
    <w:pPr>
      <w:spacing w:after="0" w:line="240" w:lineRule="auto"/>
    </w:pPr>
    <w:rPr>
      <w:rFonts w:cs="Times New Roman"/>
      <w:sz w:val="20"/>
      <w:szCs w:val="20"/>
      <w:lang w:eastAsia="ko-KR"/>
    </w:rPr>
  </w:style>
  <w:style w:type="character" w:customStyle="1" w:styleId="CharStyle0">
    <w:name w:val="CharStyle0"/>
    <w:basedOn w:val="DefaultParagraphFont"/>
    <w:rsid w:val="00A65D30"/>
    <w:rPr>
      <w:rFonts w:ascii="Times New Roman" w:eastAsia="Times New Roman" w:hAnsi="Times New Roman" w:cs="Times New Roman"/>
      <w:b/>
      <w:bCs/>
      <w:i w:val="0"/>
      <w:iCs w:val="0"/>
      <w:smallCaps w:val="0"/>
      <w:sz w:val="22"/>
      <w:szCs w:val="22"/>
    </w:rPr>
  </w:style>
  <w:style w:type="character" w:customStyle="1" w:styleId="CharStyle1">
    <w:name w:val="CharStyle1"/>
    <w:basedOn w:val="DefaultParagraphFont"/>
    <w:rsid w:val="00A65D30"/>
    <w:rPr>
      <w:rFonts w:ascii="Times New Roman" w:eastAsia="Times New Roman" w:hAnsi="Times New Roman" w:cs="Times New Roman"/>
      <w:b/>
      <w:bCs/>
      <w:i w:val="0"/>
      <w:iCs w:val="0"/>
      <w:smallCaps w:val="0"/>
      <w:sz w:val="22"/>
      <w:szCs w:val="22"/>
    </w:rPr>
  </w:style>
  <w:style w:type="paragraph" w:customStyle="1" w:styleId="Style21">
    <w:name w:val="Style21"/>
    <w:basedOn w:val="Normal"/>
    <w:rsid w:val="00A65D30"/>
    <w:pPr>
      <w:spacing w:after="0" w:line="230" w:lineRule="exact"/>
    </w:pPr>
    <w:rPr>
      <w:rFonts w:cs="Times New Roman"/>
      <w:sz w:val="20"/>
      <w:szCs w:val="20"/>
      <w:lang w:eastAsia="ko-KR"/>
    </w:rPr>
  </w:style>
  <w:style w:type="character" w:customStyle="1" w:styleId="CharStyle17">
    <w:name w:val="CharStyle17"/>
    <w:basedOn w:val="DefaultParagraphFont"/>
    <w:rsid w:val="00A65D30"/>
    <w:rPr>
      <w:rFonts w:ascii="Times New Roman" w:eastAsia="Times New Roman" w:hAnsi="Times New Roman" w:cs="Times New Roman"/>
      <w:b/>
      <w:bCs/>
      <w:i w:val="0"/>
      <w:iCs w:val="0"/>
      <w:smallCaps w:val="0"/>
      <w:sz w:val="18"/>
      <w:szCs w:val="18"/>
    </w:rPr>
  </w:style>
  <w:style w:type="paragraph" w:customStyle="1" w:styleId="Style6">
    <w:name w:val="Style6"/>
    <w:basedOn w:val="Normal"/>
    <w:rsid w:val="00A65D30"/>
    <w:pPr>
      <w:spacing w:after="0" w:line="230" w:lineRule="exact"/>
      <w:ind w:hanging="341"/>
    </w:pPr>
    <w:rPr>
      <w:rFonts w:cs="Times New Roman"/>
      <w:sz w:val="20"/>
      <w:szCs w:val="20"/>
      <w:lang w:eastAsia="ko-KR"/>
    </w:rPr>
  </w:style>
  <w:style w:type="character" w:customStyle="1" w:styleId="CharStyle18">
    <w:name w:val="CharStyle18"/>
    <w:basedOn w:val="DefaultParagraphFont"/>
    <w:rsid w:val="00A65D30"/>
    <w:rPr>
      <w:rFonts w:ascii="Times New Roman" w:eastAsia="Times New Roman" w:hAnsi="Times New Roman" w:cs="Times New Roman"/>
      <w:b w:val="0"/>
      <w:bCs w:val="0"/>
      <w:i w:val="0"/>
      <w:iCs w:val="0"/>
      <w:smallCaps w:val="0"/>
      <w:sz w:val="18"/>
      <w:szCs w:val="18"/>
    </w:rPr>
  </w:style>
  <w:style w:type="paragraph" w:styleId="ListParagraph">
    <w:name w:val="List Paragraph"/>
    <w:basedOn w:val="Normal"/>
    <w:uiPriority w:val="34"/>
    <w:qFormat/>
    <w:rsid w:val="00A65D30"/>
    <w:pPr>
      <w:ind w:left="720"/>
      <w:contextualSpacing/>
    </w:pPr>
  </w:style>
  <w:style w:type="paragraph" w:customStyle="1" w:styleId="Povlake2">
    <w:name w:val="Povlake 2"/>
    <w:basedOn w:val="Normal"/>
    <w:rsid w:val="008927CC"/>
    <w:pPr>
      <w:numPr>
        <w:numId w:val="3"/>
      </w:numPr>
      <w:spacing w:after="0" w:line="240" w:lineRule="auto"/>
    </w:pPr>
    <w:rPr>
      <w:rFonts w:cs="Times New Roman"/>
      <w:szCs w:val="24"/>
      <w:lang w:val="sr-Latn-CS" w:eastAsia="sr-Latn-CS"/>
    </w:rPr>
  </w:style>
  <w:style w:type="character" w:styleId="CommentReference">
    <w:name w:val="annotation reference"/>
    <w:basedOn w:val="DefaultParagraphFont"/>
    <w:uiPriority w:val="99"/>
    <w:semiHidden/>
    <w:unhideWhenUsed/>
    <w:rsid w:val="003D1C05"/>
    <w:rPr>
      <w:sz w:val="16"/>
      <w:szCs w:val="16"/>
    </w:rPr>
  </w:style>
  <w:style w:type="paragraph" w:styleId="CommentText">
    <w:name w:val="annotation text"/>
    <w:basedOn w:val="Normal"/>
    <w:link w:val="CommentTextChar"/>
    <w:uiPriority w:val="99"/>
    <w:semiHidden/>
    <w:unhideWhenUsed/>
    <w:rsid w:val="003D1C05"/>
    <w:pPr>
      <w:spacing w:line="240" w:lineRule="auto"/>
    </w:pPr>
    <w:rPr>
      <w:sz w:val="20"/>
      <w:szCs w:val="20"/>
    </w:rPr>
  </w:style>
  <w:style w:type="character" w:customStyle="1" w:styleId="CommentTextChar">
    <w:name w:val="Comment Text Char"/>
    <w:basedOn w:val="DefaultParagraphFont"/>
    <w:link w:val="CommentText"/>
    <w:uiPriority w:val="99"/>
    <w:semiHidden/>
    <w:rsid w:val="003D1C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1C05"/>
    <w:rPr>
      <w:b/>
      <w:bCs/>
    </w:rPr>
  </w:style>
  <w:style w:type="character" w:customStyle="1" w:styleId="CommentSubjectChar">
    <w:name w:val="Comment Subject Char"/>
    <w:basedOn w:val="CommentTextChar"/>
    <w:link w:val="CommentSubject"/>
    <w:uiPriority w:val="99"/>
    <w:semiHidden/>
    <w:rsid w:val="003D1C05"/>
    <w:rPr>
      <w:rFonts w:ascii="Times New Roman" w:hAnsi="Times New Roman"/>
      <w:b/>
      <w:bCs/>
      <w:sz w:val="20"/>
      <w:szCs w:val="20"/>
    </w:rPr>
  </w:style>
  <w:style w:type="paragraph" w:styleId="BalloonText">
    <w:name w:val="Balloon Text"/>
    <w:basedOn w:val="Normal"/>
    <w:link w:val="BalloonTextChar"/>
    <w:uiPriority w:val="99"/>
    <w:semiHidden/>
    <w:unhideWhenUsed/>
    <w:rsid w:val="003D1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C05"/>
    <w:rPr>
      <w:rFonts w:ascii="Tahoma" w:hAnsi="Tahoma" w:cs="Tahoma"/>
      <w:sz w:val="16"/>
      <w:szCs w:val="16"/>
    </w:rPr>
  </w:style>
  <w:style w:type="paragraph" w:styleId="FootnoteText">
    <w:name w:val="footnote text"/>
    <w:basedOn w:val="Normal"/>
    <w:link w:val="FootnoteTextChar"/>
    <w:uiPriority w:val="99"/>
    <w:semiHidden/>
    <w:unhideWhenUsed/>
    <w:rsid w:val="001D76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6BB"/>
    <w:rPr>
      <w:rFonts w:ascii="Times New Roman" w:hAnsi="Times New Roman"/>
      <w:sz w:val="20"/>
      <w:szCs w:val="20"/>
    </w:rPr>
  </w:style>
  <w:style w:type="character" w:styleId="FootnoteReference">
    <w:name w:val="footnote reference"/>
    <w:basedOn w:val="DefaultParagraphFont"/>
    <w:uiPriority w:val="99"/>
    <w:semiHidden/>
    <w:unhideWhenUsed/>
    <w:rsid w:val="001D76BB"/>
    <w:rPr>
      <w:vertAlign w:val="superscript"/>
    </w:rPr>
  </w:style>
  <w:style w:type="paragraph" w:customStyle="1" w:styleId="Style8">
    <w:name w:val="Style8"/>
    <w:basedOn w:val="Normal"/>
    <w:rsid w:val="00CD40B3"/>
    <w:pPr>
      <w:spacing w:after="0" w:line="230" w:lineRule="exact"/>
      <w:jc w:val="left"/>
    </w:pPr>
    <w:rPr>
      <w:rFonts w:cs="Times New Roman"/>
      <w:sz w:val="20"/>
      <w:szCs w:val="20"/>
      <w:lang w:eastAsia="ko-KR"/>
    </w:rPr>
  </w:style>
  <w:style w:type="paragraph" w:styleId="BodyText">
    <w:name w:val="Body Text"/>
    <w:basedOn w:val="Normal"/>
    <w:link w:val="BodyTextChar"/>
    <w:uiPriority w:val="1"/>
    <w:qFormat/>
    <w:rsid w:val="00DC7628"/>
    <w:pPr>
      <w:widowControl w:val="0"/>
      <w:autoSpaceDE w:val="0"/>
      <w:autoSpaceDN w:val="0"/>
      <w:spacing w:after="0" w:line="240" w:lineRule="auto"/>
      <w:jc w:val="left"/>
    </w:pPr>
    <w:rPr>
      <w:rFonts w:cs="Times New Roman"/>
      <w:szCs w:val="24"/>
      <w:lang w:val="sr-Cyrl-RS" w:eastAsia="sr-Cyrl-RS"/>
    </w:rPr>
  </w:style>
  <w:style w:type="character" w:customStyle="1" w:styleId="BodyTextChar">
    <w:name w:val="Body Text Char"/>
    <w:basedOn w:val="DefaultParagraphFont"/>
    <w:link w:val="BodyText"/>
    <w:uiPriority w:val="1"/>
    <w:rsid w:val="00DC7628"/>
    <w:rPr>
      <w:rFonts w:ascii="Times New Roman" w:hAnsi="Times New Roman" w:cs="Times New Roman"/>
      <w:sz w:val="24"/>
      <w:szCs w:val="24"/>
      <w:lang w:val="sr-Cyrl-RS" w:eastAsia="sr-Cyrl-RS"/>
    </w:rPr>
  </w:style>
  <w:style w:type="paragraph" w:customStyle="1" w:styleId="TableParagraph">
    <w:name w:val="Table Paragraph"/>
    <w:basedOn w:val="Normal"/>
    <w:uiPriority w:val="1"/>
    <w:qFormat/>
    <w:rsid w:val="00DC7628"/>
    <w:pPr>
      <w:widowControl w:val="0"/>
      <w:autoSpaceDE w:val="0"/>
      <w:autoSpaceDN w:val="0"/>
      <w:spacing w:after="0" w:line="240" w:lineRule="auto"/>
      <w:jc w:val="left"/>
    </w:pPr>
    <w:rPr>
      <w:rFonts w:cs="Times New Roman"/>
      <w:sz w:val="22"/>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F8D6-4A5C-41B0-A87E-0AA27F78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10040</Words>
  <Characters>57231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PC041</cp:lastModifiedBy>
  <cp:revision>8</cp:revision>
  <dcterms:created xsi:type="dcterms:W3CDTF">2023-02-17T12:14:00Z</dcterms:created>
  <dcterms:modified xsi:type="dcterms:W3CDTF">2023-02-20T10:08:00Z</dcterms:modified>
</cp:coreProperties>
</file>