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9" w:rsidRDefault="008F50D9" w:rsidP="008F50D9">
      <w:pPr>
        <w:rPr>
          <w:b/>
          <w:lang w:val="sr-Cyrl-CS"/>
        </w:rPr>
      </w:pPr>
    </w:p>
    <w:p w:rsidR="008F50D9" w:rsidRDefault="008F50D9" w:rsidP="008F50D9">
      <w:pPr>
        <w:rPr>
          <w:b/>
          <w:lang w:val="sr-Cyrl-CS"/>
        </w:rPr>
      </w:pPr>
      <w:r>
        <w:rPr>
          <w:b/>
          <w:lang w:val="sr-Cyrl-CS"/>
        </w:rPr>
        <w:t>РАЗРЕДНА НАСТАВА – ДРУГА ГОДИНА</w:t>
      </w:r>
    </w:p>
    <w:p w:rsidR="008F50D9" w:rsidRPr="008F50D9" w:rsidRDefault="008F50D9" w:rsidP="008F50D9">
      <w:pPr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>
        <w:rPr>
          <w:b/>
          <w:lang w:val="sr-Cyrl-CS"/>
        </w:rPr>
        <w:t xml:space="preserve"> 1 </w:t>
      </w:r>
    </w:p>
    <w:p w:rsidR="008F50D9" w:rsidRPr="008F50D9" w:rsidRDefault="008F50D9" w:rsidP="008F50D9">
      <w:pPr>
        <w:rPr>
          <w:b/>
          <w:lang w:val="sr-Cyrl-CS"/>
        </w:rPr>
      </w:pPr>
      <w:r w:rsidRPr="008F50D9">
        <w:rPr>
          <w:b/>
          <w:lang w:val="sr-Cyrl-CS"/>
        </w:rPr>
        <w:t>Проф. др Владо Симеуновић</w:t>
      </w:r>
    </w:p>
    <w:p w:rsidR="008F50D9" w:rsidRPr="008F50D9" w:rsidRDefault="008F50D9" w:rsidP="008F50D9">
      <w:pPr>
        <w:pStyle w:val="Heading5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666666"/>
          <w:sz w:val="24"/>
          <w:szCs w:val="24"/>
          <w:lang w:val="sr-Cyrl-CS"/>
        </w:rPr>
      </w:pPr>
      <w:r w:rsidRPr="008F50D9">
        <w:rPr>
          <w:b w:val="0"/>
          <w:bCs w:val="0"/>
          <w:color w:val="666666"/>
          <w:sz w:val="24"/>
          <w:szCs w:val="24"/>
        </w:rPr>
        <w:t>е-mail:</w:t>
      </w:r>
      <w:r w:rsidRPr="008F50D9">
        <w:rPr>
          <w:rStyle w:val="apple-converted-space"/>
          <w:b w:val="0"/>
          <w:bCs w:val="0"/>
          <w:color w:val="666666"/>
          <w:sz w:val="24"/>
          <w:szCs w:val="24"/>
        </w:rPr>
        <w:t> </w:t>
      </w:r>
      <w:hyperlink r:id="rId5" w:history="1">
        <w:r w:rsidRPr="008F50D9">
          <w:rPr>
            <w:rStyle w:val="Hyperlink"/>
            <w:b w:val="0"/>
            <w:bCs w:val="0"/>
            <w:color w:val="3886E0"/>
            <w:sz w:val="24"/>
            <w:szCs w:val="24"/>
            <w:bdr w:val="none" w:sz="0" w:space="0" w:color="auto" w:frame="1"/>
          </w:rPr>
          <w:t>vlado.simeunovic@pfb.ues.rs.ba</w:t>
        </w:r>
      </w:hyperlink>
    </w:p>
    <w:p w:rsidR="008F50D9" w:rsidRPr="008F50D9" w:rsidRDefault="008F50D9" w:rsidP="008F50D9">
      <w:pPr>
        <w:rPr>
          <w:b/>
          <w:lang w:val="sr-Cyrl-CS"/>
        </w:rPr>
      </w:pPr>
      <w:r w:rsidRPr="008F50D9">
        <w:rPr>
          <w:b/>
          <w:lang w:val="sr-Cyrl-CS"/>
        </w:rPr>
        <w:t>Проф</w:t>
      </w:r>
      <w:r w:rsidRPr="008F50D9">
        <w:rPr>
          <w:b/>
          <w:lang w:val="sr-Cyrl-RS"/>
        </w:rPr>
        <w:t xml:space="preserve">. др </w:t>
      </w:r>
      <w:r w:rsidRPr="008F50D9">
        <w:rPr>
          <w:b/>
          <w:lang w:val="sr-Cyrl-CS"/>
        </w:rPr>
        <w:t>Сања Милић</w:t>
      </w:r>
    </w:p>
    <w:p w:rsidR="008F50D9" w:rsidRDefault="008F50D9" w:rsidP="008F50D9">
      <w:pPr>
        <w:shd w:val="clear" w:color="auto" w:fill="FFFFFF"/>
        <w:jc w:val="both"/>
        <w:outlineLvl w:val="4"/>
        <w:rPr>
          <w:color w:val="666666"/>
          <w:lang w:val="sr-Cyrl-BA"/>
        </w:rPr>
      </w:pPr>
      <w:r w:rsidRPr="008F50D9">
        <w:rPr>
          <w:color w:val="666666"/>
        </w:rPr>
        <w:t>е-mail: </w:t>
      </w:r>
      <w:hyperlink r:id="rId6" w:history="1">
        <w:r w:rsidRPr="008F50D9">
          <w:rPr>
            <w:rStyle w:val="Hyperlink"/>
            <w:b/>
            <w:bCs/>
            <w:color w:val="3886E0"/>
          </w:rPr>
          <w:t>sanja.milic@pfb.ues.rs.ba</w:t>
        </w:r>
      </w:hyperlink>
    </w:p>
    <w:p w:rsidR="00921112" w:rsidRDefault="00921112" w:rsidP="00921112">
      <w:pPr>
        <w:jc w:val="both"/>
        <w:rPr>
          <w:lang w:val="sr-Cyrl-CS"/>
        </w:rPr>
      </w:pPr>
      <w:r>
        <w:rPr>
          <w:lang w:val="sr-Cyrl-CS"/>
        </w:rPr>
        <w:t>Консултације: сваког уторка од 10.00 до 12.00</w:t>
      </w:r>
    </w:p>
    <w:p w:rsidR="00921112" w:rsidRPr="00921112" w:rsidRDefault="00921112" w:rsidP="008F50D9">
      <w:pPr>
        <w:shd w:val="clear" w:color="auto" w:fill="FFFFFF"/>
        <w:jc w:val="both"/>
        <w:outlineLvl w:val="4"/>
        <w:rPr>
          <w:color w:val="666666"/>
          <w:lang w:val="sr-Cyrl-BA"/>
        </w:rPr>
      </w:pPr>
    </w:p>
    <w:p w:rsidR="008F50D9" w:rsidRDefault="008F50D9" w:rsidP="008F50D9">
      <w:pPr>
        <w:rPr>
          <w:b/>
          <w:lang w:val="sr-Cyrl-CS"/>
        </w:rPr>
      </w:pPr>
    </w:p>
    <w:p w:rsidR="008F50D9" w:rsidRDefault="008F50D9" w:rsidP="008F50D9">
      <w:pPr>
        <w:rPr>
          <w:b/>
          <w:lang w:val="sr-Cyrl-CS"/>
        </w:rPr>
      </w:pPr>
    </w:p>
    <w:p w:rsidR="008F50D9" w:rsidRPr="008F50D9" w:rsidRDefault="008F50D9" w:rsidP="008F50D9">
      <w:pPr>
        <w:jc w:val="center"/>
        <w:rPr>
          <w:lang w:val="sr-Cyrl-BA"/>
        </w:rPr>
      </w:pPr>
      <w:r>
        <w:rPr>
          <w:b/>
          <w:lang w:val="sr-Cyrl-BA"/>
        </w:rPr>
        <w:t xml:space="preserve">УПУТСТВО ЗА ПРИПРЕМУ И ПОЛАГАЊЕ ИСПИТА ИЗ ДИДАКТИКЕ 1 </w:t>
      </w:r>
    </w:p>
    <w:p w:rsidR="008F50D9" w:rsidRDefault="008F50D9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>
        <w:rPr>
          <w:b/>
          <w:lang w:val="sr-Cyrl-CS"/>
        </w:rPr>
        <w:t xml:space="preserve"> 1</w:t>
      </w:r>
    </w:p>
    <w:p w:rsidR="00FE2D76" w:rsidRPr="00FE2D76" w:rsidRDefault="00FE2D76" w:rsidP="008F50D9">
      <w:pPr>
        <w:jc w:val="both"/>
        <w:rPr>
          <w:lang w:val="sr-Cyrl-CS"/>
        </w:rPr>
      </w:pPr>
      <w:r>
        <w:rPr>
          <w:b/>
          <w:lang w:val="sr-Cyrl-CS"/>
        </w:rPr>
        <w:t xml:space="preserve">Литература: </w:t>
      </w:r>
      <w:r w:rsidRPr="00FE2D76">
        <w:rPr>
          <w:lang w:val="sr-Cyrl-CS"/>
        </w:rPr>
        <w:t>Симеуновић, В. и Милић, С. (2025). Дидактика за учитеље. Педагошки факултет Бијељина.</w:t>
      </w:r>
    </w:p>
    <w:p w:rsidR="008F50D9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(за уџбеник се обратити у скриптарници факултета) </w:t>
      </w:r>
    </w:p>
    <w:p w:rsidR="00FE2D76" w:rsidRPr="00FE2D76" w:rsidRDefault="00FE2D76" w:rsidP="008F50D9">
      <w:pPr>
        <w:jc w:val="both"/>
        <w:rPr>
          <w:lang w:val="sr-Cyrl-CS"/>
        </w:rPr>
      </w:pPr>
    </w:p>
    <w:p w:rsidR="008F50D9" w:rsidRDefault="008F50D9" w:rsidP="008F50D9">
      <w:pPr>
        <w:jc w:val="both"/>
        <w:rPr>
          <w:lang w:val="sr-Cyrl-CS"/>
        </w:rPr>
      </w:pPr>
      <w:r>
        <w:rPr>
          <w:lang w:val="sr-Cyrl-CS"/>
        </w:rPr>
        <w:t xml:space="preserve">Испит се састоји из </w:t>
      </w:r>
      <w:r w:rsidR="00FE2D76">
        <w:rPr>
          <w:lang w:val="sr-Cyrl-CS"/>
        </w:rPr>
        <w:t>три</w:t>
      </w:r>
      <w:r>
        <w:rPr>
          <w:lang w:val="sr-Cyrl-CS"/>
        </w:rPr>
        <w:t xml:space="preserve"> дијела:</w:t>
      </w:r>
      <w:r w:rsidR="00FE2D76">
        <w:rPr>
          <w:lang w:val="sr-Cyrl-CS"/>
        </w:rPr>
        <w:t xml:space="preserve"> ПРАКТИЧНИ, </w:t>
      </w:r>
      <w:r>
        <w:rPr>
          <w:lang w:val="sr-Cyrl-CS"/>
        </w:rPr>
        <w:t xml:space="preserve"> </w:t>
      </w:r>
      <w:r w:rsidR="00FE2D76">
        <w:rPr>
          <w:lang w:val="sr-Cyrl-CS"/>
        </w:rPr>
        <w:t>ПИСМЕНИ</w:t>
      </w:r>
      <w:r>
        <w:rPr>
          <w:lang w:val="sr-Cyrl-CS"/>
        </w:rPr>
        <w:t xml:space="preserve"> И УСМЕНИ ДИО. </w:t>
      </w:r>
    </w:p>
    <w:p w:rsidR="008F50D9" w:rsidRDefault="008F50D9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>Практични дио: Студент је дужан да уради вјежбе у уџбенику и приликом полагања писменог испита донесе професорима на провјеру.</w:t>
      </w: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У уџбенику су вјежбе након сваке теме у одјељку: </w:t>
      </w:r>
      <w:r w:rsidRPr="00FE2D76">
        <w:rPr>
          <w:i/>
          <w:lang w:val="sr-Cyrl-CS"/>
        </w:rPr>
        <w:t>Питања за размишљање.</w:t>
      </w: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>Писмени дио: На писменом дијелу студенти полажу тест објективног типа. Уколико студент освоји 50 и више поена од могућих 100, има право да полаже усмени дио испита. Једном положен писмени дио важи заувијек.</w:t>
      </w: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Усмени дио: Након положеног писменог дијела студент је дужан исти дан изаћи на усмени дио. </w:t>
      </w:r>
    </w:p>
    <w:p w:rsidR="008F50D9" w:rsidRDefault="008F50D9" w:rsidP="008F50D9">
      <w:pPr>
        <w:jc w:val="both"/>
        <w:rPr>
          <w:lang w:val="sr-Cyrl-CS"/>
        </w:rPr>
      </w:pPr>
    </w:p>
    <w:p w:rsidR="008F50D9" w:rsidRDefault="008F50D9" w:rsidP="008F50D9">
      <w:pPr>
        <w:jc w:val="both"/>
        <w:rPr>
          <w:lang w:val="sr-Cyrl-CS"/>
        </w:rPr>
      </w:pPr>
      <w:r>
        <w:rPr>
          <w:lang w:val="sr-Cyrl-CS"/>
        </w:rPr>
        <w:t>Теме:</w:t>
      </w:r>
    </w:p>
    <w:p w:rsidR="00026C9C" w:rsidRPr="00026C9C" w:rsidRDefault="00026C9C" w:rsidP="008F50D9">
      <w:pPr>
        <w:jc w:val="both"/>
        <w:rPr>
          <w:b/>
          <w:lang w:val="sr-Cyrl-CS"/>
        </w:rPr>
      </w:pPr>
      <w:r w:rsidRPr="00026C9C">
        <w:rPr>
          <w:b/>
          <w:lang w:val="sr-Cyrl-CS"/>
        </w:rPr>
        <w:t>Увод у дидактику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Дидактика као научна дисциплина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Дидактика и друге науке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Појам, суштина и чиниоци образовања 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>Процес сазнања у настави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>Психолошке основе наставног процеса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 xml:space="preserve">Дидактички принципи </w:t>
      </w:r>
    </w:p>
    <w:p w:rsidR="00026C9C" w:rsidRDefault="00026C9C" w:rsidP="008F50D9">
      <w:pPr>
        <w:jc w:val="both"/>
        <w:rPr>
          <w:b/>
          <w:lang w:val="sr-Cyrl-CS"/>
        </w:rPr>
      </w:pPr>
      <w:r w:rsidRPr="00026C9C">
        <w:rPr>
          <w:b/>
          <w:lang w:val="sr-Cyrl-CS"/>
        </w:rPr>
        <w:t>Настава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>Појам и суштина наставе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 xml:space="preserve">Дидактичке концепције наставе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Фактори наставе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Одређивање циљева и исхода наставе и учења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>Наставни план и програм</w:t>
      </w:r>
    </w:p>
    <w:p w:rsidR="00026C9C" w:rsidRDefault="00026C9C" w:rsidP="008F50D9">
      <w:pPr>
        <w:jc w:val="both"/>
        <w:rPr>
          <w:lang w:val="sr-Cyrl-CS"/>
        </w:rPr>
      </w:pPr>
    </w:p>
    <w:p w:rsidR="00ED5235" w:rsidRDefault="00ED5235" w:rsidP="00ED5235">
      <w:pPr>
        <w:rPr>
          <w:b/>
          <w:lang w:val="sr-Cyrl-CS"/>
        </w:rPr>
      </w:pPr>
    </w:p>
    <w:p w:rsidR="00ED5235" w:rsidRDefault="00ED5235" w:rsidP="00ED5235">
      <w:pPr>
        <w:rPr>
          <w:b/>
          <w:lang w:val="sr-Cyrl-CS"/>
        </w:rPr>
      </w:pPr>
    </w:p>
    <w:p w:rsidR="00C62D78" w:rsidRPr="00B120C5" w:rsidRDefault="00C62D78">
      <w:pPr>
        <w:rPr>
          <w:lang w:val="sr-Cyrl-BA"/>
        </w:rPr>
      </w:pPr>
      <w:bookmarkStart w:id="0" w:name="_GoBack"/>
      <w:bookmarkEnd w:id="0"/>
    </w:p>
    <w:sectPr w:rsidR="00C62D78" w:rsidRPr="00B1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99"/>
    <w:rsid w:val="00026C9C"/>
    <w:rsid w:val="00535271"/>
    <w:rsid w:val="00625F99"/>
    <w:rsid w:val="008F50D9"/>
    <w:rsid w:val="00921112"/>
    <w:rsid w:val="00A76950"/>
    <w:rsid w:val="00B035EF"/>
    <w:rsid w:val="00B120C5"/>
    <w:rsid w:val="00C62D78"/>
    <w:rsid w:val="00ED5235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ja.milic@pfb.ues.rs.ba" TargetMode="External"/><Relationship Id="rId5" Type="http://schemas.openxmlformats.org/officeDocument/2006/relationships/hyperlink" Target="mailto:vlado.simeunovic@pfb.ue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2025-11-13T08:53:00Z</dcterms:created>
  <dcterms:modified xsi:type="dcterms:W3CDTF">2026-02-26T10:17:00Z</dcterms:modified>
</cp:coreProperties>
</file>